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73E" w:rsidRPr="00C36B1F" w:rsidRDefault="007C173E" w:rsidP="007C173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7840" cy="659130"/>
            <wp:effectExtent l="19050" t="0" r="0" b="0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3E" w:rsidRPr="00C36B1F" w:rsidRDefault="007C173E" w:rsidP="007C173E">
      <w:pPr>
        <w:rPr>
          <w:sz w:val="12"/>
        </w:rPr>
      </w:pPr>
    </w:p>
    <w:p w:rsidR="007C173E" w:rsidRPr="00A9548F" w:rsidRDefault="007C173E" w:rsidP="007C173E">
      <w:pPr>
        <w:pStyle w:val="2"/>
        <w:ind w:left="0"/>
        <w:jc w:val="center"/>
        <w:rPr>
          <w:b/>
          <w:bCs/>
          <w:spacing w:val="26"/>
          <w:sz w:val="36"/>
        </w:rPr>
      </w:pPr>
      <w:r w:rsidRPr="00A9548F">
        <w:rPr>
          <w:b/>
          <w:spacing w:val="26"/>
          <w:sz w:val="36"/>
        </w:rPr>
        <w:t>Республика Карелия</w:t>
      </w:r>
    </w:p>
    <w:p w:rsidR="007C173E" w:rsidRPr="00C36B1F" w:rsidRDefault="007C173E" w:rsidP="007C173E">
      <w:pPr>
        <w:jc w:val="center"/>
        <w:rPr>
          <w:sz w:val="16"/>
        </w:rPr>
      </w:pPr>
    </w:p>
    <w:p w:rsidR="007C173E" w:rsidRPr="00C36B1F" w:rsidRDefault="007C173E" w:rsidP="007C173E">
      <w:pPr>
        <w:pStyle w:val="2"/>
        <w:ind w:left="0"/>
        <w:jc w:val="center"/>
      </w:pPr>
    </w:p>
    <w:p w:rsidR="007C173E" w:rsidRPr="00A9548F" w:rsidRDefault="007C173E" w:rsidP="007C173E">
      <w:pPr>
        <w:pStyle w:val="2"/>
        <w:ind w:left="0"/>
        <w:jc w:val="center"/>
        <w:rPr>
          <w:bCs/>
        </w:rPr>
      </w:pPr>
      <w:r w:rsidRPr="00A9548F">
        <w:rPr>
          <w:bCs/>
        </w:rPr>
        <w:t xml:space="preserve">АДМИНИСТРАЦИЯ </w:t>
      </w:r>
      <w:r>
        <w:rPr>
          <w:bCs/>
        </w:rPr>
        <w:t>ЧЕРНОПОРОЖСКОГО СЕЛЬСКОГО ПОСЕЛЕНИЯ</w:t>
      </w:r>
    </w:p>
    <w:p w:rsidR="007C173E" w:rsidRPr="00C36B1F" w:rsidRDefault="007C173E" w:rsidP="007C173E">
      <w:pPr>
        <w:jc w:val="center"/>
      </w:pPr>
    </w:p>
    <w:p w:rsidR="007C173E" w:rsidRPr="00C36B1F" w:rsidRDefault="007C173E" w:rsidP="007C173E">
      <w:pPr>
        <w:jc w:val="center"/>
      </w:pPr>
      <w:r w:rsidRPr="00C36B1F">
        <w:rPr>
          <w:bCs/>
          <w:spacing w:val="64"/>
          <w:sz w:val="40"/>
        </w:rPr>
        <w:t>ПОСТАНОВЛЕНИЕ</w:t>
      </w:r>
    </w:p>
    <w:p w:rsidR="007C173E" w:rsidRPr="00C36B1F" w:rsidRDefault="007C173E" w:rsidP="007B77DC">
      <w:pPr>
        <w:jc w:val="center"/>
      </w:pPr>
      <w:r w:rsidRPr="00C36B1F">
        <w:t xml:space="preserve">от </w:t>
      </w:r>
      <w:r w:rsidR="007B77DC">
        <w:t xml:space="preserve"> </w:t>
      </w:r>
      <w:r w:rsidR="0072218C">
        <w:t>26 декабря 2016 г</w:t>
      </w:r>
      <w:r w:rsidR="007B77DC">
        <w:t>.</w:t>
      </w:r>
      <w:r>
        <w:t xml:space="preserve"> </w:t>
      </w:r>
      <w:r w:rsidR="000634FF">
        <w:t xml:space="preserve"> </w:t>
      </w:r>
      <w:r w:rsidRPr="00C36B1F">
        <w:t>№</w:t>
      </w:r>
      <w:r w:rsidR="0072218C">
        <w:t xml:space="preserve">  53</w:t>
      </w:r>
    </w:p>
    <w:p w:rsidR="007C173E" w:rsidRPr="00C36B1F" w:rsidRDefault="007C173E" w:rsidP="007C173E">
      <w:pPr>
        <w:jc w:val="center"/>
      </w:pPr>
      <w:r>
        <w:t>п.</w:t>
      </w:r>
      <w:r w:rsidR="0072218C">
        <w:t xml:space="preserve"> </w:t>
      </w:r>
      <w:r>
        <w:t>Черный Порог</w:t>
      </w: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EA3918" w:rsidRPr="0048649A" w:rsidRDefault="00375C58" w:rsidP="00EA3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правил определения требований к отдельным видам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(в том числе предельные цены товаров, работ, услуг),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органов местного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4E54">
        <w:rPr>
          <w:rFonts w:ascii="Times New Roman" w:hAnsi="Times New Roman" w:cs="Times New Roman"/>
          <w:b/>
          <w:sz w:val="24"/>
          <w:szCs w:val="24"/>
        </w:rPr>
        <w:t>Чернопорожского сельского пос</w:t>
      </w:r>
      <w:r w:rsidR="009927E8">
        <w:rPr>
          <w:rFonts w:ascii="Times New Roman" w:hAnsi="Times New Roman" w:cs="Times New Roman"/>
          <w:b/>
          <w:sz w:val="24"/>
          <w:szCs w:val="24"/>
        </w:rPr>
        <w:t>еления.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7E8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</w:p>
    <w:p w:rsidR="0073232C" w:rsidRPr="00CF08EE" w:rsidRDefault="0073232C" w:rsidP="00EA3918">
      <w:pPr>
        <w:spacing w:line="276" w:lineRule="auto"/>
        <w:jc w:val="both"/>
      </w:pPr>
    </w:p>
    <w:p w:rsidR="007C173E" w:rsidRDefault="002F4E98" w:rsidP="007C173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3E7A0A" w:rsidRPr="00CF08EE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 02.09.2015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№ 926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711DD7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постановлением 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дминистрации 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от  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07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10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.2016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№ 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49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Требований к порядку разработки и принятия муниципальных правовых актов администрации 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5E4E54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нужд муниципального образования «</w:t>
      </w:r>
      <w:r w:rsidR="005E4E54">
        <w:rPr>
          <w:rFonts w:ascii="Times New Roman" w:hAnsi="Times New Roman" w:cs="Times New Roman"/>
          <w:b w:val="0"/>
          <w:sz w:val="24"/>
          <w:szCs w:val="24"/>
        </w:rPr>
        <w:t>Чернопорожское сельское поселение</w:t>
      </w:r>
      <w:r w:rsidR="00CD5771" w:rsidRPr="00CF08EE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, содержанию указанных актов и обеспечению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их исполнения»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0D0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5E4E54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</w:p>
    <w:p w:rsidR="002F4E98" w:rsidRPr="007C173E" w:rsidRDefault="003E228C" w:rsidP="007C173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73232C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73232C" w:rsidRPr="0073232C" w:rsidRDefault="0073232C" w:rsidP="0073232C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918" w:rsidRPr="00CF08EE" w:rsidRDefault="007C173E" w:rsidP="007C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2F4E98" w:rsidRPr="00CF08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EA3918" w:rsidRPr="00CF08EE">
        <w:rPr>
          <w:rFonts w:ascii="Times New Roman" w:hAnsi="Times New Roman" w:cs="Times New Roman"/>
          <w:sz w:val="24"/>
          <w:szCs w:val="24"/>
        </w:rPr>
        <w:t>правил</w:t>
      </w:r>
      <w:r w:rsidR="00C03AF7" w:rsidRPr="00CF08EE">
        <w:rPr>
          <w:rFonts w:ascii="Times New Roman" w:hAnsi="Times New Roman" w:cs="Times New Roman"/>
          <w:sz w:val="24"/>
          <w:szCs w:val="24"/>
        </w:rPr>
        <w:t>а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нужд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5E4E54" w:rsidRP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и подведомственных им казенных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>и бюджетных учреждений</w:t>
      </w:r>
      <w:r w:rsidR="00307513" w:rsidRPr="00CF08EE">
        <w:rPr>
          <w:rFonts w:ascii="Times New Roman" w:hAnsi="Times New Roman" w:cs="Times New Roman"/>
          <w:sz w:val="24"/>
          <w:szCs w:val="24"/>
        </w:rPr>
        <w:t xml:space="preserve"> (далее –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П</w:t>
      </w:r>
      <w:r w:rsidR="00307513" w:rsidRPr="00CF08EE">
        <w:rPr>
          <w:rFonts w:ascii="Times New Roman" w:hAnsi="Times New Roman" w:cs="Times New Roman"/>
          <w:sz w:val="24"/>
          <w:szCs w:val="24"/>
        </w:rPr>
        <w:t>равила).</w:t>
      </w:r>
    </w:p>
    <w:p w:rsidR="00307513" w:rsidRPr="007C173E" w:rsidRDefault="007C173E" w:rsidP="007C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Pr="007C173E">
        <w:rPr>
          <w:rFonts w:ascii="Times New Roman" w:hAnsi="Times New Roman" w:cs="Times New Roman"/>
          <w:sz w:val="24"/>
          <w:szCs w:val="24"/>
        </w:rPr>
        <w:t>Специалисту администрации Кавелич Т.Н.</w:t>
      </w:r>
      <w:r w:rsidRPr="007C173E">
        <w:rPr>
          <w:sz w:val="24"/>
          <w:szCs w:val="24"/>
        </w:rPr>
        <w:t xml:space="preserve"> </w:t>
      </w:r>
      <w:r w:rsidR="003D53FD" w:rsidRPr="007C173E">
        <w:rPr>
          <w:rFonts w:ascii="Times New Roman" w:hAnsi="Times New Roman" w:cs="Times New Roman"/>
          <w:sz w:val="24"/>
          <w:szCs w:val="24"/>
        </w:rPr>
        <w:t>разместить П</w:t>
      </w:r>
      <w:r w:rsidR="00307513" w:rsidRPr="007C173E">
        <w:rPr>
          <w:rFonts w:ascii="Times New Roman" w:hAnsi="Times New Roman" w:cs="Times New Roman"/>
          <w:sz w:val="24"/>
          <w:szCs w:val="24"/>
        </w:rPr>
        <w:t>равила в течени</w:t>
      </w:r>
      <w:r w:rsidR="003D53FD" w:rsidRPr="007C173E">
        <w:rPr>
          <w:rFonts w:ascii="Times New Roman" w:hAnsi="Times New Roman" w:cs="Times New Roman"/>
          <w:sz w:val="24"/>
          <w:szCs w:val="24"/>
        </w:rPr>
        <w:t>е 3</w:t>
      </w:r>
      <w:r w:rsidR="003938BC" w:rsidRPr="007C173E">
        <w:rPr>
          <w:rFonts w:ascii="Times New Roman" w:hAnsi="Times New Roman" w:cs="Times New Roman"/>
          <w:sz w:val="24"/>
          <w:szCs w:val="24"/>
        </w:rPr>
        <w:t>-х</w:t>
      </w:r>
      <w:r w:rsidR="003D53FD" w:rsidRPr="007C173E">
        <w:rPr>
          <w:rFonts w:ascii="Times New Roman" w:hAnsi="Times New Roman" w:cs="Times New Roman"/>
          <w:sz w:val="24"/>
          <w:szCs w:val="24"/>
        </w:rPr>
        <w:t xml:space="preserve"> дней со дня их</w:t>
      </w:r>
      <w:r w:rsidR="00307513" w:rsidRPr="007C173E">
        <w:rPr>
          <w:rFonts w:ascii="Times New Roman" w:hAnsi="Times New Roman" w:cs="Times New Roman"/>
          <w:sz w:val="24"/>
          <w:szCs w:val="24"/>
        </w:rPr>
        <w:t xml:space="preserve"> утверждения в единой информационной системе в сфере закупок. </w:t>
      </w:r>
    </w:p>
    <w:p w:rsidR="007C173E" w:rsidRPr="006A5DA2" w:rsidRDefault="007C173E" w:rsidP="007C173E">
      <w:pPr>
        <w:jc w:val="both"/>
      </w:pPr>
      <w:bookmarkStart w:id="0" w:name="Par20"/>
      <w:bookmarkEnd w:id="0"/>
      <w:r>
        <w:t xml:space="preserve">          </w:t>
      </w:r>
      <w:r w:rsidR="0021077E" w:rsidRPr="00CF08EE">
        <w:t xml:space="preserve"> </w:t>
      </w:r>
      <w:r w:rsidRPr="008345AB">
        <w:rPr>
          <w:bCs/>
        </w:rPr>
        <w:t xml:space="preserve">3. </w:t>
      </w:r>
      <w:r w:rsidRPr="006A5DA2">
        <w:t xml:space="preserve">Обнародовать настоящее постановление </w:t>
      </w:r>
      <w:r w:rsidRPr="00890073">
        <w:t xml:space="preserve">путем размещения официального текста настоящего </w:t>
      </w:r>
      <w:r>
        <w:t>постановления</w:t>
      </w:r>
      <w:r w:rsidRPr="00890073">
        <w:t xml:space="preserve"> в информационно-телекоммуникационной сети «Интернет» на официальном сайте администрации </w:t>
      </w:r>
      <w:r>
        <w:t xml:space="preserve">Чернопорожского сельского поселения </w:t>
      </w:r>
      <w:hyperlink r:id="rId11" w:history="1">
        <w:r w:rsidRPr="00470630">
          <w:rPr>
            <w:rStyle w:val="af"/>
          </w:rPr>
          <w:t>http://home.onego.ru/~segadmin/omsu_selo_</w:t>
        </w:r>
        <w:r w:rsidRPr="00470630">
          <w:rPr>
            <w:rStyle w:val="af"/>
            <w:lang w:val="en-US"/>
          </w:rPr>
          <w:t>c</w:t>
        </w:r>
        <w:r w:rsidRPr="00470630">
          <w:rPr>
            <w:rStyle w:val="af"/>
          </w:rPr>
          <w:t>her</w:t>
        </w:r>
        <w:r w:rsidRPr="00470630">
          <w:rPr>
            <w:rStyle w:val="af"/>
            <w:lang w:val="en-US"/>
          </w:rPr>
          <w:t>n</w:t>
        </w:r>
        <w:r w:rsidRPr="00470630">
          <w:rPr>
            <w:rStyle w:val="af"/>
          </w:rPr>
          <w:t>y_</w:t>
        </w:r>
        <w:r w:rsidRPr="00470630">
          <w:rPr>
            <w:rStyle w:val="af"/>
            <w:lang w:val="en-US"/>
          </w:rPr>
          <w:t>p</w:t>
        </w:r>
        <w:r w:rsidRPr="00470630">
          <w:rPr>
            <w:rStyle w:val="af"/>
          </w:rPr>
          <w:t>orog.htm</w:t>
        </w:r>
      </w:hyperlink>
      <w:r w:rsidRPr="00470630">
        <w:t xml:space="preserve"> </w:t>
      </w:r>
      <w:r>
        <w:rPr>
          <w:rFonts w:ascii="Arial" w:hAnsi="Arial" w:cs="Arial"/>
        </w:rPr>
        <w:t>.</w:t>
      </w:r>
      <w:r>
        <w:rPr>
          <w:rFonts w:ascii="Arial" w:hAnsi="Arial" w:cs="Arial"/>
          <w:lang w:val="en-US"/>
        </w:rPr>
        <w:t> </w:t>
      </w:r>
    </w:p>
    <w:p w:rsidR="007C173E" w:rsidRDefault="007C173E" w:rsidP="007C173E">
      <w:pPr>
        <w:pStyle w:val="af2"/>
        <w:ind w:left="0"/>
        <w:jc w:val="both"/>
      </w:pPr>
      <w:r>
        <w:t xml:space="preserve">            4.  Контроль за исполнением настоящего постановления оставляю за собой.</w:t>
      </w:r>
    </w:p>
    <w:p w:rsidR="007C173E" w:rsidRDefault="007C173E" w:rsidP="007C173E">
      <w:pPr>
        <w:pStyle w:val="af0"/>
        <w:rPr>
          <w:rFonts w:ascii="Times New Roman" w:hAnsi="Times New Roman"/>
          <w:sz w:val="24"/>
        </w:rPr>
      </w:pPr>
    </w:p>
    <w:p w:rsidR="007C173E" w:rsidRDefault="007C173E" w:rsidP="007C173E">
      <w:pPr>
        <w:pStyle w:val="af0"/>
        <w:rPr>
          <w:rFonts w:ascii="Times New Roman" w:hAnsi="Times New Roman"/>
          <w:sz w:val="24"/>
        </w:rPr>
      </w:pPr>
    </w:p>
    <w:p w:rsidR="007C173E" w:rsidRDefault="007C173E" w:rsidP="007C173E">
      <w:pPr>
        <w:pStyle w:val="af0"/>
        <w:rPr>
          <w:rFonts w:ascii="Times New Roman" w:hAnsi="Times New Roman"/>
          <w:sz w:val="24"/>
        </w:rPr>
      </w:pPr>
    </w:p>
    <w:p w:rsidR="007B77DC" w:rsidRDefault="007C173E" w:rsidP="007B77DC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Г</w:t>
      </w:r>
      <w:r w:rsidRPr="00C36B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C36B1F">
        <w:rPr>
          <w:rFonts w:ascii="Times New Roman" w:hAnsi="Times New Roman"/>
          <w:sz w:val="24"/>
        </w:rPr>
        <w:t xml:space="preserve">  </w:t>
      </w:r>
      <w:r w:rsidRPr="00470630">
        <w:rPr>
          <w:rFonts w:ascii="Times New Roman" w:hAnsi="Times New Roman" w:cs="Times New Roman"/>
          <w:sz w:val="24"/>
          <w:szCs w:val="24"/>
        </w:rPr>
        <w:t>Чернопорожского сельского поселения</w:t>
      </w:r>
      <w:r>
        <w:rPr>
          <w:rFonts w:ascii="Times New Roman" w:hAnsi="Times New Roman"/>
          <w:sz w:val="24"/>
        </w:rPr>
        <w:t>:</w:t>
      </w:r>
      <w:r w:rsidRPr="00470630">
        <w:rPr>
          <w:rFonts w:ascii="Times New Roman" w:hAnsi="Times New Roman"/>
          <w:sz w:val="24"/>
        </w:rPr>
        <w:t xml:space="preserve">     </w:t>
      </w:r>
      <w:r>
        <w:rPr>
          <w:rFonts w:ascii="Times New Roman" w:hAnsi="Times New Roman"/>
          <w:sz w:val="24"/>
        </w:rPr>
        <w:t xml:space="preserve">               С.А.Потапов  </w:t>
      </w:r>
    </w:p>
    <w:p w:rsidR="007B77DC" w:rsidRDefault="007B77DC" w:rsidP="007B77DC">
      <w:pPr>
        <w:pStyle w:val="af0"/>
        <w:rPr>
          <w:rFonts w:ascii="Times New Roman" w:hAnsi="Times New Roman"/>
          <w:sz w:val="24"/>
        </w:rPr>
      </w:pPr>
    </w:p>
    <w:p w:rsidR="003938BC" w:rsidRPr="007B77DC" w:rsidRDefault="003938BC" w:rsidP="007B77DC">
      <w:pPr>
        <w:pStyle w:val="af0"/>
        <w:rPr>
          <w:rFonts w:ascii="Times New Roman" w:hAnsi="Times New Roman"/>
          <w:sz w:val="18"/>
          <w:szCs w:val="18"/>
        </w:rPr>
      </w:pPr>
      <w:r w:rsidRPr="007B77DC">
        <w:rPr>
          <w:rFonts w:ascii="Times New Roman" w:hAnsi="Times New Roman" w:cs="Times New Roman"/>
          <w:sz w:val="18"/>
          <w:szCs w:val="18"/>
        </w:rPr>
        <w:t>Разослать: дело, УЭР, ФУ, ОК, СКК, муниципальные учреждения, Совет.</w:t>
      </w:r>
    </w:p>
    <w:p w:rsidR="007C173E" w:rsidRDefault="007C173E" w:rsidP="007B77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F8289A" w:rsidRPr="00CF08EE" w:rsidRDefault="007C173E" w:rsidP="007C173E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</w:t>
      </w:r>
      <w:r w:rsidR="003938BC">
        <w:rPr>
          <w:rFonts w:ascii="Times New Roman" w:hAnsi="Times New Roman" w:cs="Times New Roman"/>
          <w:b w:val="0"/>
          <w:sz w:val="24"/>
          <w:szCs w:val="24"/>
        </w:rPr>
        <w:t>Ут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верждены</w:t>
      </w:r>
    </w:p>
    <w:p w:rsidR="00F8289A" w:rsidRPr="00CF08EE" w:rsidRDefault="003938BC" w:rsidP="003938BC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                                                                                   </w:t>
      </w:r>
      <w:r w:rsidR="006237C9" w:rsidRPr="00CF08EE">
        <w:rPr>
          <w:rFonts w:ascii="Times New Roman" w:hAnsi="Times New Roman" w:cs="Times New Roman"/>
          <w:b w:val="0"/>
          <w:sz w:val="24"/>
          <w:szCs w:val="24"/>
        </w:rPr>
        <w:t>п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>остановлен</w:t>
      </w:r>
      <w:r w:rsidR="00CF08EE" w:rsidRPr="00CF08EE">
        <w:rPr>
          <w:rFonts w:ascii="Times New Roman" w:hAnsi="Times New Roman" w:cs="Times New Roman"/>
          <w:b w:val="0"/>
          <w:sz w:val="24"/>
          <w:szCs w:val="24"/>
        </w:rPr>
        <w:t>и</w:t>
      </w:r>
      <w:r w:rsidR="001A6CB8" w:rsidRPr="00CF08EE">
        <w:rPr>
          <w:rFonts w:ascii="Times New Roman" w:hAnsi="Times New Roman" w:cs="Times New Roman"/>
          <w:b w:val="0"/>
          <w:sz w:val="24"/>
          <w:szCs w:val="24"/>
        </w:rPr>
        <w:t>ем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8289A" w:rsidRPr="00CF08EE">
        <w:rPr>
          <w:rFonts w:ascii="Times New Roman" w:hAnsi="Times New Roman" w:cs="Times New Roman"/>
          <w:b w:val="0"/>
          <w:sz w:val="24"/>
          <w:szCs w:val="24"/>
        </w:rPr>
        <w:t xml:space="preserve">администрации </w:t>
      </w:r>
    </w:p>
    <w:p w:rsidR="00764F8B" w:rsidRPr="00CF08EE" w:rsidRDefault="005E4E54" w:rsidP="005E4E54">
      <w:pPr>
        <w:jc w:val="right"/>
        <w:rPr>
          <w:b/>
          <w:sz w:val="22"/>
          <w:szCs w:val="22"/>
        </w:rPr>
      </w:pPr>
      <w:r w:rsidRPr="005E4E54">
        <w:rPr>
          <w:color w:val="333333"/>
          <w:shd w:val="clear" w:color="auto" w:fill="FFFFFF"/>
        </w:rPr>
        <w:t xml:space="preserve">Чернопорожского сельского поселения                         </w:t>
      </w:r>
      <w:r w:rsidR="003938BC" w:rsidRPr="005E4E54">
        <w:t xml:space="preserve">                                        </w:t>
      </w:r>
      <w:r w:rsidR="0072218C">
        <w:t xml:space="preserve">                              </w:t>
      </w:r>
      <w:r w:rsidR="00307513" w:rsidRPr="00CF08EE">
        <w:t>о</w:t>
      </w:r>
      <w:r w:rsidR="003938BC">
        <w:t xml:space="preserve">т </w:t>
      </w:r>
      <w:r w:rsidR="0072218C">
        <w:t xml:space="preserve">26 декабря </w:t>
      </w:r>
      <w:r w:rsidR="00F8289A" w:rsidRPr="00CF08EE">
        <w:t>2016</w:t>
      </w:r>
      <w:r w:rsidR="003938BC">
        <w:t xml:space="preserve"> г. №</w:t>
      </w:r>
      <w:r w:rsidR="0072218C">
        <w:t xml:space="preserve"> 53</w:t>
      </w:r>
    </w:p>
    <w:p w:rsidR="00764F8B" w:rsidRPr="00CF08EE" w:rsidRDefault="00764F8B" w:rsidP="00764F8B">
      <w:pPr>
        <w:jc w:val="right"/>
        <w:rPr>
          <w:b/>
          <w:sz w:val="22"/>
          <w:szCs w:val="22"/>
        </w:rPr>
      </w:pPr>
    </w:p>
    <w:p w:rsidR="00375C58" w:rsidRPr="00CF08EE" w:rsidRDefault="00375C58" w:rsidP="00764F8B">
      <w:pPr>
        <w:jc w:val="right"/>
        <w:rPr>
          <w:b/>
        </w:rPr>
      </w:pPr>
    </w:p>
    <w:p w:rsidR="001A6CB8" w:rsidRPr="00CF08EE" w:rsidRDefault="001A6CB8" w:rsidP="00741DA9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5"/>
      <w:bookmarkEnd w:id="1"/>
      <w:r w:rsidRPr="00CF08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938BC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отдельным видам товаров, работ, услуг </w:t>
      </w:r>
    </w:p>
    <w:p w:rsidR="00741DA9" w:rsidRPr="00CF08EE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5E4E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5E4E54" w:rsidRPr="00CF08E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Pr="00CF08EE">
        <w:rPr>
          <w:rFonts w:ascii="Times New Roman" w:hAnsi="Times New Roman" w:cs="Times New Roman"/>
          <w:b/>
          <w:sz w:val="24"/>
          <w:szCs w:val="24"/>
        </w:rPr>
        <w:t>и подведомственных им казенных и бюджетных учреж</w:t>
      </w:r>
      <w:r w:rsidR="003D53FD" w:rsidRPr="00CF08EE">
        <w:rPr>
          <w:rFonts w:ascii="Times New Roman" w:hAnsi="Times New Roman" w:cs="Times New Roman"/>
          <w:b/>
          <w:sz w:val="24"/>
          <w:szCs w:val="24"/>
        </w:rPr>
        <w:t>дений</w:t>
      </w:r>
    </w:p>
    <w:p w:rsidR="00764F8B" w:rsidRPr="00CF08EE" w:rsidRDefault="00764F8B" w:rsidP="00C03AF7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741DA9" w:rsidRPr="00CF08EE" w:rsidRDefault="00C03AF7" w:rsidP="00741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1. Настоящие Правила устанавливают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5E4E54" w:rsidRP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Чернопорожского сельского поселения</w:t>
      </w:r>
      <w:r w:rsid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08EE" w:rsidRPr="00CF08EE">
        <w:rPr>
          <w:rFonts w:ascii="Times New Roman" w:hAnsi="Times New Roman" w:cs="Times New Roman"/>
          <w:sz w:val="24"/>
          <w:szCs w:val="24"/>
        </w:rPr>
        <w:t>(далее - органы местного самоуправления</w:t>
      </w:r>
      <w:r w:rsidR="00CF08EE">
        <w:rPr>
          <w:rFonts w:ascii="Times New Roman" w:hAnsi="Times New Roman" w:cs="Times New Roman"/>
          <w:sz w:val="24"/>
          <w:szCs w:val="24"/>
        </w:rPr>
        <w:t>)</w:t>
      </w:r>
      <w:r w:rsidR="00CF08EE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и подведомственных им казенных и бюджетных учреждений </w:t>
      </w:r>
      <w:r w:rsidR="00CF08EE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3E7A0A" w:rsidRPr="00CF08EE">
        <w:rPr>
          <w:rFonts w:ascii="Times New Roman" w:hAnsi="Times New Roman" w:cs="Times New Roman"/>
          <w:sz w:val="24"/>
          <w:szCs w:val="24"/>
        </w:rPr>
        <w:t>учреждения</w:t>
      </w:r>
      <w:r w:rsidR="00741DA9" w:rsidRPr="00CF08EE">
        <w:rPr>
          <w:rFonts w:ascii="Times New Roman" w:hAnsi="Times New Roman" w:cs="Times New Roman"/>
          <w:sz w:val="24"/>
          <w:szCs w:val="24"/>
        </w:rPr>
        <w:t>).</w:t>
      </w:r>
    </w:p>
    <w:p w:rsidR="00E37786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2. </w:t>
      </w:r>
      <w:r w:rsidR="00504B25">
        <w:rPr>
          <w:rFonts w:ascii="Times New Roman" w:hAnsi="Times New Roman" w:cs="Times New Roman"/>
          <w:sz w:val="24"/>
          <w:szCs w:val="24"/>
        </w:rPr>
        <w:t xml:space="preserve">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E6349" w:rsidRPr="00CF08EE">
        <w:rPr>
          <w:rFonts w:ascii="Times New Roman" w:hAnsi="Times New Roman" w:cs="Times New Roman"/>
          <w:sz w:val="24"/>
          <w:szCs w:val="24"/>
        </w:rPr>
        <w:t>утверждают определенные в соответствии с настоящими Правилами требования к закупаемым ими и  подведомственными им учрежде</w:t>
      </w:r>
      <w:r w:rsidR="00E37786" w:rsidRPr="00CF08EE">
        <w:rPr>
          <w:rFonts w:ascii="Times New Roman" w:hAnsi="Times New Roman" w:cs="Times New Roman"/>
          <w:sz w:val="24"/>
          <w:szCs w:val="24"/>
        </w:rPr>
        <w:t>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к настоящим </w:t>
      </w:r>
      <w:r w:rsidR="001A6CB8" w:rsidRPr="003938BC">
        <w:rPr>
          <w:rFonts w:ascii="Times New Roman" w:hAnsi="Times New Roman" w:cs="Times New Roman"/>
          <w:sz w:val="24"/>
          <w:szCs w:val="24"/>
        </w:rPr>
        <w:t>П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Pr="003938BC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A6CB8" w:rsidRPr="003938BC">
        <w:rPr>
          <w:rFonts w:ascii="Times New Roman" w:hAnsi="Times New Roman" w:cs="Times New Roman"/>
          <w:sz w:val="24"/>
          <w:szCs w:val="24"/>
        </w:rPr>
        <w:t>ым</w:t>
      </w:r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(далее - об</w:t>
      </w:r>
      <w:r w:rsidRPr="00CF08EE">
        <w:rPr>
          <w:rFonts w:ascii="Times New Roman" w:hAnsi="Times New Roman" w:cs="Times New Roman"/>
          <w:sz w:val="24"/>
          <w:szCs w:val="24"/>
        </w:rPr>
        <w:t>язательный перечень)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03AF7" w:rsidRPr="00CF08EE" w:rsidRDefault="00DB3D8B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"/>
      <w:bookmarkEnd w:id="2"/>
      <w:r w:rsidRPr="00CF08EE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2009BE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доля </w:t>
      </w:r>
      <w:r w:rsidR="002009BE" w:rsidRPr="00CF08EE">
        <w:rPr>
          <w:rFonts w:ascii="Times New Roman" w:hAnsi="Times New Roman" w:cs="Times New Roman"/>
          <w:sz w:val="24"/>
          <w:szCs w:val="24"/>
        </w:rPr>
        <w:t>оплаты по отдельному виду</w:t>
      </w:r>
      <w:r w:rsidR="002009BE" w:rsidRPr="00CF08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9BE" w:rsidRPr="00CF08EE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 за отчетный финансовый год (в соответствии с графиками платежей) по контрактам, информация по которым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и подведомственных им казенных и бюджетных учреждений в общем объеме оплаты по контрактам, включенным в указанные реестры (по</w:t>
      </w:r>
      <w:r w:rsidR="0071584E" w:rsidRPr="00CF08EE">
        <w:rPr>
          <w:rFonts w:ascii="Times New Roman" w:hAnsi="Times New Roman" w:cs="Times New Roman"/>
          <w:sz w:val="24"/>
          <w:szCs w:val="24"/>
        </w:rPr>
        <w:t xml:space="preserve"> графикам платежей), заключенные</w:t>
      </w:r>
      <w:r w:rsidR="002009BE" w:rsidRPr="00CF08E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 и подведомственных им казенных и бюджетных учреждений</w:t>
      </w:r>
      <w:r w:rsidR="00896AD4" w:rsidRPr="00CF08EE">
        <w:rPr>
          <w:rFonts w:ascii="Times New Roman" w:hAnsi="Times New Roman" w:cs="Times New Roman"/>
          <w:sz w:val="24"/>
          <w:szCs w:val="24"/>
        </w:rPr>
        <w:t>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 xml:space="preserve">б) </w:t>
      </w:r>
      <w:r w:rsidRPr="00CF08EE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741DA9" w:rsidRPr="00CF08EE">
        <w:rPr>
          <w:rFonts w:ascii="Times New Roman" w:hAnsi="Times New Roman" w:cs="Times New Roman"/>
          <w:sz w:val="24"/>
          <w:szCs w:val="24"/>
        </w:rPr>
        <w:t>ов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самоуправления, 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Pr="00CF08EE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53524" w:rsidRPr="00CF08EE">
        <w:rPr>
          <w:rFonts w:ascii="Times New Roman" w:hAnsi="Times New Roman" w:cs="Times New Roman"/>
          <w:sz w:val="24"/>
          <w:szCs w:val="24"/>
        </w:rPr>
        <w:t>муниципальных</w:t>
      </w:r>
      <w:r w:rsidRPr="00CF08EE">
        <w:rPr>
          <w:rFonts w:ascii="Times New Roman" w:hAnsi="Times New Roman"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606B88" w:rsidRPr="00CF08EE">
        <w:rPr>
          <w:rFonts w:ascii="Times New Roman" w:hAnsi="Times New Roman" w:cs="Times New Roman"/>
          <w:sz w:val="24"/>
          <w:szCs w:val="24"/>
        </w:rPr>
        <w:t>ов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 и подведомственных им казенных и бюджетных учреждений </w:t>
      </w:r>
      <w:r w:rsidRPr="00CF08EE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финансовом году</w:t>
      </w:r>
      <w:r w:rsidRPr="00CF08EE">
        <w:rPr>
          <w:rFonts w:ascii="Times New Roman" w:hAnsi="Times New Roman" w:cs="Times New Roman"/>
          <w:sz w:val="22"/>
          <w:szCs w:val="22"/>
        </w:rPr>
        <w:t>.</w:t>
      </w:r>
    </w:p>
    <w:p w:rsidR="00A16662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4. </w:t>
      </w:r>
      <w:r w:rsidR="00A16662"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 критерии исходя из определения их значений в процентном отношении к объему осуществляемых </w:t>
      </w:r>
      <w:r w:rsidR="00A16662" w:rsidRPr="00504B2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и подведомственными им казенных и бюджетных учреждений закупок. </w:t>
      </w:r>
    </w:p>
    <w:p w:rsidR="00C03AF7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25">
        <w:rPr>
          <w:rFonts w:ascii="Times New Roman" w:hAnsi="Times New Roman" w:cs="Times New Roman"/>
          <w:sz w:val="22"/>
          <w:szCs w:val="22"/>
        </w:rPr>
        <w:t>5</w:t>
      </w:r>
      <w:r w:rsidRPr="00504B25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EE0EDC" w:rsidRPr="00504B2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504B2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Fonts w:ascii="Times New Roman" w:hAnsi="Times New Roman" w:cs="Times New Roman"/>
          <w:sz w:val="22"/>
          <w:szCs w:val="22"/>
        </w:rPr>
        <w:t xml:space="preserve">6. </w:t>
      </w:r>
      <w:r w:rsidR="00FD52FC" w:rsidRPr="00504B25">
        <w:rPr>
          <w:rFonts w:ascii="Times New Roman" w:hAnsi="Times New Roman" w:cs="Times New Roman"/>
          <w:sz w:val="24"/>
          <w:szCs w:val="24"/>
        </w:rPr>
        <w:t>Органы местного самоупра</w:t>
      </w:r>
      <w:r w:rsidR="00FD52FC" w:rsidRPr="00CF08EE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2"/>
          <w:szCs w:val="22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" w:history="1">
        <w:r w:rsidRPr="003938B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</w:t>
      </w:r>
      <w:r w:rsidRPr="00CF08EE">
        <w:rPr>
          <w:rFonts w:ascii="Times New Roman" w:hAnsi="Times New Roman" w:cs="Times New Roman"/>
          <w:sz w:val="24"/>
          <w:szCs w:val="24"/>
        </w:rPr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с учетом категорий и (или) групп должностей работников </w:t>
      </w:r>
      <w:r w:rsidR="006701A9" w:rsidRPr="00CF08EE">
        <w:rPr>
          <w:rFonts w:ascii="Times New Roman" w:hAnsi="Times New Roman" w:cs="Times New Roman"/>
          <w:sz w:val="24"/>
          <w:szCs w:val="24"/>
        </w:rPr>
        <w:t>органов местного самоуправления и учреждений</w:t>
      </w:r>
      <w:r w:rsidRPr="00CF08EE">
        <w:rPr>
          <w:rFonts w:ascii="Times New Roman" w:hAnsi="Times New Roman" w:cs="Times New Roman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Pr="003938BC">
          <w:rPr>
            <w:rFonts w:ascii="Times New Roman" w:hAnsi="Times New Roman" w:cs="Times New Roman"/>
            <w:sz w:val="24"/>
            <w:szCs w:val="24"/>
          </w:rPr>
          <w:t>требованиями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определению нормативных затрат на обеспечение </w:t>
      </w:r>
      <w:r w:rsidR="00E90B81" w:rsidRPr="00CF08EE">
        <w:rPr>
          <w:rFonts w:ascii="Times New Roman" w:hAnsi="Times New Roman" w:cs="Times New Roman"/>
          <w:sz w:val="24"/>
          <w:szCs w:val="24"/>
        </w:rPr>
        <w:t>орган</w:t>
      </w:r>
      <w:r w:rsidR="003D53FD" w:rsidRPr="00CF08EE">
        <w:rPr>
          <w:rFonts w:ascii="Times New Roman" w:hAnsi="Times New Roman" w:cs="Times New Roman"/>
          <w:sz w:val="24"/>
          <w:szCs w:val="24"/>
        </w:rPr>
        <w:t>ов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Pr="00CF08EE">
        <w:rPr>
          <w:rFonts w:ascii="Times New Roman" w:hAnsi="Times New Roman" w:cs="Times New Roman"/>
          <w:sz w:val="24"/>
          <w:szCs w:val="24"/>
        </w:rPr>
        <w:t xml:space="preserve">, в том числе подведомственных им учреждений, утвержденными постановлением </w:t>
      </w:r>
      <w:r w:rsidR="003D53FD" w:rsidRPr="00CF08EE">
        <w:rPr>
          <w:rFonts w:ascii="Times New Roman" w:hAnsi="Times New Roman" w:cs="Times New Roman"/>
          <w:sz w:val="24"/>
          <w:szCs w:val="24"/>
        </w:rPr>
        <w:t>а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дминистрации Сегежского муниципального района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от 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CF08EE">
        <w:rPr>
          <w:rFonts w:ascii="Times New Roman" w:hAnsi="Times New Roman" w:cs="Times New Roman"/>
          <w:sz w:val="24"/>
          <w:szCs w:val="24"/>
        </w:rPr>
        <w:t xml:space="preserve">12.05.2016 </w:t>
      </w:r>
      <w:r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504B2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F08EE">
        <w:rPr>
          <w:rFonts w:ascii="Times New Roman" w:hAnsi="Times New Roman" w:cs="Times New Roman"/>
          <w:sz w:val="24"/>
          <w:szCs w:val="24"/>
        </w:rPr>
        <w:t xml:space="preserve">N </w:t>
      </w:r>
      <w:r w:rsidR="00CF08EE">
        <w:rPr>
          <w:rFonts w:ascii="Times New Roman" w:hAnsi="Times New Roman" w:cs="Times New Roman"/>
          <w:sz w:val="24"/>
          <w:szCs w:val="24"/>
        </w:rPr>
        <w:t>389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 </w:t>
      </w:r>
      <w:r w:rsidRPr="00CF08EE">
        <w:rPr>
          <w:rFonts w:ascii="Times New Roman" w:hAnsi="Times New Roman" w:cs="Times New Roman"/>
          <w:sz w:val="24"/>
          <w:szCs w:val="24"/>
        </w:rPr>
        <w:t xml:space="preserve"> "О порядке определения нормативных затрат на обеспечение функций </w:t>
      </w:r>
      <w:r w:rsidR="00E90B81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Сегежского муниципального района </w:t>
      </w:r>
      <w:r w:rsidR="00E90B81" w:rsidRPr="00CF08EE">
        <w:rPr>
          <w:rFonts w:ascii="Times New Roman" w:hAnsi="Times New Roman" w:cs="Times New Roman"/>
          <w:sz w:val="24"/>
          <w:szCs w:val="24"/>
        </w:rPr>
        <w:t>и подведомствен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ных им казенных учреждений" (далее -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нормативны</w:t>
      </w:r>
      <w:r w:rsidR="003D53FD" w:rsidRPr="00CF08EE">
        <w:rPr>
          <w:rFonts w:ascii="Times New Roman" w:hAnsi="Times New Roman" w:cs="Times New Roman"/>
          <w:sz w:val="24"/>
          <w:szCs w:val="24"/>
        </w:rPr>
        <w:t>е</w:t>
      </w:r>
      <w:r w:rsidRPr="00CF08EE">
        <w:rPr>
          <w:rFonts w:ascii="Times New Roman" w:hAnsi="Times New Roman" w:cs="Times New Roman"/>
          <w:sz w:val="24"/>
          <w:szCs w:val="24"/>
        </w:rPr>
        <w:t xml:space="preserve"> затрат</w:t>
      </w:r>
      <w:r w:rsidR="003D53FD" w:rsidRPr="00CF08EE">
        <w:rPr>
          <w:rFonts w:ascii="Times New Roman" w:hAnsi="Times New Roman" w:cs="Times New Roman"/>
          <w:sz w:val="24"/>
          <w:szCs w:val="24"/>
        </w:rPr>
        <w:t>ы</w:t>
      </w:r>
      <w:r w:rsidRPr="00CF08EE">
        <w:rPr>
          <w:rFonts w:ascii="Times New Roman" w:hAnsi="Times New Roman" w:cs="Times New Roman"/>
          <w:sz w:val="24"/>
          <w:szCs w:val="24"/>
        </w:rPr>
        <w:t>), определяются с учетом категорий и (или) групп должностей работников;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03577" w:rsidRPr="00CF08E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3938B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13" w:history="1">
        <w:r w:rsidRPr="003938B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продукции по</w:t>
      </w:r>
      <w:r w:rsidRPr="00CF08EE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C03AF7" w:rsidRPr="00CF08EE" w:rsidRDefault="00A11EB7" w:rsidP="00A11EB7">
      <w:pPr>
        <w:pStyle w:val="af0"/>
        <w:tabs>
          <w:tab w:val="left" w:pos="84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ab/>
      </w: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7B77DC">
          <w:headerReference w:type="even" r:id="rId14"/>
          <w:headerReference w:type="default" r:id="rId15"/>
          <w:pgSz w:w="11906" w:h="16838" w:code="9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6237C9" w:rsidRPr="00CF08EE" w:rsidRDefault="006237C9" w:rsidP="005E4E54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Приложение 1</w:t>
      </w:r>
      <w:r w:rsidR="00504B25" w:rsidRPr="00504B25">
        <w:rPr>
          <w:color w:val="2D2D2D"/>
          <w:spacing w:val="2"/>
          <w:sz w:val="22"/>
          <w:szCs w:val="22"/>
        </w:rPr>
        <w:t xml:space="preserve"> </w:t>
      </w:r>
      <w:r w:rsidR="00504B25" w:rsidRPr="00CF08EE">
        <w:rPr>
          <w:color w:val="2D2D2D"/>
          <w:spacing w:val="2"/>
          <w:sz w:val="22"/>
          <w:szCs w:val="22"/>
        </w:rPr>
        <w:t>к Правилам</w:t>
      </w:r>
      <w:r w:rsidRPr="00CF08EE">
        <w:rPr>
          <w:color w:val="2D2D2D"/>
          <w:spacing w:val="2"/>
          <w:sz w:val="22"/>
          <w:szCs w:val="22"/>
        </w:rPr>
        <w:br/>
        <w:t>определения требований к отдельным видам товаров,</w:t>
      </w:r>
      <w:r w:rsidRPr="00CF08EE">
        <w:rPr>
          <w:color w:val="2D2D2D"/>
          <w:spacing w:val="2"/>
          <w:sz w:val="22"/>
          <w:szCs w:val="22"/>
        </w:rPr>
        <w:br/>
        <w:t>работ, услуг (в том числе предельные цены товаров,</w:t>
      </w:r>
      <w:r w:rsidRPr="00CF08EE">
        <w:rPr>
          <w:color w:val="2D2D2D"/>
          <w:spacing w:val="2"/>
          <w:sz w:val="22"/>
          <w:szCs w:val="22"/>
        </w:rPr>
        <w:br/>
        <w:t xml:space="preserve">работ, услуг), закупаемым для обеспечения </w:t>
      </w:r>
      <w:r w:rsidR="00606B88" w:rsidRPr="00CF08EE">
        <w:rPr>
          <w:color w:val="2D2D2D"/>
          <w:spacing w:val="2"/>
          <w:sz w:val="22"/>
          <w:szCs w:val="22"/>
        </w:rPr>
        <w:t xml:space="preserve">муниципальных </w:t>
      </w:r>
      <w:r w:rsidRPr="00CF08EE">
        <w:rPr>
          <w:color w:val="2D2D2D"/>
          <w:spacing w:val="2"/>
          <w:sz w:val="22"/>
          <w:szCs w:val="22"/>
        </w:rPr>
        <w:t>нужд</w:t>
      </w:r>
      <w:r w:rsidRPr="00CF08EE">
        <w:rPr>
          <w:color w:val="2D2D2D"/>
          <w:spacing w:val="2"/>
          <w:sz w:val="22"/>
          <w:szCs w:val="22"/>
        </w:rPr>
        <w:br/>
        <w:t>органов местного самоуправления</w:t>
      </w:r>
      <w:r w:rsidR="00606B88" w:rsidRPr="00CF08EE">
        <w:rPr>
          <w:color w:val="2D2D2D"/>
          <w:spacing w:val="2"/>
          <w:sz w:val="22"/>
          <w:szCs w:val="22"/>
        </w:rPr>
        <w:t xml:space="preserve"> </w:t>
      </w:r>
      <w:r w:rsidR="005E4E54" w:rsidRPr="005E4E54">
        <w:rPr>
          <w:color w:val="333333"/>
          <w:shd w:val="clear" w:color="auto" w:fill="FFFFFF"/>
        </w:rPr>
        <w:t>Чернопорожского сельского</w:t>
      </w:r>
      <w:r w:rsidR="005E4E54">
        <w:rPr>
          <w:b/>
          <w:color w:val="333333"/>
          <w:shd w:val="clear" w:color="auto" w:fill="FFFFFF"/>
        </w:rPr>
        <w:t xml:space="preserve"> </w:t>
      </w:r>
      <w:r w:rsidR="005E4E54" w:rsidRPr="005E4E54">
        <w:rPr>
          <w:color w:val="333333"/>
          <w:shd w:val="clear" w:color="auto" w:fill="FFFFFF"/>
        </w:rPr>
        <w:t xml:space="preserve">поселения </w:t>
      </w:r>
      <w:r w:rsidRPr="00CF08EE">
        <w:rPr>
          <w:color w:val="2D2D2D"/>
          <w:spacing w:val="2"/>
          <w:sz w:val="22"/>
          <w:szCs w:val="22"/>
        </w:rPr>
        <w:t xml:space="preserve"> </w:t>
      </w:r>
      <w:r w:rsidRPr="00CF08EE">
        <w:rPr>
          <w:sz w:val="22"/>
          <w:szCs w:val="22"/>
        </w:rPr>
        <w:t>и подведомственных</w:t>
      </w:r>
      <w:r w:rsidR="00B44371" w:rsidRPr="00CF08EE">
        <w:rPr>
          <w:sz w:val="22"/>
          <w:szCs w:val="22"/>
        </w:rPr>
        <w:t xml:space="preserve"> </w:t>
      </w:r>
      <w:r w:rsidRPr="00CF08EE">
        <w:rPr>
          <w:sz w:val="22"/>
          <w:szCs w:val="22"/>
        </w:rPr>
        <w:t>им казенных и бюджетных учреждений</w:t>
      </w:r>
      <w:r w:rsidRPr="00CF08EE">
        <w:rPr>
          <w:color w:val="2D2D2D"/>
          <w:spacing w:val="2"/>
          <w:sz w:val="22"/>
          <w:szCs w:val="22"/>
        </w:rPr>
        <w:br/>
      </w:r>
    </w:p>
    <w:p w:rsidR="006237C9" w:rsidRPr="00CF08EE" w:rsidRDefault="006237C9" w:rsidP="006C348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(форма)</w:t>
      </w:r>
    </w:p>
    <w:p w:rsidR="001C1ECD" w:rsidRPr="00CF08EE" w:rsidRDefault="00B1169F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ВЕДОМСТВЕННЫЙ </w:t>
      </w:r>
      <w:r w:rsidR="006237C9" w:rsidRPr="00CF08EE">
        <w:rPr>
          <w:b/>
          <w:bCs/>
          <w:color w:val="4C4C4C"/>
          <w:spacing w:val="2"/>
          <w:sz w:val="22"/>
          <w:szCs w:val="22"/>
        </w:rPr>
        <w:t xml:space="preserve">ПЕРЕЧЕНЬ ОТДЕЛЬНЫХ ВИДОВ ТОВАРОВ, РАБОТ, УСЛУГ, </w:t>
      </w:r>
    </w:p>
    <w:p w:rsidR="001C1ECD" w:rsidRPr="00CF08EE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ИХ ПОТРЕБИТЕЛЬСКИЕ СВОЙСТВА (В ТОМ ЧИСЛЕ КАЧЕСТВО) </w:t>
      </w:r>
    </w:p>
    <w:p w:rsidR="006237C9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>И ИНЫЕ ХАРАКТЕРИСТИКИ (В ТОМ ЧИСЛЕ ПРЕДЕЛЬНЫЕ ЦЕНЫ ТОВАРОВ, РАБОТ, УСЛУГ)</w:t>
      </w:r>
    </w:p>
    <w:tbl>
      <w:tblPr>
        <w:tblW w:w="1448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276"/>
        <w:gridCol w:w="708"/>
        <w:gridCol w:w="1277"/>
        <w:gridCol w:w="1418"/>
        <w:gridCol w:w="1700"/>
        <w:gridCol w:w="1559"/>
        <w:gridCol w:w="1560"/>
        <w:gridCol w:w="2405"/>
        <w:gridCol w:w="1452"/>
      </w:tblGrid>
      <w:tr w:rsidR="003F6093" w:rsidRPr="00967D81" w:rsidTr="009D637F">
        <w:tc>
          <w:tcPr>
            <w:tcW w:w="144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Код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по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отдельного вида товаров, работ, услуг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3F6093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E21BD4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 xml:space="preserve">органами местного самоуправления </w:t>
            </w:r>
            <w:r w:rsidR="00E21BD4">
              <w:rPr>
                <w:sz w:val="16"/>
                <w:szCs w:val="16"/>
              </w:rPr>
              <w:t>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</w:tr>
      <w:tr w:rsidR="003F6093" w:rsidRPr="00967D81" w:rsidTr="009D637F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</w:t>
            </w:r>
            <w:r w:rsidRPr="00967D81">
              <w:rPr>
                <w:sz w:val="16"/>
                <w:szCs w:val="16"/>
              </w:rPr>
              <w:t>нальное назначение*</w:t>
            </w: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0D0296" w:rsidRDefault="003F6093" w:rsidP="003F6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0D0296">
              <w:rPr>
                <w:sz w:val="16"/>
                <w:szCs w:val="16"/>
              </w:rPr>
              <w:t>Отдельные виды товаров, работ, услуг, включенные в Обязательный перечень отдельных видов товаров, работ, услуг, предусмотренный приложением 1</w:t>
            </w:r>
          </w:p>
          <w:p w:rsidR="003F6093" w:rsidRPr="000D0296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296">
              <w:rPr>
                <w:rFonts w:ascii="Times New Roman" w:hAnsi="Times New Roman" w:cs="Times New Roman"/>
                <w:sz w:val="16"/>
                <w:szCs w:val="16"/>
              </w:rPr>
              <w:t>к   правилам определения требований к отдельным видам товаров, работ, услуг (в том числе предельные цены товаров, работ, услуг), закупаемым для</w:t>
            </w:r>
          </w:p>
          <w:p w:rsidR="003F6093" w:rsidRPr="000D0296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296">
              <w:rPr>
                <w:rFonts w:ascii="Times New Roman" w:hAnsi="Times New Roman" w:cs="Times New Roman"/>
                <w:sz w:val="16"/>
                <w:szCs w:val="16"/>
              </w:rPr>
              <w:t>обеспечения нужд органов местного самоуправления и подведомственных им казенных и бюджетных учреждений</w:t>
            </w:r>
          </w:p>
          <w:p w:rsidR="003F6093" w:rsidRPr="000D0296" w:rsidRDefault="003F6093" w:rsidP="000D0296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D0296">
              <w:rPr>
                <w:rFonts w:ascii="Times New Roman" w:hAnsi="Times New Roman" w:cs="Times New Roman"/>
                <w:sz w:val="16"/>
                <w:szCs w:val="16"/>
              </w:rPr>
              <w:t xml:space="preserve">в соответствии постановлением Администрации  </w:t>
            </w:r>
            <w:r w:rsidR="005E4E54" w:rsidRPr="000D0296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Чернопорожского сельского поселения </w:t>
            </w:r>
            <w:r w:rsidRPr="000D0296">
              <w:rPr>
                <w:rFonts w:ascii="Times New Roman" w:hAnsi="Times New Roman" w:cs="Times New Roman"/>
                <w:sz w:val="16"/>
                <w:szCs w:val="16"/>
              </w:rPr>
              <w:t>от ____________ г. №______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Дополнительный перечень отдельных товаров, работ, услуг, определенный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</w:tbl>
    <w:p w:rsidR="00C03AF7" w:rsidRPr="00CF08EE" w:rsidRDefault="00C03AF7" w:rsidP="00111796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89215A" w:rsidRPr="00CF08EE" w:rsidRDefault="0089215A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8EE">
        <w:rPr>
          <w:rFonts w:ascii="Times New Roman" w:hAnsi="Times New Roman" w:cs="Times New Roman"/>
        </w:rPr>
        <w:t>--------------------------------</w:t>
      </w: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CF08EE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1C1ECD" w:rsidRPr="00CF08EE" w:rsidRDefault="001C1ECD" w:rsidP="006237C9">
      <w:pPr>
        <w:pStyle w:val="ConsPlusNormal"/>
        <w:jc w:val="both"/>
        <w:rPr>
          <w:rFonts w:ascii="Times New Roman" w:hAnsi="Times New Roman" w:cs="Times New Roman"/>
        </w:rPr>
        <w:sectPr w:rsidR="001C1ECD" w:rsidRPr="00CF08EE" w:rsidSect="006C3489">
          <w:pgSz w:w="16838" w:h="11906" w:orient="landscape" w:code="9"/>
          <w:pgMar w:top="907" w:right="1134" w:bottom="1134" w:left="1134" w:header="709" w:footer="709" w:gutter="0"/>
          <w:cols w:space="708"/>
          <w:titlePg/>
          <w:docGrid w:linePitch="360"/>
        </w:sectPr>
      </w:pPr>
    </w:p>
    <w:p w:rsidR="003938BC" w:rsidRDefault="003938BC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1"/>
          <w:szCs w:val="21"/>
        </w:rPr>
      </w:pPr>
    </w:p>
    <w:p w:rsidR="005237C4" w:rsidRPr="00CF08EE" w:rsidRDefault="002A2D3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1"/>
          <w:szCs w:val="21"/>
        </w:rPr>
        <w:t>Приложение 2</w:t>
      </w:r>
      <w:r w:rsidR="00FF7FF5" w:rsidRPr="00CF08EE">
        <w:rPr>
          <w:color w:val="2D2D2D"/>
          <w:spacing w:val="2"/>
          <w:sz w:val="21"/>
          <w:szCs w:val="21"/>
        </w:rPr>
        <w:t xml:space="preserve"> </w:t>
      </w:r>
      <w:r w:rsidR="002860A3" w:rsidRPr="00CF08EE">
        <w:rPr>
          <w:color w:val="2D2D2D"/>
          <w:spacing w:val="2"/>
        </w:rPr>
        <w:t>к Правилам</w:t>
      </w:r>
      <w:r w:rsidR="002860A3" w:rsidRPr="00CF08EE">
        <w:rPr>
          <w:color w:val="2D2D2D"/>
          <w:spacing w:val="2"/>
        </w:rPr>
        <w:br/>
      </w:r>
      <w:r w:rsidR="005237C4" w:rsidRPr="00CF08EE">
        <w:rPr>
          <w:color w:val="2D2D2D"/>
          <w:spacing w:val="2"/>
          <w:sz w:val="22"/>
          <w:szCs w:val="22"/>
        </w:rPr>
        <w:t xml:space="preserve">определения требований к отдельным видам товаров, </w:t>
      </w:r>
      <w:r w:rsidR="00FF7FF5" w:rsidRPr="00CF08EE">
        <w:rPr>
          <w:color w:val="2D2D2D"/>
          <w:spacing w:val="2"/>
          <w:sz w:val="22"/>
          <w:szCs w:val="22"/>
        </w:rPr>
        <w:t xml:space="preserve">работ, услуг </w:t>
      </w:r>
    </w:p>
    <w:p w:rsidR="00504B25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(в том числе предельные цены товаров,</w:t>
      </w:r>
      <w:r w:rsidR="003938BC">
        <w:rPr>
          <w:color w:val="2D2D2D"/>
          <w:spacing w:val="2"/>
          <w:sz w:val="22"/>
          <w:szCs w:val="22"/>
        </w:rPr>
        <w:t xml:space="preserve"> </w:t>
      </w:r>
      <w:r w:rsidRPr="00CF08EE">
        <w:rPr>
          <w:color w:val="2D2D2D"/>
          <w:spacing w:val="2"/>
          <w:sz w:val="22"/>
          <w:szCs w:val="22"/>
        </w:rPr>
        <w:t xml:space="preserve">работ, услуг), </w:t>
      </w:r>
    </w:p>
    <w:p w:rsidR="00FF7FF5" w:rsidRPr="000D0296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закупаемым для обеспечения муниципальных нужд</w:t>
      </w:r>
      <w:r w:rsidRPr="00CF08EE">
        <w:rPr>
          <w:color w:val="2D2D2D"/>
          <w:spacing w:val="2"/>
          <w:sz w:val="22"/>
          <w:szCs w:val="22"/>
        </w:rPr>
        <w:br/>
        <w:t xml:space="preserve">органов местного самоуправления </w:t>
      </w:r>
      <w:r w:rsidR="000D0296" w:rsidRPr="000D0296">
        <w:rPr>
          <w:color w:val="333333"/>
          <w:sz w:val="22"/>
          <w:szCs w:val="22"/>
          <w:shd w:val="clear" w:color="auto" w:fill="FFFFFF"/>
        </w:rPr>
        <w:t xml:space="preserve">Чернопорожского сельского поселения                         </w:t>
      </w:r>
    </w:p>
    <w:p w:rsidR="002860A3" w:rsidRPr="00CF08EE" w:rsidRDefault="00FF7FF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  <w:r w:rsidRPr="00CF08EE">
        <w:rPr>
          <w:sz w:val="22"/>
          <w:szCs w:val="22"/>
        </w:rPr>
        <w:t>и подведомственных им казенных и бюджетных учреждений</w:t>
      </w:r>
      <w:r w:rsidR="002860A3" w:rsidRPr="00CF08EE">
        <w:rPr>
          <w:color w:val="2D2D2D"/>
          <w:spacing w:val="2"/>
        </w:rPr>
        <w:br/>
      </w:r>
    </w:p>
    <w:p w:rsidR="002A2D35" w:rsidRPr="003F6093" w:rsidRDefault="002A2D35" w:rsidP="003938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ОБЯЗАТЕЛЬНЫЙ ПЕРЕЧЕНЬ</w:t>
      </w:r>
      <w:r w:rsidR="003938BC">
        <w:rPr>
          <w:b/>
          <w:color w:val="3C3C3C"/>
          <w:spacing w:val="2"/>
          <w:sz w:val="22"/>
          <w:szCs w:val="22"/>
        </w:rPr>
        <w:t xml:space="preserve"> </w:t>
      </w:r>
      <w:r w:rsidRPr="003F6093">
        <w:rPr>
          <w:b/>
          <w:color w:val="3C3C3C"/>
          <w:spacing w:val="2"/>
          <w:sz w:val="22"/>
          <w:szCs w:val="22"/>
        </w:rPr>
        <w:t xml:space="preserve">ОТДЕЛЬНЫХ ВИДОВ ТОВАРОВ, РАБОТ, УСЛУГ, В ОТНОШЕНИИ КОТОРЫХ </w:t>
      </w:r>
    </w:p>
    <w:p w:rsidR="002A2D35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3938BC" w:rsidRDefault="003938BC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843"/>
        <w:gridCol w:w="2410"/>
        <w:gridCol w:w="567"/>
        <w:gridCol w:w="850"/>
        <w:gridCol w:w="2410"/>
        <w:gridCol w:w="3544"/>
        <w:gridCol w:w="1842"/>
      </w:tblGrid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6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Значение характеристики</w:t>
            </w:r>
            <w:r w:rsidR="00E3131B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571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 органов местного самоуправления Сегежского муниципального района (далее - органы местного самоуправления) и подведомственных им казенных и бюджетных учреждений (далее - учреждения)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учреждений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Иные муниципальные служащие, 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сотрудники казенных (бюджетных) учреждений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(за исключением руководителей)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органа местного самоуправления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учреждения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  <w:tr w:rsidR="003F6093" w:rsidRPr="003F6093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1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2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3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4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5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6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7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8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9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30.02.15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экрана/ монитора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30.02.16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Цветность (цветной/ черно- белый)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Скорость печати/ сканирования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32.20.11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3F6093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="00E3131B">
              <w:rPr>
                <w:noProof/>
                <w:color w:val="auto"/>
                <w:position w:val="-3"/>
                <w:sz w:val="16"/>
                <w:szCs w:val="16"/>
              </w:rPr>
              <w:drawing>
                <wp:inline distT="0" distB="0" distL="0" distR="0">
                  <wp:extent cx="8572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Количество SIM-карт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15 тыс.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10 тыс.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3,5 тыс.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34.10.22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2,5 млн.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1,5 млн.</w:t>
            </w:r>
          </w:p>
          <w:p w:rsidR="006E4585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  <w:p w:rsidR="006E4585" w:rsidRPr="001D49B2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6.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34.10.30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Средства автотранспортные для перевозки 10 человек и более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Комплектация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7.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34.10.41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Средства автотранспортные грузовые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Мощность двигателя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8.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firstLine="60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9.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10.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Pr="001D49B2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C03AF7" w:rsidRDefault="003F6093" w:rsidP="001D49B2">
      <w:pPr>
        <w:pStyle w:val="af5"/>
        <w:numPr>
          <w:ilvl w:val="0"/>
          <w:numId w:val="21"/>
        </w:numPr>
        <w:jc w:val="both"/>
        <w:rPr>
          <w:sz w:val="20"/>
          <w:szCs w:val="20"/>
        </w:rPr>
      </w:pPr>
      <w:r w:rsidRPr="00D76F02">
        <w:rPr>
          <w:sz w:val="20"/>
          <w:szCs w:val="20"/>
        </w:rPr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  <w:r w:rsidR="00E3131B">
        <w:rPr>
          <w:noProof/>
          <w:position w:val="-3"/>
          <w:sz w:val="20"/>
          <w:szCs w:val="20"/>
        </w:rPr>
        <w:drawing>
          <wp:inline distT="0" distB="0" distL="0" distR="0">
            <wp:extent cx="85725" cy="152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F02">
        <w:rPr>
          <w:sz w:val="20"/>
          <w:szCs w:val="20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при наличии служебной необходимости.</w:t>
      </w:r>
    </w:p>
    <w:p w:rsidR="001D49B2" w:rsidRDefault="001D49B2" w:rsidP="001D49B2">
      <w:pPr>
        <w:pStyle w:val="af5"/>
        <w:ind w:left="720"/>
        <w:jc w:val="center"/>
        <w:rPr>
          <w:sz w:val="20"/>
          <w:szCs w:val="20"/>
        </w:rPr>
      </w:pPr>
    </w:p>
    <w:p w:rsidR="001D49B2" w:rsidRPr="00CF08EE" w:rsidRDefault="001D49B2" w:rsidP="001D49B2">
      <w:pPr>
        <w:pStyle w:val="af5"/>
        <w:ind w:left="720"/>
        <w:jc w:val="center"/>
        <w:rPr>
          <w:sz w:val="28"/>
        </w:rPr>
      </w:pPr>
      <w:r>
        <w:rPr>
          <w:sz w:val="20"/>
          <w:szCs w:val="20"/>
        </w:rPr>
        <w:t>--------------------------------------------------------</w:t>
      </w:r>
    </w:p>
    <w:sectPr w:rsidR="001D49B2" w:rsidRPr="00CF08EE" w:rsidSect="003938BC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6348" w:rsidRDefault="007D6348">
      <w:r>
        <w:separator/>
      </w:r>
    </w:p>
  </w:endnote>
  <w:endnote w:type="continuationSeparator" w:id="1">
    <w:p w:rsidR="007D6348" w:rsidRDefault="007D6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6348" w:rsidRDefault="007D6348">
      <w:r>
        <w:separator/>
      </w:r>
    </w:p>
  </w:footnote>
  <w:footnote w:type="continuationSeparator" w:id="1">
    <w:p w:rsidR="007D6348" w:rsidRDefault="007D63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54" w:rsidRDefault="00CF183D" w:rsidP="00711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E4E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E4E54" w:rsidRDefault="005E4E54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4E54" w:rsidRDefault="00CF183D">
    <w:pPr>
      <w:pStyle w:val="a7"/>
      <w:jc w:val="center"/>
    </w:pPr>
    <w:fldSimple w:instr=" PAGE   \* MERGEFORMAT ">
      <w:r w:rsidR="00C54299">
        <w:rPr>
          <w:noProof/>
        </w:rPr>
        <w:t>3</w:t>
      </w:r>
    </w:fldSimple>
  </w:p>
  <w:p w:rsidR="005E4E54" w:rsidRDefault="005E4E54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5.3pt;height:11.65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4112B"/>
    <w:multiLevelType w:val="hybridMultilevel"/>
    <w:tmpl w:val="8EEEABE2"/>
    <w:lvl w:ilvl="0" w:tplc="A06E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8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0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21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31383"/>
    <w:rsid w:val="00041564"/>
    <w:rsid w:val="00041EB1"/>
    <w:rsid w:val="00051528"/>
    <w:rsid w:val="0005438B"/>
    <w:rsid w:val="000634FF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0296"/>
    <w:rsid w:val="000D1503"/>
    <w:rsid w:val="000D4724"/>
    <w:rsid w:val="000D49A7"/>
    <w:rsid w:val="000D4ADE"/>
    <w:rsid w:val="000D5CDE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F4D"/>
    <w:rsid w:val="00120D61"/>
    <w:rsid w:val="00121B24"/>
    <w:rsid w:val="00122790"/>
    <w:rsid w:val="001312DA"/>
    <w:rsid w:val="00136606"/>
    <w:rsid w:val="0014591C"/>
    <w:rsid w:val="00150EC4"/>
    <w:rsid w:val="00154557"/>
    <w:rsid w:val="00155F13"/>
    <w:rsid w:val="0015668C"/>
    <w:rsid w:val="00161FB1"/>
    <w:rsid w:val="0016468F"/>
    <w:rsid w:val="00172A80"/>
    <w:rsid w:val="00172B49"/>
    <w:rsid w:val="0017317E"/>
    <w:rsid w:val="001754F1"/>
    <w:rsid w:val="00180A14"/>
    <w:rsid w:val="00183A6B"/>
    <w:rsid w:val="00183E46"/>
    <w:rsid w:val="0018541F"/>
    <w:rsid w:val="00196151"/>
    <w:rsid w:val="001A36FD"/>
    <w:rsid w:val="001A48DA"/>
    <w:rsid w:val="001A4B58"/>
    <w:rsid w:val="001A6CB8"/>
    <w:rsid w:val="001B4398"/>
    <w:rsid w:val="001B63E2"/>
    <w:rsid w:val="001C015D"/>
    <w:rsid w:val="001C1467"/>
    <w:rsid w:val="001C1ECD"/>
    <w:rsid w:val="001C5E7A"/>
    <w:rsid w:val="001C76B1"/>
    <w:rsid w:val="001D29D7"/>
    <w:rsid w:val="001D49B2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1046F"/>
    <w:rsid w:val="0021077E"/>
    <w:rsid w:val="00214C2D"/>
    <w:rsid w:val="00216D57"/>
    <w:rsid w:val="0022222A"/>
    <w:rsid w:val="002246FD"/>
    <w:rsid w:val="00232E45"/>
    <w:rsid w:val="0023783F"/>
    <w:rsid w:val="002410C6"/>
    <w:rsid w:val="00242390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97F97"/>
    <w:rsid w:val="002A2CA6"/>
    <w:rsid w:val="002A2D35"/>
    <w:rsid w:val="002A42E8"/>
    <w:rsid w:val="002A4B1A"/>
    <w:rsid w:val="002A5AE8"/>
    <w:rsid w:val="002B1866"/>
    <w:rsid w:val="002B1F95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5BEF"/>
    <w:rsid w:val="00306235"/>
    <w:rsid w:val="00306CCF"/>
    <w:rsid w:val="00307513"/>
    <w:rsid w:val="0031266A"/>
    <w:rsid w:val="00314C1A"/>
    <w:rsid w:val="00315F3A"/>
    <w:rsid w:val="00330944"/>
    <w:rsid w:val="00355C4B"/>
    <w:rsid w:val="00360A0A"/>
    <w:rsid w:val="00362275"/>
    <w:rsid w:val="00363A26"/>
    <w:rsid w:val="0036586C"/>
    <w:rsid w:val="003658F5"/>
    <w:rsid w:val="00365AAF"/>
    <w:rsid w:val="00367F94"/>
    <w:rsid w:val="00372B34"/>
    <w:rsid w:val="00374189"/>
    <w:rsid w:val="00375C58"/>
    <w:rsid w:val="00375D43"/>
    <w:rsid w:val="003815C1"/>
    <w:rsid w:val="00383F20"/>
    <w:rsid w:val="003938BC"/>
    <w:rsid w:val="00396943"/>
    <w:rsid w:val="003A11C4"/>
    <w:rsid w:val="003A2094"/>
    <w:rsid w:val="003A419F"/>
    <w:rsid w:val="003A570F"/>
    <w:rsid w:val="003A7C4D"/>
    <w:rsid w:val="003B154F"/>
    <w:rsid w:val="003B17D9"/>
    <w:rsid w:val="003B24E1"/>
    <w:rsid w:val="003B4A0A"/>
    <w:rsid w:val="003B7221"/>
    <w:rsid w:val="003D1855"/>
    <w:rsid w:val="003D53FD"/>
    <w:rsid w:val="003E228C"/>
    <w:rsid w:val="003E410D"/>
    <w:rsid w:val="003E7A0A"/>
    <w:rsid w:val="003F6093"/>
    <w:rsid w:val="0040118B"/>
    <w:rsid w:val="00405403"/>
    <w:rsid w:val="00406934"/>
    <w:rsid w:val="00410B38"/>
    <w:rsid w:val="004111B0"/>
    <w:rsid w:val="004174B5"/>
    <w:rsid w:val="00417ABE"/>
    <w:rsid w:val="00421045"/>
    <w:rsid w:val="0042111D"/>
    <w:rsid w:val="00426486"/>
    <w:rsid w:val="00426F04"/>
    <w:rsid w:val="00444CFB"/>
    <w:rsid w:val="00444E58"/>
    <w:rsid w:val="0044590B"/>
    <w:rsid w:val="00447CB6"/>
    <w:rsid w:val="00447FDF"/>
    <w:rsid w:val="004556AB"/>
    <w:rsid w:val="00456008"/>
    <w:rsid w:val="004629EF"/>
    <w:rsid w:val="00470A5E"/>
    <w:rsid w:val="00474C80"/>
    <w:rsid w:val="004825C7"/>
    <w:rsid w:val="00484BB8"/>
    <w:rsid w:val="0048649A"/>
    <w:rsid w:val="004A58E2"/>
    <w:rsid w:val="004B33F2"/>
    <w:rsid w:val="004B3B9B"/>
    <w:rsid w:val="004B5D27"/>
    <w:rsid w:val="004B745B"/>
    <w:rsid w:val="004B7E8E"/>
    <w:rsid w:val="004C20D7"/>
    <w:rsid w:val="004C2A1A"/>
    <w:rsid w:val="004D6B57"/>
    <w:rsid w:val="004E77EA"/>
    <w:rsid w:val="004F5F53"/>
    <w:rsid w:val="004F699A"/>
    <w:rsid w:val="005011FC"/>
    <w:rsid w:val="005029D6"/>
    <w:rsid w:val="00503A08"/>
    <w:rsid w:val="00504B25"/>
    <w:rsid w:val="00505328"/>
    <w:rsid w:val="005072E0"/>
    <w:rsid w:val="005074A7"/>
    <w:rsid w:val="00511F99"/>
    <w:rsid w:val="005124B3"/>
    <w:rsid w:val="00512F66"/>
    <w:rsid w:val="00514631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7020"/>
    <w:rsid w:val="00567E82"/>
    <w:rsid w:val="00571E74"/>
    <w:rsid w:val="00581C6E"/>
    <w:rsid w:val="005824E0"/>
    <w:rsid w:val="00584891"/>
    <w:rsid w:val="005946B0"/>
    <w:rsid w:val="005A1358"/>
    <w:rsid w:val="005A64DB"/>
    <w:rsid w:val="005A7630"/>
    <w:rsid w:val="005A7C83"/>
    <w:rsid w:val="005B3BF3"/>
    <w:rsid w:val="005B5067"/>
    <w:rsid w:val="005B5491"/>
    <w:rsid w:val="005C2E91"/>
    <w:rsid w:val="005D2A43"/>
    <w:rsid w:val="005D322F"/>
    <w:rsid w:val="005D7554"/>
    <w:rsid w:val="005E4E54"/>
    <w:rsid w:val="005E5F9E"/>
    <w:rsid w:val="005E770B"/>
    <w:rsid w:val="00604FC6"/>
    <w:rsid w:val="00605BFF"/>
    <w:rsid w:val="00606B88"/>
    <w:rsid w:val="0061033F"/>
    <w:rsid w:val="006237C9"/>
    <w:rsid w:val="00627570"/>
    <w:rsid w:val="006320CA"/>
    <w:rsid w:val="00633449"/>
    <w:rsid w:val="0063547B"/>
    <w:rsid w:val="00644714"/>
    <w:rsid w:val="0065173C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58B9"/>
    <w:rsid w:val="00693675"/>
    <w:rsid w:val="006958DB"/>
    <w:rsid w:val="006A09DF"/>
    <w:rsid w:val="006A65E0"/>
    <w:rsid w:val="006A7FFB"/>
    <w:rsid w:val="006B1CB2"/>
    <w:rsid w:val="006B3191"/>
    <w:rsid w:val="006B72A8"/>
    <w:rsid w:val="006C3489"/>
    <w:rsid w:val="006C7C1A"/>
    <w:rsid w:val="006D0CC4"/>
    <w:rsid w:val="006D3AF2"/>
    <w:rsid w:val="006D5C00"/>
    <w:rsid w:val="006E0FB7"/>
    <w:rsid w:val="006E3F91"/>
    <w:rsid w:val="006E4585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4768"/>
    <w:rsid w:val="00706CA5"/>
    <w:rsid w:val="007109A6"/>
    <w:rsid w:val="00711157"/>
    <w:rsid w:val="007116C9"/>
    <w:rsid w:val="00711DD7"/>
    <w:rsid w:val="0071584E"/>
    <w:rsid w:val="00716186"/>
    <w:rsid w:val="0072218C"/>
    <w:rsid w:val="0072441C"/>
    <w:rsid w:val="00730B6A"/>
    <w:rsid w:val="0073232C"/>
    <w:rsid w:val="0074038C"/>
    <w:rsid w:val="00741DA9"/>
    <w:rsid w:val="0074387A"/>
    <w:rsid w:val="00744FD4"/>
    <w:rsid w:val="00754E54"/>
    <w:rsid w:val="00764F8B"/>
    <w:rsid w:val="00773A61"/>
    <w:rsid w:val="00774C47"/>
    <w:rsid w:val="00775583"/>
    <w:rsid w:val="00777E50"/>
    <w:rsid w:val="0078082F"/>
    <w:rsid w:val="00786046"/>
    <w:rsid w:val="00786EA5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B77DC"/>
    <w:rsid w:val="007C173E"/>
    <w:rsid w:val="007C349C"/>
    <w:rsid w:val="007C3577"/>
    <w:rsid w:val="007D4593"/>
    <w:rsid w:val="007D54D6"/>
    <w:rsid w:val="007D6348"/>
    <w:rsid w:val="007E22FB"/>
    <w:rsid w:val="007E2316"/>
    <w:rsid w:val="007E4D13"/>
    <w:rsid w:val="007E7246"/>
    <w:rsid w:val="007F2C52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41D24"/>
    <w:rsid w:val="00945F74"/>
    <w:rsid w:val="00946C64"/>
    <w:rsid w:val="0095465C"/>
    <w:rsid w:val="0095513D"/>
    <w:rsid w:val="0096210E"/>
    <w:rsid w:val="009624E4"/>
    <w:rsid w:val="00963E81"/>
    <w:rsid w:val="00973BB5"/>
    <w:rsid w:val="00974CC7"/>
    <w:rsid w:val="00976970"/>
    <w:rsid w:val="00977EE8"/>
    <w:rsid w:val="009927E8"/>
    <w:rsid w:val="0099408C"/>
    <w:rsid w:val="00994DB9"/>
    <w:rsid w:val="0099510C"/>
    <w:rsid w:val="009A5DF6"/>
    <w:rsid w:val="009A610D"/>
    <w:rsid w:val="009B591C"/>
    <w:rsid w:val="009B6CD8"/>
    <w:rsid w:val="009C7360"/>
    <w:rsid w:val="009C78B6"/>
    <w:rsid w:val="009D05B4"/>
    <w:rsid w:val="009D05E8"/>
    <w:rsid w:val="009D0DE3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522B"/>
    <w:rsid w:val="00A40711"/>
    <w:rsid w:val="00A40CF7"/>
    <w:rsid w:val="00A43173"/>
    <w:rsid w:val="00A507B0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CC9"/>
    <w:rsid w:val="00AC255C"/>
    <w:rsid w:val="00AC2CC3"/>
    <w:rsid w:val="00AC79A6"/>
    <w:rsid w:val="00AD218F"/>
    <w:rsid w:val="00AD2B45"/>
    <w:rsid w:val="00AD3C27"/>
    <w:rsid w:val="00AD47E2"/>
    <w:rsid w:val="00AD63BA"/>
    <w:rsid w:val="00AD75AE"/>
    <w:rsid w:val="00AE1FD1"/>
    <w:rsid w:val="00AF0A29"/>
    <w:rsid w:val="00AF149E"/>
    <w:rsid w:val="00AF2502"/>
    <w:rsid w:val="00B0095E"/>
    <w:rsid w:val="00B01FE0"/>
    <w:rsid w:val="00B07357"/>
    <w:rsid w:val="00B1169F"/>
    <w:rsid w:val="00B12818"/>
    <w:rsid w:val="00B13595"/>
    <w:rsid w:val="00B15AC1"/>
    <w:rsid w:val="00B165D9"/>
    <w:rsid w:val="00B171BB"/>
    <w:rsid w:val="00B20ECE"/>
    <w:rsid w:val="00B22030"/>
    <w:rsid w:val="00B25422"/>
    <w:rsid w:val="00B25F4F"/>
    <w:rsid w:val="00B27F45"/>
    <w:rsid w:val="00B32E50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4C8A"/>
    <w:rsid w:val="00B6698A"/>
    <w:rsid w:val="00B73F34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3AF7"/>
    <w:rsid w:val="00C05D95"/>
    <w:rsid w:val="00C06DAE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53C7A"/>
    <w:rsid w:val="00C54299"/>
    <w:rsid w:val="00C553EE"/>
    <w:rsid w:val="00C56767"/>
    <w:rsid w:val="00C57A3B"/>
    <w:rsid w:val="00C63B0E"/>
    <w:rsid w:val="00C64DAB"/>
    <w:rsid w:val="00C70F37"/>
    <w:rsid w:val="00C71FD0"/>
    <w:rsid w:val="00C72168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350D"/>
    <w:rsid w:val="00CA535C"/>
    <w:rsid w:val="00CB20CD"/>
    <w:rsid w:val="00CB2A8B"/>
    <w:rsid w:val="00CB609C"/>
    <w:rsid w:val="00CC3BFF"/>
    <w:rsid w:val="00CC68DA"/>
    <w:rsid w:val="00CD031B"/>
    <w:rsid w:val="00CD05F8"/>
    <w:rsid w:val="00CD1C3F"/>
    <w:rsid w:val="00CD2F9F"/>
    <w:rsid w:val="00CD5771"/>
    <w:rsid w:val="00CE2A6A"/>
    <w:rsid w:val="00CE4596"/>
    <w:rsid w:val="00CE58C5"/>
    <w:rsid w:val="00CE5DDC"/>
    <w:rsid w:val="00CF08EE"/>
    <w:rsid w:val="00CF127B"/>
    <w:rsid w:val="00CF183D"/>
    <w:rsid w:val="00CF206B"/>
    <w:rsid w:val="00CF4222"/>
    <w:rsid w:val="00CF4A9A"/>
    <w:rsid w:val="00CF5381"/>
    <w:rsid w:val="00CF58EE"/>
    <w:rsid w:val="00D00CBF"/>
    <w:rsid w:val="00D0189A"/>
    <w:rsid w:val="00D0259C"/>
    <w:rsid w:val="00D05B03"/>
    <w:rsid w:val="00D130D8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3363"/>
    <w:rsid w:val="00D44C65"/>
    <w:rsid w:val="00D47FC2"/>
    <w:rsid w:val="00D50C22"/>
    <w:rsid w:val="00D51E55"/>
    <w:rsid w:val="00D57753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C0833"/>
    <w:rsid w:val="00DC3FB9"/>
    <w:rsid w:val="00DC6D06"/>
    <w:rsid w:val="00DD165A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3C19"/>
    <w:rsid w:val="00DF7062"/>
    <w:rsid w:val="00DF7370"/>
    <w:rsid w:val="00E00539"/>
    <w:rsid w:val="00E03C84"/>
    <w:rsid w:val="00E07B91"/>
    <w:rsid w:val="00E13ADA"/>
    <w:rsid w:val="00E154DF"/>
    <w:rsid w:val="00E16A7C"/>
    <w:rsid w:val="00E21BD4"/>
    <w:rsid w:val="00E23EA2"/>
    <w:rsid w:val="00E2642A"/>
    <w:rsid w:val="00E26F96"/>
    <w:rsid w:val="00E3131B"/>
    <w:rsid w:val="00E3405E"/>
    <w:rsid w:val="00E34470"/>
    <w:rsid w:val="00E37786"/>
    <w:rsid w:val="00E41F9C"/>
    <w:rsid w:val="00E4382A"/>
    <w:rsid w:val="00E43D3E"/>
    <w:rsid w:val="00E45E68"/>
    <w:rsid w:val="00E46524"/>
    <w:rsid w:val="00E5174A"/>
    <w:rsid w:val="00E5247E"/>
    <w:rsid w:val="00E54953"/>
    <w:rsid w:val="00E60301"/>
    <w:rsid w:val="00E606D4"/>
    <w:rsid w:val="00E60FA5"/>
    <w:rsid w:val="00E63ECE"/>
    <w:rsid w:val="00E65619"/>
    <w:rsid w:val="00E666E9"/>
    <w:rsid w:val="00E67D58"/>
    <w:rsid w:val="00E76DB9"/>
    <w:rsid w:val="00E90B81"/>
    <w:rsid w:val="00E90E10"/>
    <w:rsid w:val="00EA0052"/>
    <w:rsid w:val="00EA0292"/>
    <w:rsid w:val="00EA3918"/>
    <w:rsid w:val="00EA3E1E"/>
    <w:rsid w:val="00EA3F01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E087F"/>
    <w:rsid w:val="00EE0EDC"/>
    <w:rsid w:val="00EE6895"/>
    <w:rsid w:val="00EF0E71"/>
    <w:rsid w:val="00F10CEC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367C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64A4"/>
    <w:rsid w:val="00FD6868"/>
    <w:rsid w:val="00FE38E2"/>
    <w:rsid w:val="00FE6349"/>
    <w:rsid w:val="00FF35CD"/>
    <w:rsid w:val="00FF37C5"/>
    <w:rsid w:val="00FF4B42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38B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5438B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438B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5438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438B"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5438B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05438B"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5438B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05438B"/>
    <w:rPr>
      <w:sz w:val="28"/>
    </w:rPr>
  </w:style>
  <w:style w:type="paragraph" w:styleId="a3">
    <w:name w:val="Body Text"/>
    <w:basedOn w:val="a"/>
    <w:link w:val="a4"/>
    <w:rsid w:val="0005438B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5438B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rsid w:val="0005438B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05438B"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rsid w:val="000543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054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0543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543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38B"/>
  </w:style>
  <w:style w:type="paragraph" w:customStyle="1" w:styleId="ConsTitle">
    <w:name w:val="ConsTitle"/>
    <w:rsid w:val="00054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c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f">
    <w:name w:val="Hyperlink"/>
    <w:uiPriority w:val="99"/>
    <w:rsid w:val="00655F70"/>
    <w:rPr>
      <w:color w:val="0000FF"/>
      <w:u w:val="single"/>
    </w:rPr>
  </w:style>
  <w:style w:type="paragraph" w:styleId="af0">
    <w:name w:val="Plain Text"/>
    <w:basedOn w:val="a"/>
    <w:link w:val="af1"/>
    <w:rsid w:val="00C77ED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11">
    <w:name w:val="Абзац списка1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2">
    <w:name w:val="List Paragraph"/>
    <w:basedOn w:val="a"/>
    <w:uiPriority w:val="34"/>
    <w:qFormat/>
    <w:rsid w:val="00F41E89"/>
    <w:pPr>
      <w:ind w:left="708"/>
    </w:pPr>
  </w:style>
  <w:style w:type="paragraph" w:customStyle="1" w:styleId="af3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5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938BC"/>
    <w:rPr>
      <w:sz w:val="24"/>
      <w:szCs w:val="24"/>
    </w:rPr>
  </w:style>
  <w:style w:type="paragraph" w:styleId="af6">
    <w:name w:val="Balloon Text"/>
    <w:basedOn w:val="a"/>
    <w:link w:val="af7"/>
    <w:rsid w:val="00CD2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2D08C418FF047783B587239DD88AF0E0280E90417D1AD25D48A4DB578nFt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08C418FF047783B587239DD88AF0E028FE00D1BD9AD25D48A4DB578FA2D37653A8F89A5CC997Dn5t8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cherny_porog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66487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81D36-FB35-4D9A-BEE9-B692B8E17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2975</Words>
  <Characters>16959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19895</CharactersWithSpaces>
  <SharedDoc>false</SharedDoc>
  <HLinks>
    <vt:vector size="66" baseType="variant"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consultantplus://offline/ref=A2D08C418FF047783B587239DD88AF0E0280E90417D1AD25D48A4DB578nFtAH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consultantplus://offline/ref=A2D08C418FF047783B587239DD88AF0E028FE00D1BD9AD25D48A4DB578FA2D37653A8F89A5CC997Dn5t8H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Татьяна Слиж</cp:lastModifiedBy>
  <cp:revision>2</cp:revision>
  <cp:lastPrinted>2016-06-28T10:02:00Z</cp:lastPrinted>
  <dcterms:created xsi:type="dcterms:W3CDTF">2016-12-26T13:49:00Z</dcterms:created>
  <dcterms:modified xsi:type="dcterms:W3CDTF">2016-12-26T13:49:00Z</dcterms:modified>
</cp:coreProperties>
</file>