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4B1444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7E">
        <w:rPr>
          <w:b/>
          <w:bCs/>
        </w:rPr>
        <w:t xml:space="preserve">   </w:t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8E500D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8E500D">
      <w:pPr>
        <w:rPr>
          <w:sz w:val="16"/>
          <w:szCs w:val="16"/>
        </w:rPr>
      </w:pPr>
    </w:p>
    <w:p w:rsidR="008E500D" w:rsidRDefault="008E500D" w:rsidP="008E500D">
      <w:pPr>
        <w:pStyle w:val="2"/>
      </w:pPr>
    </w:p>
    <w:p w:rsidR="008E500D" w:rsidRDefault="008E500D" w:rsidP="008E500D"/>
    <w:p w:rsidR="008E500D" w:rsidRDefault="005A78BA" w:rsidP="000710E4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  <w:r w:rsidR="00AF3503">
        <w:rPr>
          <w:b w:val="0"/>
          <w:bCs w:val="0"/>
          <w:sz w:val="28"/>
          <w:szCs w:val="28"/>
        </w:rPr>
        <w:t xml:space="preserve"> </w:t>
      </w:r>
      <w:r w:rsidR="004642D4">
        <w:rPr>
          <w:b w:val="0"/>
          <w:bCs w:val="0"/>
          <w:sz w:val="28"/>
          <w:szCs w:val="28"/>
        </w:rPr>
        <w:t>ИДЕЛЬСКОГО</w:t>
      </w:r>
      <w:r w:rsidR="00D66EEF">
        <w:rPr>
          <w:b w:val="0"/>
          <w:bCs w:val="0"/>
          <w:sz w:val="28"/>
          <w:szCs w:val="28"/>
        </w:rPr>
        <w:t xml:space="preserve"> СЕЛЬСКОГО ПОСЕЛЕНИЯ</w:t>
      </w:r>
    </w:p>
    <w:p w:rsidR="008E500D" w:rsidRDefault="008E500D" w:rsidP="008E500D"/>
    <w:p w:rsidR="005A78BA" w:rsidRDefault="005A78BA" w:rsidP="005A78BA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5A78BA" w:rsidRDefault="005A78BA" w:rsidP="008E500D"/>
    <w:p w:rsidR="008E500D" w:rsidRDefault="005A78BA" w:rsidP="008E500D">
      <w:pPr>
        <w:jc w:val="center"/>
      </w:pPr>
      <w:r>
        <w:t>от</w:t>
      </w:r>
      <w:r w:rsidR="00A241AB">
        <w:t xml:space="preserve"> </w:t>
      </w:r>
      <w:r w:rsidR="008C1E7A">
        <w:t>15 сентября</w:t>
      </w:r>
      <w:r w:rsidR="00F6337E">
        <w:t xml:space="preserve">  2017</w:t>
      </w:r>
      <w:r w:rsidR="00DD6653">
        <w:t xml:space="preserve"> года  </w:t>
      </w:r>
      <w:r w:rsidR="008E500D">
        <w:t>№</w:t>
      </w:r>
      <w:r w:rsidR="008C1E7A">
        <w:t>28</w:t>
      </w:r>
      <w:r w:rsidR="00AE5BCA">
        <w:t xml:space="preserve"> </w:t>
      </w:r>
      <w:r w:rsidR="008E500D">
        <w:t xml:space="preserve">    </w:t>
      </w:r>
    </w:p>
    <w:p w:rsidR="008E500D" w:rsidRDefault="004642D4" w:rsidP="008E500D">
      <w:pPr>
        <w:jc w:val="center"/>
      </w:pPr>
      <w:r>
        <w:t>п. Идель</w:t>
      </w:r>
      <w:r w:rsidR="000710E4">
        <w:t xml:space="preserve"> </w:t>
      </w:r>
    </w:p>
    <w:p w:rsidR="008E500D" w:rsidRDefault="008E500D" w:rsidP="008E500D">
      <w:pPr>
        <w:jc w:val="center"/>
        <w:rPr>
          <w:b/>
          <w:bCs/>
        </w:rPr>
      </w:pPr>
    </w:p>
    <w:p w:rsidR="00F6337E" w:rsidRPr="00F6337E" w:rsidRDefault="00F6337E" w:rsidP="00F6337E">
      <w:pPr>
        <w:ind w:left="-142"/>
        <w:rPr>
          <w:b/>
        </w:rPr>
      </w:pPr>
      <w:r w:rsidRPr="00834BE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834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6337E">
        <w:rPr>
          <w:b/>
        </w:rPr>
        <w:t>Об утверждении Порядка принятия решения</w:t>
      </w:r>
      <w:r>
        <w:rPr>
          <w:b/>
        </w:rPr>
        <w:t xml:space="preserve"> о размещении нестационарного  </w:t>
      </w:r>
      <w:r w:rsidRPr="00F6337E">
        <w:rPr>
          <w:b/>
        </w:rPr>
        <w:t xml:space="preserve"> торгового объекта и заключения аренды имущества (при необходимости)</w:t>
      </w:r>
    </w:p>
    <w:p w:rsidR="00462E0B" w:rsidRPr="00F6337E" w:rsidRDefault="00462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7E6F" w:rsidRDefault="003D7E6F" w:rsidP="003D7E6F">
      <w:pPr>
        <w:jc w:val="both"/>
      </w:pPr>
      <w:r>
        <w:t xml:space="preserve">        В соответствии с Федеральным законом от 6 октября 2003  №131-ФЗ «Об общих принципах организации местного самоупр</w:t>
      </w:r>
      <w:r w:rsidR="00F6337E">
        <w:t>авления в Российской Федерации»</w:t>
      </w:r>
      <w:r>
        <w:t xml:space="preserve"> </w:t>
      </w:r>
      <w:r w:rsidR="00F6337E">
        <w:t xml:space="preserve"> администрация И</w:t>
      </w:r>
      <w:r>
        <w:t xml:space="preserve">дельского сельского поселения   </w:t>
      </w:r>
      <w:r>
        <w:rPr>
          <w:b/>
        </w:rPr>
        <w:t>п о с т а н о в л я е т</w:t>
      </w:r>
      <w:r>
        <w:t>:</w:t>
      </w:r>
    </w:p>
    <w:p w:rsidR="003D7E6F" w:rsidRDefault="003D7E6F" w:rsidP="003D7E6F">
      <w:pPr>
        <w:jc w:val="center"/>
      </w:pPr>
    </w:p>
    <w:p w:rsidR="00F6337E" w:rsidRPr="00F6337E" w:rsidRDefault="00F6337E" w:rsidP="00F6337E">
      <w:pPr>
        <w:ind w:left="-142"/>
      </w:pPr>
      <w:r>
        <w:t xml:space="preserve">     </w:t>
      </w:r>
      <w:r w:rsidR="003D7E6F">
        <w:t>1. Утвердить</w:t>
      </w:r>
      <w:r w:rsidRPr="00F6337E">
        <w:rPr>
          <w:b/>
        </w:rPr>
        <w:t xml:space="preserve"> </w:t>
      </w:r>
      <w:r>
        <w:rPr>
          <w:b/>
        </w:rPr>
        <w:t xml:space="preserve"> </w:t>
      </w:r>
      <w:r w:rsidRPr="00F6337E">
        <w:t>Поряд</w:t>
      </w:r>
      <w:r>
        <w:t>о</w:t>
      </w:r>
      <w:r w:rsidRPr="00F6337E">
        <w:t>к принятия решения о размещении нестационарного   торгового объекта и заключения аренды имущества (при необходимости)</w:t>
      </w:r>
    </w:p>
    <w:p w:rsidR="00355CC1" w:rsidRDefault="00F6337E" w:rsidP="00355CC1">
      <w:pPr>
        <w:pStyle w:val="a7"/>
        <w:spacing w:before="0" w:beforeAutospacing="0" w:after="0" w:afterAutospacing="0"/>
        <w:jc w:val="both"/>
      </w:pPr>
      <w:r>
        <w:t xml:space="preserve">  2</w:t>
      </w:r>
      <w:r w:rsidR="00355CC1">
        <w:t xml:space="preserve">. </w:t>
      </w:r>
      <w:r>
        <w:t>Об</w:t>
      </w:r>
      <w:r w:rsidR="00355CC1">
        <w:t>народовать</w:t>
      </w:r>
      <w:r>
        <w:t xml:space="preserve"> настоящее постановление</w:t>
      </w:r>
      <w:r w:rsidR="00355CC1">
        <w:t xml:space="preserve"> путем 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="00355CC1">
        <w:rPr>
          <w:bCs/>
        </w:rPr>
        <w:t>Идельского</w:t>
      </w:r>
      <w:r w:rsidR="00355CC1">
        <w:t xml:space="preserve"> сельского</w:t>
      </w:r>
      <w:r w:rsidR="00355CC1">
        <w:rPr>
          <w:bCs/>
        </w:rPr>
        <w:t xml:space="preserve"> поселения</w:t>
      </w:r>
      <w:r w:rsidR="00355CC1">
        <w:t xml:space="preserve"> </w:t>
      </w:r>
      <w:hyperlink r:id="rId6" w:history="1">
        <w:r w:rsidR="00355CC1">
          <w:rPr>
            <w:rStyle w:val="a6"/>
          </w:rPr>
          <w:t>http://home.onego.ru/~segadmin/omsu_selo_idel.htm</w:t>
        </w:r>
      </w:hyperlink>
      <w:r w:rsidR="00355CC1">
        <w:t>.</w:t>
      </w:r>
    </w:p>
    <w:p w:rsidR="003D7E6F" w:rsidRDefault="003D7E6F" w:rsidP="003D7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C2" w:rsidRDefault="0015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FC2" w:rsidRPr="00462E0B" w:rsidRDefault="0015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0E4" w:rsidRDefault="000710E4" w:rsidP="00AF3503">
      <w:pPr>
        <w:pStyle w:val="ConsPlusNormal"/>
        <w:widowControl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462E0B" w:rsidRDefault="008E500D" w:rsidP="000710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E500D" w:rsidRDefault="004642D4" w:rsidP="00DD66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Идельского</w:t>
      </w:r>
      <w:r w:rsidR="000710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3503">
        <w:rPr>
          <w:rFonts w:ascii="Times New Roman" w:hAnsi="Times New Roman" w:cs="Times New Roman"/>
          <w:sz w:val="24"/>
          <w:szCs w:val="24"/>
        </w:rPr>
        <w:tab/>
      </w:r>
      <w:r w:rsidR="00DD66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3503">
        <w:rPr>
          <w:rFonts w:ascii="Times New Roman" w:hAnsi="Times New Roman" w:cs="Times New Roman"/>
          <w:sz w:val="24"/>
          <w:szCs w:val="24"/>
        </w:rPr>
        <w:tab/>
      </w:r>
      <w:r w:rsidR="00AF35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F350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337E">
        <w:rPr>
          <w:rFonts w:ascii="Times New Roman" w:hAnsi="Times New Roman" w:cs="Times New Roman"/>
          <w:sz w:val="24"/>
          <w:szCs w:val="24"/>
        </w:rPr>
        <w:t>Е.В.Абдуллина.</w:t>
      </w:r>
    </w:p>
    <w:p w:rsidR="00F6337E" w:rsidRDefault="00F6337E" w:rsidP="00DD66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10E4" w:rsidRDefault="000710E4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62E0B" w:rsidRDefault="00462E0B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</w:p>
    <w:p w:rsidR="00EF66BB" w:rsidRDefault="00EF66BB" w:rsidP="00EF66BB">
      <w:pPr>
        <w:shd w:val="clear" w:color="auto" w:fill="FFFFFF"/>
        <w:spacing w:line="288" w:lineRule="atLeast"/>
        <w:ind w:left="5245"/>
        <w:rPr>
          <w:caps/>
          <w:color w:val="000000"/>
        </w:rPr>
      </w:pPr>
      <w:r>
        <w:rPr>
          <w:caps/>
          <w:color w:val="000000"/>
        </w:rPr>
        <w:lastRenderedPageBreak/>
        <w:t>УТвержденА</w:t>
      </w:r>
    </w:p>
    <w:p w:rsidR="00EF66BB" w:rsidRPr="008C1E7A" w:rsidRDefault="00EF66BB" w:rsidP="00EF66BB">
      <w:pPr>
        <w:shd w:val="clear" w:color="auto" w:fill="FFFFFF"/>
        <w:spacing w:line="288" w:lineRule="atLeast"/>
        <w:ind w:left="5245"/>
        <w:rPr>
          <w:color w:val="000000"/>
        </w:rPr>
      </w:pPr>
      <w:r w:rsidRPr="008C1E7A">
        <w:rPr>
          <w:color w:val="000000"/>
        </w:rPr>
        <w:t>постановлением администрации</w:t>
      </w:r>
    </w:p>
    <w:p w:rsidR="00EF66BB" w:rsidRPr="008C1E7A" w:rsidRDefault="00EF66BB" w:rsidP="00EF66BB">
      <w:pPr>
        <w:shd w:val="clear" w:color="auto" w:fill="FFFFFF"/>
        <w:spacing w:line="288" w:lineRule="atLeast"/>
        <w:ind w:left="5245"/>
      </w:pPr>
      <w:r w:rsidRPr="008C1E7A">
        <w:t>Идельского сельского поселения</w:t>
      </w:r>
    </w:p>
    <w:p w:rsidR="00100B8C" w:rsidRPr="008C1E7A" w:rsidRDefault="00EF66BB" w:rsidP="00EF66B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C1E7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C1E7A">
        <w:rPr>
          <w:rFonts w:ascii="Times New Roman" w:hAnsi="Times New Roman" w:cs="Times New Roman"/>
        </w:rPr>
        <w:t xml:space="preserve">           </w:t>
      </w:r>
      <w:r w:rsidRPr="008C1E7A">
        <w:rPr>
          <w:rFonts w:ascii="Times New Roman" w:hAnsi="Times New Roman" w:cs="Times New Roman"/>
        </w:rPr>
        <w:t xml:space="preserve"> №</w:t>
      </w:r>
      <w:r w:rsidR="008C1E7A" w:rsidRPr="008C1E7A">
        <w:rPr>
          <w:rFonts w:ascii="Times New Roman" w:hAnsi="Times New Roman" w:cs="Times New Roman"/>
        </w:rPr>
        <w:t>28</w:t>
      </w:r>
      <w:r w:rsidRPr="008C1E7A">
        <w:rPr>
          <w:rFonts w:ascii="Times New Roman" w:hAnsi="Times New Roman" w:cs="Times New Roman"/>
        </w:rPr>
        <w:t xml:space="preserve">   от</w:t>
      </w:r>
      <w:r w:rsidR="008C1E7A" w:rsidRPr="008C1E7A">
        <w:rPr>
          <w:rFonts w:ascii="Times New Roman" w:hAnsi="Times New Roman" w:cs="Times New Roman"/>
        </w:rPr>
        <w:t xml:space="preserve"> 15.09.2017</w:t>
      </w:r>
      <w:r w:rsidRPr="008C1E7A">
        <w:rPr>
          <w:rFonts w:ascii="Times New Roman" w:hAnsi="Times New Roman" w:cs="Times New Roman"/>
        </w:rPr>
        <w:t xml:space="preserve">      </w:t>
      </w: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6337E" w:rsidRDefault="00F6337E" w:rsidP="00F6337E">
      <w:pPr>
        <w:ind w:left="-142"/>
        <w:rPr>
          <w:b/>
          <w:sz w:val="28"/>
          <w:szCs w:val="28"/>
        </w:rPr>
      </w:pPr>
      <w:r w:rsidRPr="00834BE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834BE0">
        <w:rPr>
          <w:b/>
          <w:sz w:val="28"/>
          <w:szCs w:val="28"/>
        </w:rPr>
        <w:t xml:space="preserve"> Порядок принятия решения о размещении нестационарного                       торгового объекта и заключения аренды имущества (при необходимости)</w:t>
      </w:r>
    </w:p>
    <w:p w:rsidR="00EF66BB" w:rsidRDefault="00F6337E" w:rsidP="00F6337E">
      <w:pPr>
        <w:ind w:left="-142"/>
        <w:jc w:val="both"/>
        <w:rPr>
          <w:b/>
        </w:rPr>
      </w:pPr>
      <w:r w:rsidRPr="005135B8">
        <w:rPr>
          <w:b/>
        </w:rPr>
        <w:t xml:space="preserve">  </w:t>
      </w:r>
    </w:p>
    <w:p w:rsidR="00F6337E" w:rsidRPr="005135B8" w:rsidRDefault="00F6337E" w:rsidP="00F6337E">
      <w:pPr>
        <w:ind w:left="-142"/>
        <w:jc w:val="both"/>
        <w:rPr>
          <w:b/>
        </w:rPr>
      </w:pPr>
      <w:r w:rsidRPr="005135B8">
        <w:rPr>
          <w:b/>
        </w:rPr>
        <w:t xml:space="preserve"> </w:t>
      </w:r>
      <w:r w:rsidRPr="005135B8">
        <w:t>1.Настоящий Порядок регламентирует отношения, связанные с размещение нестационарных торговых объектов без предоставления земельного участка и установления сервитута.</w:t>
      </w:r>
    </w:p>
    <w:p w:rsidR="00F6337E" w:rsidRPr="005135B8" w:rsidRDefault="00F6337E" w:rsidP="00F6337E">
      <w:pPr>
        <w:ind w:left="-142"/>
        <w:jc w:val="both"/>
      </w:pPr>
      <w:r w:rsidRPr="005135B8">
        <w:t xml:space="preserve">  </w:t>
      </w:r>
      <w:r>
        <w:t xml:space="preserve"> </w:t>
      </w:r>
      <w:r w:rsidRPr="005135B8">
        <w:t xml:space="preserve">2. Настоящий Порядок не распространяется на правоотношения, связанные с размещением нестационарных торговых объектов:                                                              </w:t>
      </w:r>
    </w:p>
    <w:p w:rsidR="00F6337E" w:rsidRPr="005135B8" w:rsidRDefault="00F6337E" w:rsidP="00F6337E">
      <w:pPr>
        <w:ind w:left="-142"/>
        <w:jc w:val="both"/>
      </w:pPr>
      <w:r w:rsidRPr="005135B8">
        <w:t xml:space="preserve"> </w:t>
      </w:r>
      <w:r>
        <w:t xml:space="preserve">     </w:t>
      </w:r>
      <w:r w:rsidRPr="005135B8">
        <w:t>на территории розничных рынков;</w:t>
      </w:r>
    </w:p>
    <w:p w:rsidR="00F6337E" w:rsidRPr="005135B8" w:rsidRDefault="00F6337E" w:rsidP="00F6337E">
      <w:pPr>
        <w:jc w:val="both"/>
      </w:pPr>
      <w:r>
        <w:t xml:space="preserve">    </w:t>
      </w:r>
      <w:r w:rsidRPr="005135B8">
        <w:t>при проведении выставок, ярмарок;</w:t>
      </w:r>
    </w:p>
    <w:p w:rsidR="00F6337E" w:rsidRPr="005135B8" w:rsidRDefault="00F6337E" w:rsidP="00F6337E">
      <w:pPr>
        <w:ind w:left="-142"/>
        <w:jc w:val="both"/>
      </w:pPr>
      <w:r w:rsidRPr="005135B8">
        <w:t xml:space="preserve">      при проведении праздничных, общественных -политических, культурно массовых и спортивных мероприятий.</w:t>
      </w:r>
    </w:p>
    <w:p w:rsidR="00F6337E" w:rsidRDefault="00F6337E" w:rsidP="00F6337E">
      <w:pPr>
        <w:jc w:val="both"/>
      </w:pPr>
      <w:r w:rsidRPr="005135B8">
        <w:t>3. Размещение нестационарных торговых объектов осуществляется на основ</w:t>
      </w:r>
      <w:r>
        <w:t>ании решения,</w:t>
      </w:r>
    </w:p>
    <w:p w:rsidR="00F6337E" w:rsidRPr="005135B8" w:rsidRDefault="00F6337E" w:rsidP="00F6337E">
      <w:pPr>
        <w:ind w:left="-284" w:firstLine="142"/>
        <w:jc w:val="both"/>
      </w:pPr>
      <w:r w:rsidRPr="005135B8">
        <w:t>выдаваемого  администрацией Идельского  сельского поселения</w:t>
      </w:r>
    </w:p>
    <w:p w:rsidR="00F6337E" w:rsidRPr="005135B8" w:rsidRDefault="00F6337E" w:rsidP="00F6337E">
      <w:pPr>
        <w:jc w:val="both"/>
      </w:pPr>
      <w:r w:rsidRPr="005135B8">
        <w:t>4.Размещение объектов осуществляется в соответствии со схемой размещения.</w:t>
      </w:r>
    </w:p>
    <w:p w:rsidR="00F6337E" w:rsidRDefault="00F6337E" w:rsidP="00F6337E">
      <w:pPr>
        <w:jc w:val="both"/>
      </w:pPr>
      <w:r w:rsidRPr="005135B8">
        <w:t>5.Юридические лица, индивидуальные предприни</w:t>
      </w:r>
      <w:r>
        <w:t>матели, осуществляющие торговую</w:t>
      </w:r>
    </w:p>
    <w:p w:rsidR="00F6337E" w:rsidRDefault="00F6337E" w:rsidP="00F6337E">
      <w:pPr>
        <w:tabs>
          <w:tab w:val="left" w:pos="0"/>
        </w:tabs>
        <w:ind w:hanging="142"/>
        <w:jc w:val="both"/>
      </w:pPr>
      <w:r w:rsidRPr="005135B8">
        <w:t>деятельность (далее – заявители), для получения реше</w:t>
      </w:r>
      <w:r>
        <w:t>ния обращаются в уполномоченный</w:t>
      </w:r>
    </w:p>
    <w:p w:rsidR="00F6337E" w:rsidRPr="005135B8" w:rsidRDefault="00F6337E" w:rsidP="00F6337E">
      <w:pPr>
        <w:ind w:left="-142" w:hanging="142"/>
        <w:jc w:val="both"/>
      </w:pPr>
      <w:r>
        <w:t xml:space="preserve">   </w:t>
      </w:r>
      <w:r w:rsidRPr="005135B8">
        <w:t>орган с заявлением о выдаче решения (далее – заявление), в котором указываются:</w:t>
      </w:r>
    </w:p>
    <w:p w:rsidR="00F6337E" w:rsidRPr="005135B8" w:rsidRDefault="00F6337E" w:rsidP="00F6337E">
      <w:pPr>
        <w:jc w:val="both"/>
      </w:pPr>
      <w:r w:rsidRPr="005135B8">
        <w:t xml:space="preserve">     фамилия, имя, и 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</w:r>
    </w:p>
    <w:p w:rsidR="00F6337E" w:rsidRPr="005135B8" w:rsidRDefault="00F6337E" w:rsidP="00F6337E">
      <w:pPr>
        <w:jc w:val="both"/>
      </w:pPr>
      <w:r w:rsidRPr="005135B8">
        <w:t xml:space="preserve">     наименование, место нахождения, организационно – 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F6337E" w:rsidRPr="005135B8" w:rsidRDefault="00F6337E" w:rsidP="00F6337E">
      <w:pPr>
        <w:jc w:val="both"/>
      </w:pPr>
      <w:r w:rsidRPr="005135B8">
        <w:t xml:space="preserve">    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F6337E" w:rsidRPr="005135B8" w:rsidRDefault="00F6337E" w:rsidP="00F6337E">
      <w:pPr>
        <w:jc w:val="both"/>
      </w:pPr>
      <w:r w:rsidRPr="005135B8">
        <w:t xml:space="preserve">    почтовый адрес, адрес электронной почты, номер телефона для связи  с заявителем (его представителем);</w:t>
      </w:r>
    </w:p>
    <w:p w:rsidR="00F6337E" w:rsidRPr="005135B8" w:rsidRDefault="00F6337E" w:rsidP="00F6337E">
      <w:pPr>
        <w:jc w:val="both"/>
      </w:pPr>
      <w:r w:rsidRPr="005135B8">
        <w:t xml:space="preserve">     наименование объекта с указанием его индивидуализирующих характеристик, специализации, а также площадь земельного участка (части земельного участка) на котором предполагается размещение объекта;</w:t>
      </w:r>
    </w:p>
    <w:p w:rsidR="00F6337E" w:rsidRPr="005135B8" w:rsidRDefault="00F6337E" w:rsidP="00F6337E">
      <w:pPr>
        <w:jc w:val="both"/>
      </w:pPr>
      <w:r w:rsidRPr="005135B8">
        <w:t xml:space="preserve">     срок действия решения;</w:t>
      </w:r>
    </w:p>
    <w:p w:rsidR="00F6337E" w:rsidRPr="005135B8" w:rsidRDefault="00F6337E" w:rsidP="00F6337E">
      <w:pPr>
        <w:jc w:val="both"/>
      </w:pPr>
      <w:r w:rsidRPr="005135B8">
        <w:t xml:space="preserve">     сведения о включении объекта в схему размещения;</w:t>
      </w:r>
    </w:p>
    <w:p w:rsidR="00F6337E" w:rsidRPr="005135B8" w:rsidRDefault="00F6337E" w:rsidP="00F6337E">
      <w:pPr>
        <w:jc w:val="both"/>
      </w:pPr>
      <w:r w:rsidRPr="005135B8">
        <w:t xml:space="preserve">     заявление подписывается заявителем либо его представителем.</w:t>
      </w:r>
    </w:p>
    <w:p w:rsidR="00F6337E" w:rsidRPr="005135B8" w:rsidRDefault="00F6337E" w:rsidP="00F6337E">
      <w:pPr>
        <w:jc w:val="both"/>
      </w:pPr>
      <w:r>
        <w:t xml:space="preserve"> </w:t>
      </w:r>
      <w:r w:rsidRPr="005135B8">
        <w:t>6. К заявлению прилагается следующие документы:</w:t>
      </w:r>
    </w:p>
    <w:p w:rsidR="00F6337E" w:rsidRPr="005135B8" w:rsidRDefault="00F6337E" w:rsidP="00F6337E">
      <w:pPr>
        <w:jc w:val="both"/>
      </w:pPr>
      <w:r>
        <w:t xml:space="preserve">     </w:t>
      </w:r>
      <w:r w:rsidRPr="005135B8"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физического лица;</w:t>
      </w:r>
    </w:p>
    <w:p w:rsidR="00F6337E" w:rsidRPr="005135B8" w:rsidRDefault="00F6337E" w:rsidP="00F6337E">
      <w:pPr>
        <w:jc w:val="both"/>
      </w:pPr>
      <w:r>
        <w:t xml:space="preserve">     </w:t>
      </w:r>
      <w:r w:rsidRPr="005135B8"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</w:t>
      </w:r>
    </w:p>
    <w:p w:rsidR="00F6337E" w:rsidRPr="005135B8" w:rsidRDefault="00F6337E" w:rsidP="00F6337E">
      <w:pPr>
        <w:jc w:val="both"/>
      </w:pPr>
      <w:r w:rsidRPr="005135B8">
        <w:t>доверенность и копии документа, подтверждающая полномочия лица, подписавшего данную доверенность для иных лиц);</w:t>
      </w:r>
    </w:p>
    <w:p w:rsidR="00F6337E" w:rsidRPr="005135B8" w:rsidRDefault="00F6337E" w:rsidP="00F6337E">
      <w:pPr>
        <w:jc w:val="both"/>
      </w:pPr>
      <w:r w:rsidRPr="005135B8">
        <w:t xml:space="preserve">   эскизный проект объекта, согласованный с уполномоченным органом местного самоуправления (в случае если заявитель обращается с заявлением о выдаче разрешения на размещение объекта, включенного в схему размещения вступления в силу настоящего Порядка).</w:t>
      </w:r>
    </w:p>
    <w:p w:rsidR="00F6337E" w:rsidRPr="005135B8" w:rsidRDefault="00F6337E" w:rsidP="00F6337E">
      <w:pPr>
        <w:jc w:val="both"/>
      </w:pPr>
      <w:r>
        <w:t xml:space="preserve">  </w:t>
      </w:r>
      <w:r w:rsidRPr="005135B8">
        <w:t>7. К заявлению могут быть приложены:</w:t>
      </w:r>
    </w:p>
    <w:p w:rsidR="00F6337E" w:rsidRPr="005135B8" w:rsidRDefault="00F6337E" w:rsidP="00F6337E">
      <w:pPr>
        <w:jc w:val="both"/>
      </w:pPr>
      <w:r w:rsidRPr="005135B8">
        <w:t>выписка из Единого государственного реестра юридических лиц – в случае, если заявление подается юридическим лицом.</w:t>
      </w:r>
    </w:p>
    <w:p w:rsidR="00F6337E" w:rsidRPr="005135B8" w:rsidRDefault="00F6337E" w:rsidP="00F6337E">
      <w:pPr>
        <w:jc w:val="both"/>
      </w:pPr>
      <w:r w:rsidRPr="005135B8">
        <w:t xml:space="preserve">     В случае если указанные документы не представлены заявителем самостоятельно, уполномоченный орган запрашивает их в порядке межведомственного взаимодействия.</w:t>
      </w:r>
    </w:p>
    <w:p w:rsidR="00F6337E" w:rsidRPr="005135B8" w:rsidRDefault="00F6337E" w:rsidP="00F6337E">
      <w:pPr>
        <w:jc w:val="both"/>
      </w:pPr>
      <w:r w:rsidRPr="005135B8">
        <w:t xml:space="preserve">  8. В течении пятнадцати рабочих дней со дня поступления заявления уполномоченный орган принимает решение о размещении объекта либо решение о возращении заявления, либо решение об отказе в принятии решения, либо решение о проведении аукциона.</w:t>
      </w:r>
    </w:p>
    <w:p w:rsidR="00F6337E" w:rsidRPr="005135B8" w:rsidRDefault="00F6337E" w:rsidP="00F6337E">
      <w:pPr>
        <w:jc w:val="both"/>
      </w:pPr>
      <w:r w:rsidRPr="005135B8">
        <w:t xml:space="preserve">  9. Уполномоченный орган возвращает заявление, если оно не соответствует требованием пункта 5 настоящего Порядка или к  заявлению не приложены документы, предусмотренные пунктом 6 настоящего Порядка, либо данный уполномоченный орган не вправе принимать решение о размещении объекта. При этом  заявителю должны указаны причины возврата заявления. </w:t>
      </w:r>
    </w:p>
    <w:p w:rsidR="00F6337E" w:rsidRPr="005135B8" w:rsidRDefault="00F6337E" w:rsidP="00F6337E">
      <w:pPr>
        <w:jc w:val="both"/>
      </w:pPr>
      <w:r w:rsidRPr="005135B8">
        <w:t>Решение о возращении заявления направляются заявителю заказным письмом либо вручаются заявителю или его уполномоченному представителю в течении трех рабочих дней со дня его принятия.</w:t>
      </w:r>
    </w:p>
    <w:p w:rsidR="00F6337E" w:rsidRDefault="00F6337E" w:rsidP="00F6337E">
      <w:pPr>
        <w:jc w:val="both"/>
      </w:pPr>
      <w:r w:rsidRPr="005135B8">
        <w:t xml:space="preserve">  10. решение об отказе в принятии принимаются в случае</w:t>
      </w:r>
      <w:r>
        <w:t xml:space="preserve"> </w:t>
      </w:r>
      <w:r w:rsidRPr="005135B8">
        <w:t xml:space="preserve">5, если: </w:t>
      </w:r>
      <w:r>
        <w:t xml:space="preserve">объект представлен в </w:t>
      </w:r>
    </w:p>
    <w:p w:rsidR="00F6337E" w:rsidRPr="005135B8" w:rsidRDefault="00F6337E" w:rsidP="00F6337E">
      <w:pPr>
        <w:jc w:val="both"/>
      </w:pPr>
      <w:r w:rsidRPr="005135B8">
        <w:t>установленном порядке другому лицу;</w:t>
      </w:r>
    </w:p>
    <w:p w:rsidR="00F6337E" w:rsidRPr="005135B8" w:rsidRDefault="00F6337E" w:rsidP="00F6337E">
      <w:pPr>
        <w:jc w:val="both"/>
      </w:pPr>
      <w:r w:rsidRPr="005135B8">
        <w:t xml:space="preserve">  в заявлении указаны объекты, не включенные в схему размещения.</w:t>
      </w:r>
    </w:p>
    <w:p w:rsidR="00F6337E" w:rsidRPr="005135B8" w:rsidRDefault="00F6337E" w:rsidP="00F6337E">
      <w:pPr>
        <w:jc w:val="both"/>
      </w:pPr>
      <w:r w:rsidRPr="005135B8">
        <w:t xml:space="preserve"> 11. В случае если на дату поступления в уполномоченный орган заявления на рассмотрении уполномоченного органа находится поданное ранее другим заявителем заявление и местоположение объекта частично или полностью совпадает, уполномоченный орган принимает решение о проведении аукциона, установленным пунктом. Решение о проведении аукциона направляется заявителю заказным письмом либо вручается или его уполномоченному представителю в течении трех рабочих дней со дня его принятия.</w:t>
      </w:r>
    </w:p>
    <w:p w:rsidR="00F6337E" w:rsidRPr="005135B8" w:rsidRDefault="00F6337E" w:rsidP="00F6337E">
      <w:pPr>
        <w:jc w:val="both"/>
      </w:pPr>
      <w:r w:rsidRPr="005135B8">
        <w:t xml:space="preserve">  12. Решение должно содержать:</w:t>
      </w:r>
    </w:p>
    <w:p w:rsidR="00F6337E" w:rsidRPr="005135B8" w:rsidRDefault="00F6337E" w:rsidP="00F6337E">
      <w:pPr>
        <w:jc w:val="both"/>
      </w:pPr>
      <w:r w:rsidRPr="005135B8">
        <w:t xml:space="preserve">       фамилию,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</w:r>
    </w:p>
    <w:p w:rsidR="00F6337E" w:rsidRPr="005135B8" w:rsidRDefault="00F6337E" w:rsidP="00F6337E">
      <w:pPr>
        <w:jc w:val="both"/>
      </w:pPr>
      <w:r w:rsidRPr="005135B8">
        <w:t xml:space="preserve">     </w:t>
      </w:r>
      <w:r>
        <w:t xml:space="preserve"> </w:t>
      </w:r>
      <w:r w:rsidRPr="005135B8">
        <w:t>наименование, место нахождения, организационно – правовая форма и сведения о государственной регистрации заявителя в Едином государственном реестре юридических лиц – в случае, если разрешение выдается  юридическому лицу;</w:t>
      </w:r>
    </w:p>
    <w:p w:rsidR="00F6337E" w:rsidRPr="005135B8" w:rsidRDefault="00F6337E" w:rsidP="00F6337E">
      <w:pPr>
        <w:jc w:val="both"/>
      </w:pPr>
      <w:r w:rsidRPr="005135B8">
        <w:t xml:space="preserve">   </w:t>
      </w:r>
      <w:r>
        <w:t xml:space="preserve">   </w:t>
      </w:r>
      <w:r w:rsidRPr="005135B8">
        <w:t>место размещения, адрес объекта;</w:t>
      </w:r>
    </w:p>
    <w:p w:rsidR="00F6337E" w:rsidRPr="005135B8" w:rsidRDefault="00F6337E" w:rsidP="00F6337E">
      <w:pPr>
        <w:jc w:val="both"/>
      </w:pPr>
      <w:r w:rsidRPr="005135B8">
        <w:t xml:space="preserve">   </w:t>
      </w:r>
      <w:r>
        <w:t xml:space="preserve">   </w:t>
      </w:r>
      <w:r w:rsidRPr="005135B8">
        <w:t>площадь земельного участка (части земельного участка);</w:t>
      </w:r>
    </w:p>
    <w:p w:rsidR="00F6337E" w:rsidRPr="005135B8" w:rsidRDefault="00F6337E" w:rsidP="00F6337E">
      <w:pPr>
        <w:jc w:val="both"/>
      </w:pPr>
      <w:r w:rsidRPr="005135B8">
        <w:t xml:space="preserve">  </w:t>
      </w:r>
      <w:r>
        <w:t xml:space="preserve">   </w:t>
      </w:r>
      <w:r w:rsidRPr="005135B8">
        <w:t xml:space="preserve"> специализация объекта;</w:t>
      </w:r>
    </w:p>
    <w:p w:rsidR="00F6337E" w:rsidRPr="005135B8" w:rsidRDefault="00F6337E" w:rsidP="00F6337E">
      <w:pPr>
        <w:jc w:val="both"/>
      </w:pPr>
      <w:r w:rsidRPr="005135B8">
        <w:t xml:space="preserve">  </w:t>
      </w:r>
      <w:r>
        <w:t xml:space="preserve">   </w:t>
      </w:r>
      <w:r w:rsidRPr="005135B8">
        <w:t xml:space="preserve"> срок действия разрешения с указанием даты и окончания его действия;</w:t>
      </w:r>
    </w:p>
    <w:p w:rsidR="00F6337E" w:rsidRPr="005135B8" w:rsidRDefault="00F6337E" w:rsidP="00F6337E">
      <w:pPr>
        <w:jc w:val="both"/>
      </w:pPr>
      <w:r w:rsidRPr="005135B8">
        <w:t xml:space="preserve">  </w:t>
      </w:r>
      <w:r>
        <w:t xml:space="preserve">   </w:t>
      </w:r>
      <w:r w:rsidRPr="005135B8">
        <w:t xml:space="preserve"> обязанности заявителя.</w:t>
      </w:r>
    </w:p>
    <w:p w:rsidR="00F6337E" w:rsidRPr="005135B8" w:rsidRDefault="00F6337E" w:rsidP="00F6337E">
      <w:pPr>
        <w:jc w:val="both"/>
      </w:pPr>
      <w:r w:rsidRPr="005135B8">
        <w:t xml:space="preserve">   13. Размещение объекта осуществляется за плату (без взимания платы)  размер и порядок внесения определяется пунктом 15 (либо согласно приложению). В случае, установленном пунктом 11 настоящего Порядка, размер платы определяется по результатам аукциона.</w:t>
      </w:r>
    </w:p>
    <w:p w:rsidR="00F6337E" w:rsidRPr="005135B8" w:rsidRDefault="00F6337E" w:rsidP="00F6337E">
      <w:pPr>
        <w:jc w:val="both"/>
      </w:pPr>
      <w:r w:rsidRPr="005135B8">
        <w:t xml:space="preserve">   14. Размер платы за размещение объекта определяется исходя из срока действия разрешения, специализации и места размещения объекта.</w:t>
      </w:r>
    </w:p>
    <w:p w:rsidR="00F6337E" w:rsidRPr="005135B8" w:rsidRDefault="00F6337E" w:rsidP="00F6337E">
      <w:pPr>
        <w:jc w:val="both"/>
      </w:pPr>
      <w:r w:rsidRPr="005135B8">
        <w:t xml:space="preserve">    И рассчитывается по формуле: …</w:t>
      </w:r>
    </w:p>
    <w:p w:rsidR="00F6337E" w:rsidRPr="005135B8" w:rsidRDefault="00F6337E" w:rsidP="00F6337E">
      <w:pPr>
        <w:jc w:val="both"/>
      </w:pPr>
      <w:r w:rsidRPr="005135B8">
        <w:t xml:space="preserve">   15. Лицо, которому выдано решение, имеет право на продление срока его действия при наличии в совокупности следующих условий:</w:t>
      </w:r>
    </w:p>
    <w:p w:rsidR="00F6337E" w:rsidRPr="005135B8" w:rsidRDefault="00F6337E" w:rsidP="00F6337E">
      <w:pPr>
        <w:jc w:val="both"/>
      </w:pPr>
      <w:r w:rsidRPr="005135B8">
        <w:t xml:space="preserve">   заявление о продлении срока действия решения подано им за _____ рабочих дней до дня истечения срока действия ранее выданного решения;</w:t>
      </w:r>
    </w:p>
    <w:p w:rsidR="00F6337E" w:rsidRPr="005135B8" w:rsidRDefault="00F6337E" w:rsidP="00F6337E">
      <w:pPr>
        <w:jc w:val="both"/>
      </w:pPr>
      <w:r w:rsidRPr="005135B8">
        <w:t xml:space="preserve">    на момент принятия решения о продлении срока действия решения отсутствуют предусмотренные Порядком основания для отказа в его выдаче или основания для принятия решения о досрочном прекращении действия решения;</w:t>
      </w:r>
    </w:p>
    <w:p w:rsidR="00F6337E" w:rsidRPr="005135B8" w:rsidRDefault="00F6337E" w:rsidP="00F6337E">
      <w:pPr>
        <w:jc w:val="both"/>
      </w:pPr>
      <w:r w:rsidRPr="005135B8">
        <w:t xml:space="preserve">   на момент принятия решения о продлении срока его действия у уполномоченного органа отсутствует информация о выявленных и не устраненных нарушениях законодательства Российской Федерации или Республики Карелия использовании объекта на основании решения.</w:t>
      </w:r>
    </w:p>
    <w:p w:rsidR="00F6337E" w:rsidRPr="005135B8" w:rsidRDefault="00F6337E" w:rsidP="00F6337E">
      <w:pPr>
        <w:jc w:val="both"/>
      </w:pPr>
      <w:r w:rsidRPr="005135B8">
        <w:t xml:space="preserve">  Заявление о продлении срока действия решения подается в уполномоченный орган с требованием пункта 5 настоящего Порядка.</w:t>
      </w:r>
    </w:p>
    <w:p w:rsidR="00F6337E" w:rsidRPr="005135B8" w:rsidRDefault="00F6337E" w:rsidP="00F6337E">
      <w:pPr>
        <w:jc w:val="both"/>
        <w:rPr>
          <w:u w:val="single"/>
        </w:rPr>
      </w:pPr>
      <w:r w:rsidRPr="005135B8">
        <w:t xml:space="preserve">решение о продлении срока действия принимается уполномоченным органом в течении </w:t>
      </w:r>
      <w:r w:rsidRPr="005135B8">
        <w:rPr>
          <w:u w:val="single"/>
        </w:rPr>
        <w:t xml:space="preserve">десяти </w:t>
      </w:r>
      <w:r w:rsidRPr="005135B8">
        <w:t>рабочих дней со дня поступления к нему такого заявления.</w:t>
      </w:r>
    </w:p>
    <w:p w:rsidR="00F6337E" w:rsidRPr="005135B8" w:rsidRDefault="00F6337E" w:rsidP="00F6337E">
      <w:pPr>
        <w:jc w:val="both"/>
      </w:pPr>
      <w:r w:rsidRPr="005135B8">
        <w:t xml:space="preserve">   16. Действия решения прекращаются:</w:t>
      </w:r>
    </w:p>
    <w:p w:rsidR="00F6337E" w:rsidRPr="005135B8" w:rsidRDefault="00F6337E" w:rsidP="00F6337E">
      <w:pPr>
        <w:jc w:val="both"/>
      </w:pPr>
      <w:r w:rsidRPr="005135B8">
        <w:t xml:space="preserve">   со дня ликвидации )признании несостоятельным (банкротом) лица, которому выдано решение, - в случае если решение выдано юридическому лицу;</w:t>
      </w:r>
    </w:p>
    <w:p w:rsidR="00F6337E" w:rsidRPr="005135B8" w:rsidRDefault="00F6337E" w:rsidP="00F6337E">
      <w:pPr>
        <w:jc w:val="both"/>
      </w:pPr>
      <w:r w:rsidRPr="005135B8">
        <w:t xml:space="preserve">   со дня признания лица, которому выдано решение, несостоятельным  (банкротом) – в случае если решение выдано индивидуальному предпринимателю;</w:t>
      </w:r>
    </w:p>
    <w:p w:rsidR="00F6337E" w:rsidRPr="005135B8" w:rsidRDefault="00F6337E" w:rsidP="00F6337E">
      <w:pPr>
        <w:jc w:val="both"/>
      </w:pPr>
      <w:r w:rsidRPr="005135B8">
        <w:t xml:space="preserve">  в случае прекращения лицом, которому выдано решение, торговой деятельности;</w:t>
      </w:r>
    </w:p>
    <w:p w:rsidR="00F6337E" w:rsidRPr="005135B8" w:rsidRDefault="00F6337E" w:rsidP="00F6337E">
      <w:pPr>
        <w:jc w:val="both"/>
      </w:pPr>
      <w:r w:rsidRPr="005135B8">
        <w:t xml:space="preserve">  в случае ограничения на осуществление деятельности лицом, которому выдано решение;</w:t>
      </w:r>
    </w:p>
    <w:p w:rsidR="00F6337E" w:rsidRPr="005135B8" w:rsidRDefault="00F6337E" w:rsidP="00F6337E">
      <w:pPr>
        <w:jc w:val="both"/>
      </w:pPr>
      <w:r w:rsidRPr="005135B8">
        <w:t xml:space="preserve">  по истечению срока действия решения;</w:t>
      </w:r>
    </w:p>
    <w:p w:rsidR="00F6337E" w:rsidRPr="005135B8" w:rsidRDefault="00F6337E" w:rsidP="00F6337E">
      <w:pPr>
        <w:jc w:val="both"/>
      </w:pPr>
      <w:r w:rsidRPr="005135B8">
        <w:t xml:space="preserve">  в случае исключения объекта из схемы размещения</w:t>
      </w:r>
    </w:p>
    <w:p w:rsidR="00F6337E" w:rsidRPr="005135B8" w:rsidRDefault="00F6337E" w:rsidP="00F6337E">
      <w:pPr>
        <w:jc w:val="both"/>
      </w:pPr>
      <w:r w:rsidRPr="005135B8">
        <w:t xml:space="preserve">  при отказе лица, которому выдано разрешение, от использования объекта на основании разрешения;</w:t>
      </w:r>
    </w:p>
    <w:p w:rsidR="00F6337E" w:rsidRPr="005135B8" w:rsidRDefault="00F6337E" w:rsidP="00F6337E">
      <w:pPr>
        <w:jc w:val="both"/>
      </w:pPr>
      <w:r w:rsidRPr="005135B8">
        <w:t xml:space="preserve">   в случае принятия уполномоченным органом решения о досрочном прекращении действия разрешения;</w:t>
      </w:r>
    </w:p>
    <w:p w:rsidR="00F6337E" w:rsidRPr="005135B8" w:rsidRDefault="00F6337E" w:rsidP="00F6337E">
      <w:pPr>
        <w:jc w:val="both"/>
      </w:pPr>
      <w:r w:rsidRPr="005135B8">
        <w:t xml:space="preserve">  по решению суда, вступившему в законную силу; </w:t>
      </w:r>
    </w:p>
    <w:p w:rsidR="00F6337E" w:rsidRPr="005135B8" w:rsidRDefault="00F6337E" w:rsidP="00F6337E">
      <w:pPr>
        <w:jc w:val="both"/>
      </w:pPr>
      <w:r w:rsidRPr="005135B8">
        <w:t xml:space="preserve">  по согласию лица, которому выдано разрешение, и уполномоченного органа; </w:t>
      </w:r>
    </w:p>
    <w:p w:rsidR="00F6337E" w:rsidRPr="005135B8" w:rsidRDefault="00F6337E" w:rsidP="00F6337E">
      <w:pPr>
        <w:jc w:val="both"/>
      </w:pPr>
      <w:r w:rsidRPr="005135B8">
        <w:t xml:space="preserve">  в случае принятия решения об изъятии земельного участка (части земельного участка) для государственных (муниципальных) нужд.</w:t>
      </w:r>
    </w:p>
    <w:p w:rsidR="00F6337E" w:rsidRPr="005135B8" w:rsidRDefault="00F6337E" w:rsidP="00F6337E">
      <w:pPr>
        <w:jc w:val="both"/>
      </w:pPr>
      <w:r w:rsidRPr="005135B8">
        <w:t xml:space="preserve">   В случае отказа лица, которому выдано  разрешение, от использования объекта на основании разрешения, действия разрешения прекращается со дня получения уполномоченным органом заявления об отказе от разрешения.</w:t>
      </w:r>
    </w:p>
    <w:p w:rsidR="00F6337E" w:rsidRPr="005135B8" w:rsidRDefault="00F6337E" w:rsidP="00F6337E">
      <w:pPr>
        <w:jc w:val="both"/>
      </w:pPr>
      <w:r w:rsidRPr="005135B8">
        <w:t xml:space="preserve">  если принято решение об исключении объекта из схемы размещения уполномоченный орган принимает решение о досрочном прекращении  действия разрешения в течении тридцати  календарных дней со дня принятия решения об исключении объекта из схемы размещения. За двадцать календарных дней до дня принятия решения о досрочном прекращении действия разрешения уполномоченный орган должен однократно предложить лицу, которому размещение, иное равноценное место для размещения объекта (далее – равноценное место). В случае согласия лица, уполномоченный орган выдает разрешение на срок предыдущего разрешения, ранее выданное разрешение прекращает свое действие по соглашению сторон.</w:t>
      </w:r>
    </w:p>
    <w:p w:rsidR="00F6337E" w:rsidRPr="005135B8" w:rsidRDefault="00F6337E" w:rsidP="00F6337E">
      <w:pPr>
        <w:jc w:val="both"/>
      </w:pPr>
      <w:r w:rsidRPr="005135B8">
        <w:t xml:space="preserve">   Под равноценным местом понимается место для размещения нестационарного объекта, имеющее сходные с местом, указанным в решении, такие характеристики как место его размещения и площадь.</w:t>
      </w:r>
    </w:p>
    <w:p w:rsidR="00F6337E" w:rsidRPr="005135B8" w:rsidRDefault="00F6337E" w:rsidP="00F6337E">
      <w:pPr>
        <w:jc w:val="both"/>
      </w:pPr>
      <w:r w:rsidRPr="005135B8">
        <w:t xml:space="preserve">    Лицо, которому выдано разрешение, вправе отказаться от предлагаемого ему равноценного места.</w:t>
      </w:r>
    </w:p>
    <w:p w:rsidR="00F6337E" w:rsidRPr="005135B8" w:rsidRDefault="00F6337E" w:rsidP="00F6337E">
      <w:pPr>
        <w:jc w:val="both"/>
      </w:pPr>
      <w:r w:rsidRPr="005135B8">
        <w:t xml:space="preserve">    решение о досрочном прекращении действия разрешения, предложение равноценного места направляется лицу, которому выдано разрешение, заказным письмом либо вручается  ему или его уполномоченному представителю лично.</w:t>
      </w:r>
    </w:p>
    <w:p w:rsidR="00F6337E" w:rsidRPr="005135B8" w:rsidRDefault="00F6337E" w:rsidP="00F6337E">
      <w:pPr>
        <w:jc w:val="both"/>
      </w:pPr>
      <w:r w:rsidRPr="005135B8">
        <w:t xml:space="preserve">    17. решение может быть досрочно прекращено уполномоченным органом  в случае:</w:t>
      </w:r>
    </w:p>
    <w:p w:rsidR="00F6337E" w:rsidRPr="005135B8" w:rsidRDefault="00F6337E" w:rsidP="00F6337E">
      <w:pPr>
        <w:jc w:val="both"/>
      </w:pPr>
      <w:r w:rsidRPr="005135B8">
        <w:t xml:space="preserve">    если использование объекта осуществляется с нарушением требований законодательства Российской Федерации или Республик Карелия, в том числе в случае несоответствия использования объекта в соответствии со специализацией в размещении. В этом случае о досрочном прекращении разрешения может быть принято по истечении двух месяцев со дня получения лицом, которому выдано разрешение, письменного уведомления о допущенных нарушениях при условии, если в указанный срок указанное лицо не устранило эти нарушения.</w:t>
      </w:r>
    </w:p>
    <w:p w:rsidR="00F6337E" w:rsidRDefault="00F6337E" w:rsidP="00F6337E">
      <w:pPr>
        <w:jc w:val="both"/>
      </w:pPr>
      <w:r w:rsidRPr="005135B8">
        <w:t xml:space="preserve">  </w:t>
      </w:r>
      <w:r>
        <w:t xml:space="preserve"> </w:t>
      </w:r>
      <w:r w:rsidRPr="005135B8">
        <w:t>18. Лицо, которому выдано решение, обязано:</w:t>
      </w:r>
    </w:p>
    <w:p w:rsidR="00F6337E" w:rsidRDefault="00F6337E" w:rsidP="00F6337E">
      <w:pPr>
        <w:jc w:val="both"/>
      </w:pPr>
      <w:r w:rsidRPr="005135B8">
        <w:t xml:space="preserve"> разместить объект по адресу, указанному в решении, в течении одного месяца со дня </w:t>
      </w:r>
      <w:r>
        <w:t xml:space="preserve">   </w:t>
      </w:r>
    </w:p>
    <w:p w:rsidR="00F6337E" w:rsidRPr="005135B8" w:rsidRDefault="00F6337E" w:rsidP="00F6337E">
      <w:pPr>
        <w:jc w:val="both"/>
      </w:pPr>
      <w:r>
        <w:t xml:space="preserve"> </w:t>
      </w:r>
      <w:r w:rsidRPr="005135B8">
        <w:t>получения;</w:t>
      </w:r>
    </w:p>
    <w:p w:rsidR="00F6337E" w:rsidRPr="005135B8" w:rsidRDefault="00F6337E" w:rsidP="00F6337E">
      <w:pPr>
        <w:jc w:val="both"/>
      </w:pPr>
      <w:r w:rsidRPr="005135B8">
        <w:t xml:space="preserve">    в течении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F6337E" w:rsidRPr="005135B8" w:rsidRDefault="00F6337E" w:rsidP="00F6337E">
      <w:pPr>
        <w:jc w:val="both"/>
      </w:pPr>
      <w:r w:rsidRPr="005135B8">
        <w:t xml:space="preserve"> использовать объект в соответствии со специализацией, указанной в решении;</w:t>
      </w:r>
    </w:p>
    <w:p w:rsidR="00F6337E" w:rsidRPr="005135B8" w:rsidRDefault="00F6337E" w:rsidP="00F6337E">
      <w:pPr>
        <w:jc w:val="both"/>
      </w:pPr>
      <w:r w:rsidRPr="005135B8">
        <w:t xml:space="preserve">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 требования утвержденных соответствующими органами местного самоуправления правил благоустройства территорий;</w:t>
      </w:r>
    </w:p>
    <w:p w:rsidR="00F6337E" w:rsidRPr="005135B8" w:rsidRDefault="00F6337E" w:rsidP="00F6337E">
      <w:pPr>
        <w:jc w:val="both"/>
      </w:pPr>
      <w:r w:rsidRPr="005135B8">
        <w:t xml:space="preserve">   выполнять иные требования, предусмотренные законодательством Российской Федерации и Республики Карелия;</w:t>
      </w:r>
    </w:p>
    <w:p w:rsidR="00F6337E" w:rsidRPr="005135B8" w:rsidRDefault="00F6337E" w:rsidP="00F6337E">
      <w:pPr>
        <w:jc w:val="both"/>
      </w:pPr>
      <w:r w:rsidRPr="005135B8">
        <w:t xml:space="preserve">   по окончании срока действия решения осуществлять демонтаж объекта.</w:t>
      </w:r>
    </w:p>
    <w:p w:rsidR="00F6337E" w:rsidRPr="005135B8" w:rsidRDefault="00F6337E" w:rsidP="00F6337E">
      <w:pPr>
        <w:jc w:val="both"/>
      </w:pPr>
      <w:r w:rsidRPr="005135B8">
        <w:t xml:space="preserve">   19. Договор аренды муниципального имущества заключается в соответствии с нормативными актами, регулирующими данный вопрос.</w:t>
      </w:r>
    </w:p>
    <w:p w:rsidR="00F6337E" w:rsidRPr="005135B8" w:rsidRDefault="00F6337E" w:rsidP="00F6337E">
      <w:pPr>
        <w:jc w:val="both"/>
      </w:pPr>
    </w:p>
    <w:p w:rsidR="00F6337E" w:rsidRPr="005135B8" w:rsidRDefault="00F6337E" w:rsidP="00F6337E">
      <w:pPr>
        <w:jc w:val="both"/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A24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E64B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574A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6EEF" w:rsidRDefault="00D66EEF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62E0B" w:rsidRDefault="00462E0B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12D67" w:rsidRDefault="00B12D67" w:rsidP="00B12D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12D67" w:rsidSect="004F0AC3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462E0B"/>
    <w:rsid w:val="00001689"/>
    <w:rsid w:val="000066F7"/>
    <w:rsid w:val="00025A77"/>
    <w:rsid w:val="0004076F"/>
    <w:rsid w:val="000455BF"/>
    <w:rsid w:val="000558EF"/>
    <w:rsid w:val="00061FA5"/>
    <w:rsid w:val="000710E4"/>
    <w:rsid w:val="00083271"/>
    <w:rsid w:val="000C5113"/>
    <w:rsid w:val="000E5D64"/>
    <w:rsid w:val="000F528E"/>
    <w:rsid w:val="00100B8C"/>
    <w:rsid w:val="00111CB8"/>
    <w:rsid w:val="001254B9"/>
    <w:rsid w:val="00154FC2"/>
    <w:rsid w:val="00181C7B"/>
    <w:rsid w:val="001A4169"/>
    <w:rsid w:val="00207913"/>
    <w:rsid w:val="00225267"/>
    <w:rsid w:val="00235BAF"/>
    <w:rsid w:val="002A4742"/>
    <w:rsid w:val="002A7002"/>
    <w:rsid w:val="0031342B"/>
    <w:rsid w:val="00313E43"/>
    <w:rsid w:val="003202DE"/>
    <w:rsid w:val="0032079E"/>
    <w:rsid w:val="00323AB9"/>
    <w:rsid w:val="00355CC1"/>
    <w:rsid w:val="00392A7D"/>
    <w:rsid w:val="003946CC"/>
    <w:rsid w:val="00395708"/>
    <w:rsid w:val="00397866"/>
    <w:rsid w:val="003B0009"/>
    <w:rsid w:val="003C0C74"/>
    <w:rsid w:val="003D7E6F"/>
    <w:rsid w:val="003E4C4D"/>
    <w:rsid w:val="003E5E97"/>
    <w:rsid w:val="00404E78"/>
    <w:rsid w:val="004058C1"/>
    <w:rsid w:val="004227F6"/>
    <w:rsid w:val="0042619E"/>
    <w:rsid w:val="00431067"/>
    <w:rsid w:val="0043256F"/>
    <w:rsid w:val="00434A11"/>
    <w:rsid w:val="00443FC3"/>
    <w:rsid w:val="00453DEF"/>
    <w:rsid w:val="00462E0B"/>
    <w:rsid w:val="004642D4"/>
    <w:rsid w:val="00464F1B"/>
    <w:rsid w:val="00480906"/>
    <w:rsid w:val="004913E3"/>
    <w:rsid w:val="004A69C7"/>
    <w:rsid w:val="004B1444"/>
    <w:rsid w:val="004C4BAD"/>
    <w:rsid w:val="004D5BC9"/>
    <w:rsid w:val="004F0AC3"/>
    <w:rsid w:val="00510C46"/>
    <w:rsid w:val="005135B8"/>
    <w:rsid w:val="00542485"/>
    <w:rsid w:val="005457AB"/>
    <w:rsid w:val="00572CFD"/>
    <w:rsid w:val="00574AFE"/>
    <w:rsid w:val="00595B44"/>
    <w:rsid w:val="005A78BA"/>
    <w:rsid w:val="005B46C8"/>
    <w:rsid w:val="005D4A53"/>
    <w:rsid w:val="00612B31"/>
    <w:rsid w:val="00626362"/>
    <w:rsid w:val="00633803"/>
    <w:rsid w:val="00634970"/>
    <w:rsid w:val="00680205"/>
    <w:rsid w:val="00694BD4"/>
    <w:rsid w:val="006A3EF0"/>
    <w:rsid w:val="006B72D0"/>
    <w:rsid w:val="006B78CA"/>
    <w:rsid w:val="006C5CFB"/>
    <w:rsid w:val="006D4D19"/>
    <w:rsid w:val="006F4025"/>
    <w:rsid w:val="00753A43"/>
    <w:rsid w:val="0076349E"/>
    <w:rsid w:val="00763E1F"/>
    <w:rsid w:val="007827CF"/>
    <w:rsid w:val="007D09C5"/>
    <w:rsid w:val="007D1007"/>
    <w:rsid w:val="007E352A"/>
    <w:rsid w:val="007E613E"/>
    <w:rsid w:val="008002AB"/>
    <w:rsid w:val="0080744F"/>
    <w:rsid w:val="00834BE0"/>
    <w:rsid w:val="00856DE3"/>
    <w:rsid w:val="00882AC0"/>
    <w:rsid w:val="0088746B"/>
    <w:rsid w:val="00890ACC"/>
    <w:rsid w:val="008C1E7A"/>
    <w:rsid w:val="008E1D1F"/>
    <w:rsid w:val="008E500D"/>
    <w:rsid w:val="00916C34"/>
    <w:rsid w:val="0092740E"/>
    <w:rsid w:val="00954BA5"/>
    <w:rsid w:val="0099668F"/>
    <w:rsid w:val="009A035E"/>
    <w:rsid w:val="009B2278"/>
    <w:rsid w:val="009E75EE"/>
    <w:rsid w:val="00A241AB"/>
    <w:rsid w:val="00A26418"/>
    <w:rsid w:val="00A32982"/>
    <w:rsid w:val="00A3534F"/>
    <w:rsid w:val="00A66E73"/>
    <w:rsid w:val="00A7604A"/>
    <w:rsid w:val="00AA287C"/>
    <w:rsid w:val="00AB54F4"/>
    <w:rsid w:val="00AB6B04"/>
    <w:rsid w:val="00AB78C8"/>
    <w:rsid w:val="00AE3E41"/>
    <w:rsid w:val="00AE5BCA"/>
    <w:rsid w:val="00AE7C6F"/>
    <w:rsid w:val="00AF3503"/>
    <w:rsid w:val="00B03C55"/>
    <w:rsid w:val="00B12D67"/>
    <w:rsid w:val="00B365CA"/>
    <w:rsid w:val="00B4402D"/>
    <w:rsid w:val="00BC0557"/>
    <w:rsid w:val="00BC07DA"/>
    <w:rsid w:val="00BD17BE"/>
    <w:rsid w:val="00BE03B4"/>
    <w:rsid w:val="00BF43EA"/>
    <w:rsid w:val="00C02085"/>
    <w:rsid w:val="00C0654A"/>
    <w:rsid w:val="00C130B7"/>
    <w:rsid w:val="00C20830"/>
    <w:rsid w:val="00C31F0E"/>
    <w:rsid w:val="00C528A6"/>
    <w:rsid w:val="00C55D56"/>
    <w:rsid w:val="00C648BD"/>
    <w:rsid w:val="00C87641"/>
    <w:rsid w:val="00CA7823"/>
    <w:rsid w:val="00CE7925"/>
    <w:rsid w:val="00D14ED5"/>
    <w:rsid w:val="00D35892"/>
    <w:rsid w:val="00D379F2"/>
    <w:rsid w:val="00D53751"/>
    <w:rsid w:val="00D66EEF"/>
    <w:rsid w:val="00DC1DF9"/>
    <w:rsid w:val="00DC6666"/>
    <w:rsid w:val="00DC6A28"/>
    <w:rsid w:val="00DC75F3"/>
    <w:rsid w:val="00DD0A03"/>
    <w:rsid w:val="00DD2171"/>
    <w:rsid w:val="00DD6653"/>
    <w:rsid w:val="00DF084F"/>
    <w:rsid w:val="00E079D7"/>
    <w:rsid w:val="00E5102E"/>
    <w:rsid w:val="00E64BEA"/>
    <w:rsid w:val="00E714FF"/>
    <w:rsid w:val="00E87369"/>
    <w:rsid w:val="00EA6755"/>
    <w:rsid w:val="00EA6A9C"/>
    <w:rsid w:val="00EA7B9A"/>
    <w:rsid w:val="00EB2BDC"/>
    <w:rsid w:val="00EE45E0"/>
    <w:rsid w:val="00EE5A2F"/>
    <w:rsid w:val="00EF1EAA"/>
    <w:rsid w:val="00EF66BB"/>
    <w:rsid w:val="00F31229"/>
    <w:rsid w:val="00F34DE6"/>
    <w:rsid w:val="00F4065E"/>
    <w:rsid w:val="00F46ABA"/>
    <w:rsid w:val="00F46F63"/>
    <w:rsid w:val="00F6337E"/>
    <w:rsid w:val="00FB5299"/>
    <w:rsid w:val="00FC2239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9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55CC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55C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10677</Characters>
  <Application>Microsoft Office Word</Application>
  <DocSecurity>0</DocSecurity>
  <Lines>88</Lines>
  <Paragraphs>25</Paragraphs>
  <ScaleCrop>false</ScaleCrop>
  <Company>Финансовое управление Сегежского муниципального р-на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2017-09-18T14:03:00Z</cp:lastPrinted>
  <dcterms:created xsi:type="dcterms:W3CDTF">2017-11-17T12:28:00Z</dcterms:created>
  <dcterms:modified xsi:type="dcterms:W3CDTF">2017-11-17T12:28:00Z</dcterms:modified>
</cp:coreProperties>
</file>