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063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383804">
      <w:pPr>
        <w:jc w:val="center"/>
      </w:pPr>
      <w:r>
        <w:t xml:space="preserve">от </w:t>
      </w:r>
      <w:r w:rsidR="008D2B98">
        <w:t xml:space="preserve"> </w:t>
      </w:r>
      <w:r w:rsidR="00C57057">
        <w:t xml:space="preserve"> </w:t>
      </w:r>
      <w:r w:rsidR="009A0BA9">
        <w:t>23 июня</w:t>
      </w:r>
      <w:r w:rsidR="00C57057">
        <w:t xml:space="preserve"> </w:t>
      </w:r>
      <w:r w:rsidR="00CA75B7">
        <w:t xml:space="preserve">  </w:t>
      </w:r>
      <w:r w:rsidR="00EA7580">
        <w:t>20</w:t>
      </w:r>
      <w:r w:rsidR="00C167BD">
        <w:t>1</w:t>
      </w:r>
      <w:r w:rsidR="00C57057">
        <w:t>6</w:t>
      </w:r>
      <w:r w:rsidR="00906C71">
        <w:t xml:space="preserve"> </w:t>
      </w:r>
      <w:r>
        <w:t xml:space="preserve"> года   №   </w:t>
      </w:r>
      <w:r w:rsidR="009A0BA9">
        <w:t>15</w:t>
      </w:r>
    </w:p>
    <w:p w:rsidR="00383804" w:rsidRDefault="00383804">
      <w:pPr>
        <w:jc w:val="center"/>
      </w:pPr>
      <w:r>
        <w:t>Сегежа</w:t>
      </w:r>
    </w:p>
    <w:p w:rsidR="009A0BA9" w:rsidRDefault="009A0BA9">
      <w:pPr>
        <w:jc w:val="center"/>
      </w:pPr>
    </w:p>
    <w:p w:rsidR="009A0BA9" w:rsidRDefault="009A0BA9">
      <w:pPr>
        <w:jc w:val="center"/>
      </w:pPr>
    </w:p>
    <w:p w:rsidR="009A0BA9" w:rsidRPr="007C3D27" w:rsidRDefault="009A0BA9" w:rsidP="009A0BA9">
      <w:pPr>
        <w:jc w:val="center"/>
        <w:rPr>
          <w:b/>
        </w:rPr>
      </w:pPr>
      <w:r w:rsidRPr="000D686A">
        <w:rPr>
          <w:b/>
        </w:rPr>
        <w:t>О</w:t>
      </w:r>
      <w:r>
        <w:rPr>
          <w:b/>
        </w:rPr>
        <w:t xml:space="preserve">б определении уполномоченного органа в сфере муниципально-частного партнерства в муниципальном образовании «Сегежский муниципальный район» </w:t>
      </w:r>
    </w:p>
    <w:p w:rsidR="009A0BA9" w:rsidRDefault="009A0BA9" w:rsidP="009A0BA9">
      <w:pPr>
        <w:jc w:val="both"/>
      </w:pPr>
    </w:p>
    <w:p w:rsidR="009A0BA9" w:rsidRDefault="009A0BA9" w:rsidP="009A0BA9">
      <w:pPr>
        <w:shd w:val="clear" w:color="auto" w:fill="FFFFFF"/>
        <w:jc w:val="both"/>
      </w:pP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 w:rsidRPr="00451AE1">
        <w:t xml:space="preserve">В соответствии с частью 2 статьи 18 </w:t>
      </w:r>
      <w:hyperlink r:id="rId8" w:history="1">
        <w:r w:rsidRPr="00451AE1">
          <w:t>Федерального закона от 13.07.2015</w:t>
        </w:r>
        <w:r>
          <w:t xml:space="preserve">                        </w:t>
        </w:r>
        <w:r w:rsidRPr="00451AE1">
  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</w:t>
        </w:r>
        <w:r>
          <w:t>а</w:t>
        </w:r>
        <w:r w:rsidRPr="00451AE1">
          <w:t>кты Российской Федерации»</w:t>
        </w:r>
      </w:hyperlink>
      <w:r>
        <w:t xml:space="preserve"> (далее – Федеральный закон)</w:t>
      </w:r>
      <w:r w:rsidRPr="00451AE1">
        <w:t>, Уставом муниципального образования  «</w:t>
      </w:r>
      <w:r>
        <w:t>Сегежский муниципальный район</w:t>
      </w:r>
      <w:r w:rsidRPr="00451AE1">
        <w:t>»</w:t>
      </w:r>
      <w:r>
        <w:t xml:space="preserve">  </w:t>
      </w:r>
      <w:r w:rsidR="00834DCD">
        <w:t xml:space="preserve">                                            </w:t>
      </w:r>
      <w:r>
        <w:rPr>
          <w:b/>
        </w:rPr>
        <w:t xml:space="preserve">п о с т а н о в л я ю: 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 w:rsidRPr="009A0BA9">
        <w:t>1.</w:t>
      </w:r>
      <w:r>
        <w:rPr>
          <w:b/>
        </w:rPr>
        <w:t xml:space="preserve"> </w:t>
      </w:r>
      <w:r>
        <w:t>Определить администрацию Сегежского муниципального района  уполномоченным органом, осуществляющим: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 w:rsidRPr="00581325">
        <w:rPr>
          <w:color w:val="000000"/>
          <w:shd w:val="clear" w:color="auto" w:fill="FFFFFF"/>
        </w:rPr>
        <w:t xml:space="preserve">1) обеспечение координации деятельности </w:t>
      </w:r>
      <w:r>
        <w:rPr>
          <w:color w:val="000000"/>
          <w:shd w:val="clear" w:color="auto" w:fill="FFFFFF"/>
        </w:rPr>
        <w:t xml:space="preserve">структурных подразделений администрации </w:t>
      </w:r>
      <w:r w:rsidRPr="00581325">
        <w:rPr>
          <w:color w:val="000000"/>
          <w:shd w:val="clear" w:color="auto" w:fill="FFFFFF"/>
        </w:rPr>
        <w:t>при реализации соглашени</w:t>
      </w:r>
      <w:r>
        <w:rPr>
          <w:color w:val="000000"/>
          <w:shd w:val="clear" w:color="auto" w:fill="FFFFFF"/>
        </w:rPr>
        <w:t>й</w:t>
      </w:r>
      <w:r w:rsidRPr="00581325">
        <w:rPr>
          <w:color w:val="000000"/>
          <w:shd w:val="clear" w:color="auto" w:fill="FFFFFF"/>
        </w:rPr>
        <w:t xml:space="preserve"> о муниципально-частном партнерстве;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2</w:t>
      </w:r>
      <w:r w:rsidRPr="00581325">
        <w:rPr>
          <w:color w:val="000000"/>
          <w:shd w:val="clear" w:color="auto" w:fill="FFFFFF"/>
        </w:rPr>
        <w:t>) согласование публичному партнеру конкурсной документации для проведения конкурсов на право заключения соглашени</w:t>
      </w:r>
      <w:r>
        <w:rPr>
          <w:color w:val="000000"/>
          <w:shd w:val="clear" w:color="auto" w:fill="FFFFFF"/>
        </w:rPr>
        <w:t>й</w:t>
      </w:r>
      <w:r w:rsidRPr="00581325">
        <w:rPr>
          <w:color w:val="000000"/>
          <w:shd w:val="clear" w:color="auto" w:fill="FFFFFF"/>
        </w:rPr>
        <w:t xml:space="preserve"> о муниципально-частном партнерстве</w:t>
      </w:r>
      <w:r>
        <w:rPr>
          <w:color w:val="000000"/>
          <w:shd w:val="clear" w:color="auto" w:fill="FFFFFF"/>
        </w:rPr>
        <w:t>;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 w:rsidRPr="00907F95">
        <w:rPr>
          <w:color w:val="000000"/>
        </w:rPr>
        <w:t>3</w:t>
      </w:r>
      <w:r w:rsidRPr="00907F95">
        <w:rPr>
          <w:color w:val="000000"/>
          <w:shd w:val="clear" w:color="auto" w:fill="FFFFFF"/>
        </w:rPr>
        <w:t>)</w:t>
      </w:r>
      <w:r w:rsidRPr="00581325">
        <w:rPr>
          <w:color w:val="000000"/>
          <w:shd w:val="clear" w:color="auto" w:fill="FFFFFF"/>
        </w:rPr>
        <w:t xml:space="preserve"> мониторинг реализации соглашений о муниципально-частном партнерстве;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4</w:t>
      </w:r>
      <w:r w:rsidRPr="00581325">
        <w:rPr>
          <w:color w:val="000000"/>
          <w:shd w:val="clear" w:color="auto" w:fill="FFFFFF"/>
        </w:rPr>
        <w:t>) содействие в защит</w:t>
      </w:r>
      <w:r>
        <w:rPr>
          <w:color w:val="000000"/>
          <w:shd w:val="clear" w:color="auto" w:fill="FFFFFF"/>
        </w:rPr>
        <w:t>е</w:t>
      </w:r>
      <w:r w:rsidRPr="00581325">
        <w:rPr>
          <w:color w:val="000000"/>
          <w:shd w:val="clear" w:color="auto" w:fill="FFFFFF"/>
        </w:rPr>
        <w:t xml:space="preserve"> прав и законных интересов публичных партнеров и частных инвесторов в процессе реализации соглашени</w:t>
      </w:r>
      <w:r>
        <w:rPr>
          <w:color w:val="000000"/>
          <w:shd w:val="clear" w:color="auto" w:fill="FFFFFF"/>
        </w:rPr>
        <w:t>й</w:t>
      </w:r>
      <w:r w:rsidRPr="00581325">
        <w:rPr>
          <w:color w:val="000000"/>
          <w:shd w:val="clear" w:color="auto" w:fill="FFFFFF"/>
        </w:rPr>
        <w:t xml:space="preserve"> о муниципально-частном партнерстве;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5</w:t>
      </w:r>
      <w:r w:rsidRPr="00581325">
        <w:rPr>
          <w:color w:val="000000"/>
          <w:shd w:val="clear" w:color="auto" w:fill="FFFFFF"/>
        </w:rPr>
        <w:t>) ведение реестра заключенных соглашений о муниципально-частном партнерстве;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6</w:t>
      </w:r>
      <w:r w:rsidRPr="00581325">
        <w:rPr>
          <w:color w:val="000000"/>
          <w:shd w:val="clear" w:color="auto" w:fill="FFFFFF"/>
        </w:rPr>
        <w:t>) обеспечение открытости и доступности информации о заключенных соглашениях о муниципально-частном партнерстве;</w:t>
      </w:r>
    </w:p>
    <w:p w:rsidR="009A0BA9" w:rsidRDefault="009A0BA9" w:rsidP="009A0BA9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7</w:t>
      </w:r>
      <w:r w:rsidRPr="00581325">
        <w:rPr>
          <w:color w:val="000000"/>
          <w:shd w:val="clear" w:color="auto" w:fill="FFFFFF"/>
        </w:rPr>
        <w:t xml:space="preserve">) представление в </w:t>
      </w:r>
      <w:r>
        <w:rPr>
          <w:color w:val="000000"/>
          <w:shd w:val="clear" w:color="auto" w:fill="FFFFFF"/>
        </w:rPr>
        <w:t xml:space="preserve">уполномоченный орган, </w:t>
      </w:r>
      <w:r w:rsidRPr="00581325">
        <w:rPr>
          <w:color w:val="000000"/>
          <w:shd w:val="clear" w:color="auto" w:fill="FFFFFF"/>
        </w:rPr>
        <w:t xml:space="preserve">определенный Правительством </w:t>
      </w:r>
      <w:r>
        <w:rPr>
          <w:color w:val="000000"/>
          <w:shd w:val="clear" w:color="auto" w:fill="FFFFFF"/>
        </w:rPr>
        <w:t>Республики Карелия,</w:t>
      </w:r>
      <w:r w:rsidRPr="00581325">
        <w:rPr>
          <w:color w:val="000000"/>
          <w:shd w:val="clear" w:color="auto" w:fill="FFFFFF"/>
        </w:rPr>
        <w:t xml:space="preserve">  результатов мониторинга реализации соглашени</w:t>
      </w:r>
      <w:r>
        <w:rPr>
          <w:color w:val="000000"/>
          <w:shd w:val="clear" w:color="auto" w:fill="FFFFFF"/>
        </w:rPr>
        <w:t>й о муниципально-частном партнерстве;</w:t>
      </w:r>
    </w:p>
    <w:p w:rsidR="009A0BA9" w:rsidRPr="009A0BA9" w:rsidRDefault="009A0BA9" w:rsidP="009A0BA9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8</w:t>
      </w:r>
      <w:r w:rsidRPr="00581325">
        <w:rPr>
          <w:color w:val="000000"/>
          <w:shd w:val="clear" w:color="auto" w:fill="FFFFFF"/>
        </w:rPr>
        <w:t xml:space="preserve">) иные полномочия, предусмотренные Федеральным законом, другими федеральными законами, законами и  нормативными правовыми актами </w:t>
      </w:r>
      <w:r>
        <w:rPr>
          <w:color w:val="000000"/>
          <w:shd w:val="clear" w:color="auto" w:fill="FFFFFF"/>
        </w:rPr>
        <w:t>муниципального образования «Сегежский муниципальный район»</w:t>
      </w:r>
      <w:r w:rsidRPr="00581325">
        <w:rPr>
          <w:color w:val="000000"/>
          <w:shd w:val="clear" w:color="auto" w:fill="FFFFFF"/>
        </w:rPr>
        <w:t>.</w:t>
      </w:r>
    </w:p>
    <w:p w:rsidR="009A0BA9" w:rsidRDefault="009A0BA9" w:rsidP="009A0BA9">
      <w:pPr>
        <w:tabs>
          <w:tab w:val="left" w:pos="0"/>
        </w:tabs>
        <w:jc w:val="both"/>
      </w:pPr>
      <w:r>
        <w:tab/>
        <w:t>2. Отделу информационных технологий администрации Сегежского муниципального района (Т.А. Слиж) обнародовать настоящее постановление   путем размещения официального текста настоящего постановления в  информационно-</w:t>
      </w:r>
      <w:r>
        <w:lastRenderedPageBreak/>
        <w:t xml:space="preserve">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home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onego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  <w:r>
          <w:rPr>
            <w:rStyle w:val="aa"/>
          </w:rPr>
          <w:t>/~</w:t>
        </w:r>
        <w:r>
          <w:rPr>
            <w:rStyle w:val="aa"/>
            <w:lang w:val="en-US"/>
          </w:rPr>
          <w:t>segadmin</w:t>
        </w:r>
      </w:hyperlink>
      <w:r>
        <w:t xml:space="preserve">.  </w:t>
      </w:r>
    </w:p>
    <w:p w:rsidR="009A0BA9" w:rsidRDefault="009A0BA9" w:rsidP="009A0BA9">
      <w:pPr>
        <w:jc w:val="both"/>
      </w:pPr>
      <w:r>
        <w:tab/>
        <w:t>3. Настоящее постановление вступает в силу с момента его официального опубликования.</w:t>
      </w:r>
    </w:p>
    <w:p w:rsidR="009A0BA9" w:rsidRDefault="009A0BA9" w:rsidP="009A0BA9">
      <w:pPr>
        <w:jc w:val="both"/>
      </w:pPr>
    </w:p>
    <w:p w:rsidR="009A0BA9" w:rsidRDefault="009A0BA9" w:rsidP="009A0BA9">
      <w:pPr>
        <w:jc w:val="both"/>
      </w:pPr>
    </w:p>
    <w:p w:rsidR="009A0BA9" w:rsidRDefault="009A0BA9" w:rsidP="009A0BA9">
      <w:pPr>
        <w:jc w:val="both"/>
      </w:pPr>
    </w:p>
    <w:p w:rsidR="009A0BA9" w:rsidRDefault="009A0BA9" w:rsidP="009A0BA9">
      <w:pPr>
        <w:jc w:val="both"/>
      </w:pPr>
      <w:r>
        <w:t xml:space="preserve">                         Глава </w:t>
      </w:r>
    </w:p>
    <w:p w:rsidR="009A0BA9" w:rsidRDefault="009A0BA9" w:rsidP="009A0BA9">
      <w:pPr>
        <w:jc w:val="both"/>
      </w:pPr>
      <w:r>
        <w:t xml:space="preserve">Сегежского муниципального района                                                                   С.Ф.Тюков </w:t>
      </w: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9A0BA9" w:rsidRDefault="009A0BA9" w:rsidP="009A0BA9">
      <w:pPr>
        <w:jc w:val="both"/>
        <w:rPr>
          <w:sz w:val="22"/>
          <w:szCs w:val="22"/>
        </w:rPr>
      </w:pPr>
    </w:p>
    <w:p w:rsidR="00C57057" w:rsidRDefault="009A0BA9" w:rsidP="009A0BA9">
      <w:pPr>
        <w:jc w:val="both"/>
      </w:pPr>
      <w:r w:rsidRPr="00CC2200">
        <w:rPr>
          <w:sz w:val="22"/>
          <w:szCs w:val="22"/>
        </w:rPr>
        <w:t>Разослать: в дело, КУМ</w:t>
      </w:r>
      <w:r>
        <w:rPr>
          <w:sz w:val="22"/>
          <w:szCs w:val="22"/>
        </w:rPr>
        <w:t xml:space="preserve">ИиЗР, УЭР, ОСиЖКХ, ФУ. </w:t>
      </w:r>
    </w:p>
    <w:sectPr w:rsidR="00C57057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F5" w:rsidRDefault="00035BF5" w:rsidP="002307E2">
      <w:r>
        <w:separator/>
      </w:r>
    </w:p>
  </w:endnote>
  <w:endnote w:type="continuationSeparator" w:id="1">
    <w:p w:rsidR="00035BF5" w:rsidRDefault="00035BF5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F5" w:rsidRDefault="00035BF5" w:rsidP="002307E2">
      <w:r>
        <w:separator/>
      </w:r>
    </w:p>
  </w:footnote>
  <w:footnote w:type="continuationSeparator" w:id="1">
    <w:p w:rsidR="00035BF5" w:rsidRDefault="00035BF5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6"/>
      <w:jc w:val="center"/>
    </w:pPr>
    <w:fldSimple w:instr=" PAGE   \* MERGEFORMAT ">
      <w:r w:rsidR="0000632A">
        <w:rPr>
          <w:noProof/>
        </w:rPr>
        <w:t>2</w:t>
      </w:r>
    </w:fldSimple>
  </w:p>
  <w:p w:rsidR="002307E2" w:rsidRDefault="002307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632A"/>
    <w:rsid w:val="00020D23"/>
    <w:rsid w:val="00026BBE"/>
    <w:rsid w:val="00035BF5"/>
    <w:rsid w:val="000F35A2"/>
    <w:rsid w:val="002307E2"/>
    <w:rsid w:val="00335059"/>
    <w:rsid w:val="00383804"/>
    <w:rsid w:val="004E1643"/>
    <w:rsid w:val="005331B9"/>
    <w:rsid w:val="00561A77"/>
    <w:rsid w:val="00562215"/>
    <w:rsid w:val="0056498C"/>
    <w:rsid w:val="00653C6C"/>
    <w:rsid w:val="007750DB"/>
    <w:rsid w:val="00795B9E"/>
    <w:rsid w:val="007F4ED9"/>
    <w:rsid w:val="00834DCD"/>
    <w:rsid w:val="00874917"/>
    <w:rsid w:val="008D2B98"/>
    <w:rsid w:val="00906C71"/>
    <w:rsid w:val="009A0BA9"/>
    <w:rsid w:val="009E6B7C"/>
    <w:rsid w:val="00C167BD"/>
    <w:rsid w:val="00C57057"/>
    <w:rsid w:val="00CA75B7"/>
    <w:rsid w:val="00DB7C39"/>
    <w:rsid w:val="00E51A82"/>
    <w:rsid w:val="00EA7580"/>
    <w:rsid w:val="00EB7350"/>
    <w:rsid w:val="00EE417F"/>
    <w:rsid w:val="00F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7E2"/>
    <w:rPr>
      <w:sz w:val="24"/>
      <w:szCs w:val="24"/>
    </w:rPr>
  </w:style>
  <w:style w:type="paragraph" w:styleId="a8">
    <w:name w:val="footer"/>
    <w:basedOn w:val="a"/>
    <w:link w:val="a9"/>
    <w:rsid w:val="00230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7E2"/>
    <w:rPr>
      <w:sz w:val="24"/>
      <w:szCs w:val="24"/>
    </w:rPr>
  </w:style>
  <w:style w:type="character" w:styleId="aa">
    <w:name w:val="Hyperlink"/>
    <w:rsid w:val="009A0BA9"/>
    <w:rPr>
      <w:rFonts w:ascii="inherit" w:hAnsi="inherit" w:hint="default"/>
      <w:color w:val="0404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-don.com/ru/new_element_34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2722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http://invest-don.com/ru/new_element_342/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2016-06-23T12:43:00Z</cp:lastPrinted>
  <dcterms:created xsi:type="dcterms:W3CDTF">2016-06-24T06:51:00Z</dcterms:created>
  <dcterms:modified xsi:type="dcterms:W3CDTF">2016-06-24T06:51:00Z</dcterms:modified>
</cp:coreProperties>
</file>