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08" w:rsidRPr="007F7108" w:rsidRDefault="007F7108" w:rsidP="007F7108">
      <w:pPr>
        <w:jc w:val="right"/>
        <w:rPr>
          <w:b/>
        </w:rPr>
      </w:pPr>
      <w:r>
        <w:rPr>
          <w:b/>
        </w:rPr>
        <w:t>Взамен ранее разосланного</w:t>
      </w:r>
    </w:p>
    <w:p w:rsidR="007F7108" w:rsidRDefault="007F7108" w:rsidP="000C18FE">
      <w:pPr>
        <w:jc w:val="center"/>
        <w:rPr>
          <w:b/>
          <w:lang w:val="en-US"/>
        </w:rPr>
      </w:pPr>
    </w:p>
    <w:p w:rsidR="000C18FE" w:rsidRDefault="00BA6C8E" w:rsidP="000C18FE">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0C18FE" w:rsidRDefault="000C18FE" w:rsidP="000C18FE">
      <w:pPr>
        <w:jc w:val="center"/>
        <w:rPr>
          <w:b/>
        </w:rPr>
      </w:pPr>
    </w:p>
    <w:p w:rsidR="000C18FE" w:rsidRDefault="000C18FE" w:rsidP="000C18FE">
      <w:pPr>
        <w:rPr>
          <w:sz w:val="12"/>
        </w:rPr>
      </w:pPr>
    </w:p>
    <w:p w:rsidR="000C18FE" w:rsidRDefault="000C18FE" w:rsidP="000C18FE">
      <w:pPr>
        <w:pStyle w:val="2"/>
        <w:rPr>
          <w:b w:val="0"/>
          <w:bCs w:val="0"/>
          <w:spacing w:val="26"/>
          <w:sz w:val="36"/>
        </w:rPr>
      </w:pPr>
      <w:r>
        <w:rPr>
          <w:spacing w:val="26"/>
          <w:sz w:val="36"/>
        </w:rPr>
        <w:t>Республика Карелия</w:t>
      </w:r>
    </w:p>
    <w:p w:rsidR="000C18FE" w:rsidRDefault="000C18FE" w:rsidP="000C18FE">
      <w:pPr>
        <w:rPr>
          <w:sz w:val="16"/>
        </w:rPr>
      </w:pPr>
    </w:p>
    <w:p w:rsidR="000C18FE" w:rsidRDefault="000C18FE" w:rsidP="000C18FE">
      <w:pPr>
        <w:pStyle w:val="2"/>
      </w:pPr>
    </w:p>
    <w:p w:rsidR="000C18FE" w:rsidRDefault="000C18FE" w:rsidP="000C18FE">
      <w:pPr>
        <w:pStyle w:val="2"/>
        <w:rPr>
          <w:b w:val="0"/>
          <w:bCs w:val="0"/>
          <w:sz w:val="28"/>
        </w:rPr>
      </w:pPr>
      <w:r>
        <w:rPr>
          <w:b w:val="0"/>
          <w:bCs w:val="0"/>
          <w:sz w:val="28"/>
        </w:rPr>
        <w:t>АДМИНИСТРАЦИЯ СЕГЕЖСКОГО МУНИЦИПАЛЬНОГО РАЙОНА</w:t>
      </w:r>
    </w:p>
    <w:p w:rsidR="000C18FE" w:rsidRDefault="000C18FE" w:rsidP="000C18FE"/>
    <w:p w:rsidR="000C18FE" w:rsidRPr="006B6547" w:rsidRDefault="000C18FE" w:rsidP="000C18FE">
      <w:pPr>
        <w:jc w:val="center"/>
      </w:pPr>
      <w:r w:rsidRPr="006B6547">
        <w:rPr>
          <w:bCs/>
          <w:spacing w:val="64"/>
          <w:sz w:val="40"/>
        </w:rPr>
        <w:t>ПОСТАНОВЛЕНИЕ</w:t>
      </w:r>
    </w:p>
    <w:p w:rsidR="00FF7298" w:rsidRDefault="00FF7298"/>
    <w:p w:rsidR="000C18FE" w:rsidRPr="00A058A6" w:rsidRDefault="000C18FE" w:rsidP="000C18FE">
      <w:pPr>
        <w:jc w:val="center"/>
      </w:pPr>
      <w:r w:rsidRPr="00A058A6">
        <w:t xml:space="preserve">от  </w:t>
      </w:r>
      <w:r w:rsidR="004F58C4" w:rsidRPr="00A058A6">
        <w:t>12</w:t>
      </w:r>
      <w:r w:rsidRPr="00A058A6">
        <w:t xml:space="preserve"> февраля   2014  года  №  </w:t>
      </w:r>
      <w:r w:rsidR="004F58C4" w:rsidRPr="00A058A6">
        <w:t>233</w:t>
      </w:r>
    </w:p>
    <w:p w:rsidR="000C18FE" w:rsidRPr="00A058A6" w:rsidRDefault="000C18FE" w:rsidP="000C18FE">
      <w:pPr>
        <w:jc w:val="center"/>
      </w:pPr>
      <w:r w:rsidRPr="00A058A6">
        <w:t>Сегежа</w:t>
      </w:r>
    </w:p>
    <w:p w:rsidR="00FF7298" w:rsidRPr="00A058A6" w:rsidRDefault="00FF7298"/>
    <w:p w:rsidR="00FF7298" w:rsidRPr="00A058A6" w:rsidRDefault="00FF7298"/>
    <w:p w:rsidR="00A058A6" w:rsidRDefault="00A11284" w:rsidP="004F58C4">
      <w:pPr>
        <w:jc w:val="center"/>
        <w:rPr>
          <w:b/>
          <w:bCs/>
        </w:rPr>
      </w:pPr>
      <w:r w:rsidRPr="00A058A6">
        <w:rPr>
          <w:b/>
        </w:rPr>
        <w:t xml:space="preserve">Об утверждении Положения о Единой комиссии </w:t>
      </w:r>
      <w:r w:rsidRPr="00A058A6">
        <w:rPr>
          <w:b/>
          <w:bCs/>
        </w:rPr>
        <w:t xml:space="preserve">по осуществлению </w:t>
      </w:r>
    </w:p>
    <w:p w:rsidR="004F58C4" w:rsidRPr="00A058A6" w:rsidRDefault="00A11284" w:rsidP="004F58C4">
      <w:pPr>
        <w:jc w:val="center"/>
        <w:rPr>
          <w:b/>
          <w:bCs/>
        </w:rPr>
      </w:pPr>
      <w:r w:rsidRPr="00A058A6">
        <w:rPr>
          <w:b/>
          <w:bCs/>
        </w:rPr>
        <w:t>закупок</w:t>
      </w:r>
      <w:r w:rsidR="004F58C4" w:rsidRPr="00A058A6">
        <w:rPr>
          <w:bCs/>
        </w:rPr>
        <w:t xml:space="preserve"> </w:t>
      </w:r>
      <w:r w:rsidR="004F58C4" w:rsidRPr="00A058A6">
        <w:rPr>
          <w:b/>
          <w:bCs/>
        </w:rPr>
        <w:t xml:space="preserve">товаров, работ, услуг для </w:t>
      </w:r>
      <w:r w:rsidRPr="00A058A6">
        <w:rPr>
          <w:b/>
          <w:bCs/>
        </w:rPr>
        <w:t xml:space="preserve">муниципальных нужд  </w:t>
      </w:r>
    </w:p>
    <w:p w:rsidR="00A11284" w:rsidRPr="00A058A6" w:rsidRDefault="00A11284" w:rsidP="004F58C4">
      <w:pPr>
        <w:jc w:val="center"/>
        <w:rPr>
          <w:b/>
        </w:rPr>
      </w:pPr>
      <w:r w:rsidRPr="00A058A6">
        <w:rPr>
          <w:b/>
        </w:rPr>
        <w:t>администрации Сегежского муниципального района</w:t>
      </w:r>
    </w:p>
    <w:p w:rsidR="00A11284" w:rsidRDefault="00A11284" w:rsidP="00A11284">
      <w:pPr>
        <w:pStyle w:val="a3"/>
        <w:jc w:val="center"/>
        <w:rPr>
          <w:b/>
        </w:rPr>
      </w:pPr>
    </w:p>
    <w:p w:rsidR="00CA4E82" w:rsidRDefault="00CA4E82" w:rsidP="00A11284">
      <w:pPr>
        <w:pStyle w:val="a3"/>
        <w:jc w:val="center"/>
        <w:rPr>
          <w:b/>
        </w:rPr>
      </w:pPr>
    </w:p>
    <w:p w:rsidR="00A11284" w:rsidRPr="00A02FB9" w:rsidRDefault="00A11284" w:rsidP="00A11284">
      <w:pPr>
        <w:pStyle w:val="a3"/>
        <w:ind w:firstLine="709"/>
        <w:rPr>
          <w:b/>
        </w:rPr>
      </w:pPr>
      <w:r w:rsidRPr="00A02FB9">
        <w:t>Во исполнение требований Федерального закона</w:t>
      </w:r>
      <w:r w:rsidRPr="00A02FB9">
        <w:rPr>
          <w:bCs/>
        </w:rPr>
        <w:t xml:space="preserve"> от </w:t>
      </w:r>
      <w:r w:rsidR="00370635">
        <w:rPr>
          <w:bCs/>
        </w:rPr>
        <w:t xml:space="preserve"> </w:t>
      </w:r>
      <w:r w:rsidRPr="00A02FB9">
        <w:rPr>
          <w:bCs/>
        </w:rPr>
        <w:t>05</w:t>
      </w:r>
      <w:r w:rsidR="0088550B">
        <w:rPr>
          <w:bCs/>
        </w:rPr>
        <w:t xml:space="preserve"> </w:t>
      </w:r>
      <w:r w:rsidR="00BB14BD">
        <w:rPr>
          <w:bCs/>
        </w:rPr>
        <w:t xml:space="preserve">апреля </w:t>
      </w:r>
      <w:r w:rsidRPr="00A02FB9">
        <w:rPr>
          <w:bCs/>
        </w:rPr>
        <w:t>2013</w:t>
      </w:r>
      <w:r w:rsidR="00BB14BD">
        <w:rPr>
          <w:bCs/>
        </w:rPr>
        <w:t xml:space="preserve"> г.</w:t>
      </w:r>
      <w:r w:rsidRPr="00A02FB9">
        <w:rPr>
          <w:bCs/>
        </w:rPr>
        <w:t xml:space="preserve"> N 44-ФЗ "О контрактной системе в сфере закупок товаров, работ, услуг для обеспечения государственных и муниципальных нужд»  </w:t>
      </w:r>
      <w:r w:rsidRPr="00A02FB9">
        <w:t xml:space="preserve">администрация Сегежского муниципального района    </w:t>
      </w:r>
      <w:r w:rsidRPr="00A02FB9">
        <w:rPr>
          <w:rStyle w:val="a7"/>
          <w:color w:val="000000"/>
        </w:rPr>
        <w:t>п о с т а н о в л я е</w:t>
      </w:r>
      <w:r w:rsidR="00A058A6">
        <w:rPr>
          <w:rStyle w:val="a7"/>
          <w:color w:val="000000"/>
        </w:rPr>
        <w:t xml:space="preserve"> </w:t>
      </w:r>
      <w:r w:rsidRPr="00A02FB9">
        <w:rPr>
          <w:rStyle w:val="a7"/>
          <w:color w:val="000000"/>
        </w:rPr>
        <w:t>т:</w:t>
      </w:r>
    </w:p>
    <w:p w:rsidR="00A11284" w:rsidRPr="00A02FB9" w:rsidRDefault="00A11284" w:rsidP="00A11284">
      <w:pPr>
        <w:pStyle w:val="a3"/>
      </w:pPr>
      <w:r w:rsidRPr="00A02FB9">
        <w:tab/>
      </w:r>
    </w:p>
    <w:p w:rsidR="00A11284" w:rsidRPr="00A058A6" w:rsidRDefault="00A11284" w:rsidP="001725B6">
      <w:pPr>
        <w:numPr>
          <w:ilvl w:val="0"/>
          <w:numId w:val="1"/>
        </w:numPr>
        <w:autoSpaceDE w:val="0"/>
        <w:autoSpaceDN w:val="0"/>
        <w:adjustRightInd w:val="0"/>
        <w:ind w:left="0" w:firstLine="851"/>
        <w:jc w:val="both"/>
      </w:pPr>
      <w:r w:rsidRPr="00A058A6">
        <w:t>Утвердить</w:t>
      </w:r>
      <w:r w:rsidR="001725B6" w:rsidRPr="00A058A6">
        <w:t xml:space="preserve"> прилагаемое </w:t>
      </w:r>
      <w:r w:rsidRPr="00A058A6">
        <w:t xml:space="preserve">Положение о Единой комиссии </w:t>
      </w:r>
      <w:r w:rsidRPr="00A058A6">
        <w:rPr>
          <w:bCs/>
        </w:rPr>
        <w:t>по осуществлению закупок</w:t>
      </w:r>
      <w:r w:rsidR="004F58C4" w:rsidRPr="00A058A6">
        <w:rPr>
          <w:b/>
          <w:bCs/>
        </w:rPr>
        <w:t xml:space="preserve"> </w:t>
      </w:r>
      <w:r w:rsidR="004F58C4" w:rsidRPr="00A058A6">
        <w:rPr>
          <w:bCs/>
        </w:rPr>
        <w:t xml:space="preserve">товаров, работ, услуг для </w:t>
      </w:r>
      <w:r w:rsidRPr="00A058A6">
        <w:rPr>
          <w:bCs/>
        </w:rPr>
        <w:t xml:space="preserve">муниципальных нужд  </w:t>
      </w:r>
      <w:r w:rsidRPr="00A058A6">
        <w:t>администрации Сегежского муниципального района</w:t>
      </w:r>
      <w:r w:rsidR="00722ACD" w:rsidRPr="00A058A6">
        <w:t>.</w:t>
      </w:r>
    </w:p>
    <w:p w:rsidR="001725B6" w:rsidRPr="00A058A6" w:rsidRDefault="001725B6" w:rsidP="001725B6">
      <w:pPr>
        <w:autoSpaceDE w:val="0"/>
        <w:autoSpaceDN w:val="0"/>
        <w:adjustRightInd w:val="0"/>
        <w:jc w:val="both"/>
        <w:rPr>
          <w:rStyle w:val="a4"/>
        </w:rPr>
      </w:pPr>
      <w:r w:rsidRPr="00A058A6">
        <w:t xml:space="preserve">             2.   Создать  </w:t>
      </w:r>
      <w:r w:rsidR="001D5196" w:rsidRPr="00A058A6">
        <w:t xml:space="preserve">Единую </w:t>
      </w:r>
      <w:r w:rsidRPr="00A058A6">
        <w:t xml:space="preserve">комиссию  </w:t>
      </w:r>
      <w:r w:rsidR="001D5196" w:rsidRPr="00A058A6">
        <w:rPr>
          <w:bCs/>
        </w:rPr>
        <w:t>по осуществлению закупок</w:t>
      </w:r>
      <w:r w:rsidR="001D5196" w:rsidRPr="00A058A6">
        <w:rPr>
          <w:b/>
          <w:bCs/>
        </w:rPr>
        <w:t xml:space="preserve"> </w:t>
      </w:r>
      <w:r w:rsidR="001D5196" w:rsidRPr="00A058A6">
        <w:rPr>
          <w:bCs/>
        </w:rPr>
        <w:t xml:space="preserve">товаров, работ, услуг для муниципальных нужд  </w:t>
      </w:r>
      <w:r w:rsidR="001D5196" w:rsidRPr="00A058A6">
        <w:t xml:space="preserve">администрации Сегежского муниципального района </w:t>
      </w:r>
      <w:r w:rsidRPr="00A058A6">
        <w:t xml:space="preserve">и утвердить ее в прилагаемом составе. </w:t>
      </w:r>
    </w:p>
    <w:p w:rsidR="001D5196" w:rsidRPr="00A058A6" w:rsidRDefault="001D5196" w:rsidP="001D5196">
      <w:pPr>
        <w:ind w:firstLine="709"/>
        <w:jc w:val="both"/>
      </w:pPr>
      <w:r w:rsidRPr="00A058A6">
        <w:t xml:space="preserve">  3.</w:t>
      </w:r>
      <w:r w:rsidR="001725B6" w:rsidRPr="00A058A6">
        <w:t xml:space="preserve"> Постановления </w:t>
      </w:r>
      <w:r w:rsidR="00A11284" w:rsidRPr="00A058A6">
        <w:t xml:space="preserve"> администрации Сегежского муниципальн</w:t>
      </w:r>
      <w:r w:rsidR="001725B6" w:rsidRPr="00A058A6">
        <w:t xml:space="preserve">ого района от </w:t>
      </w:r>
      <w:r w:rsidR="00213869">
        <w:t xml:space="preserve">              </w:t>
      </w:r>
      <w:r w:rsidR="001725B6" w:rsidRPr="00A058A6">
        <w:t xml:space="preserve">21 июля 2011 г. </w:t>
      </w:r>
      <w:r w:rsidR="00A11284" w:rsidRPr="00A058A6">
        <w:t xml:space="preserve">№ 967 «Об утверждении Положения о Единой комиссии по размещению муниципального заказа при администрации Сегежского муниципального района» </w:t>
      </w:r>
      <w:r w:rsidR="001725B6" w:rsidRPr="00A058A6">
        <w:t xml:space="preserve"> и от  </w:t>
      </w:r>
      <w:r w:rsidRPr="00A058A6">
        <w:t xml:space="preserve">21 июля 2011 г. № </w:t>
      </w:r>
      <w:r w:rsidR="00213869">
        <w:t xml:space="preserve"> </w:t>
      </w:r>
      <w:r w:rsidRPr="00A058A6">
        <w:t>966  «О создании Единой комиссии по размещению муниципального заказа при администрации Сегежского муниципального района» признать  утратившими  силу.</w:t>
      </w:r>
    </w:p>
    <w:p w:rsidR="00A11284" w:rsidRPr="00A058A6" w:rsidRDefault="00213869" w:rsidP="00A11284">
      <w:pPr>
        <w:tabs>
          <w:tab w:val="left" w:pos="0"/>
        </w:tabs>
        <w:jc w:val="both"/>
      </w:pPr>
      <w:r>
        <w:tab/>
        <w:t xml:space="preserve"> 4</w:t>
      </w:r>
      <w:r w:rsidR="00A11284" w:rsidRPr="00A058A6">
        <w:t xml:space="preserve">. Отделу информационных технологий администрации Сегежского муниципального района (Т.А.Когутич)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00A11284" w:rsidRPr="00A058A6">
          <w:rPr>
            <w:rStyle w:val="aa"/>
            <w:color w:val="auto"/>
            <w:lang w:val="en-US"/>
          </w:rPr>
          <w:t>http</w:t>
        </w:r>
        <w:r w:rsidR="00A11284" w:rsidRPr="00A058A6">
          <w:rPr>
            <w:rStyle w:val="aa"/>
            <w:color w:val="auto"/>
          </w:rPr>
          <w:t>://</w:t>
        </w:r>
        <w:r w:rsidR="00A11284" w:rsidRPr="00A058A6">
          <w:rPr>
            <w:rStyle w:val="aa"/>
            <w:color w:val="auto"/>
            <w:lang w:val="en-US"/>
          </w:rPr>
          <w:t>home</w:t>
        </w:r>
        <w:r w:rsidR="00A11284" w:rsidRPr="00A058A6">
          <w:rPr>
            <w:rStyle w:val="aa"/>
            <w:color w:val="auto"/>
          </w:rPr>
          <w:t>.</w:t>
        </w:r>
        <w:r w:rsidR="00A11284" w:rsidRPr="00A058A6">
          <w:rPr>
            <w:rStyle w:val="aa"/>
            <w:color w:val="auto"/>
            <w:lang w:val="en-US"/>
          </w:rPr>
          <w:t>onego</w:t>
        </w:r>
        <w:r w:rsidR="00A11284" w:rsidRPr="00A058A6">
          <w:rPr>
            <w:rStyle w:val="aa"/>
            <w:color w:val="auto"/>
          </w:rPr>
          <w:t>.</w:t>
        </w:r>
        <w:r w:rsidR="00A11284" w:rsidRPr="00A058A6">
          <w:rPr>
            <w:rStyle w:val="aa"/>
            <w:color w:val="auto"/>
            <w:lang w:val="en-US"/>
          </w:rPr>
          <w:t>ru</w:t>
        </w:r>
        <w:r w:rsidR="00A11284" w:rsidRPr="00A058A6">
          <w:rPr>
            <w:rStyle w:val="aa"/>
            <w:color w:val="auto"/>
          </w:rPr>
          <w:t>/~</w:t>
        </w:r>
        <w:r w:rsidR="00A11284" w:rsidRPr="00A058A6">
          <w:rPr>
            <w:rStyle w:val="aa"/>
            <w:color w:val="auto"/>
            <w:lang w:val="en-US"/>
          </w:rPr>
          <w:t>segadmin</w:t>
        </w:r>
      </w:hyperlink>
      <w:r w:rsidR="00A11284" w:rsidRPr="00A058A6">
        <w:t xml:space="preserve">.  </w:t>
      </w: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11284" w:rsidRPr="00A02FB9" w:rsidRDefault="00A11284" w:rsidP="00A11284">
      <w:pPr>
        <w:pStyle w:val="a3"/>
        <w:rPr>
          <w:rStyle w:val="a7"/>
          <w:b w:val="0"/>
          <w:color w:val="000000"/>
        </w:rPr>
      </w:pPr>
      <w:r w:rsidRPr="00A02FB9">
        <w:rPr>
          <w:rStyle w:val="a7"/>
          <w:b w:val="0"/>
          <w:color w:val="000000"/>
        </w:rPr>
        <w:tab/>
        <w:t>Глава администрации</w:t>
      </w:r>
    </w:p>
    <w:p w:rsidR="00A11284" w:rsidRPr="00A02FB9" w:rsidRDefault="00A11284" w:rsidP="00A11284">
      <w:pPr>
        <w:pStyle w:val="a3"/>
        <w:rPr>
          <w:rStyle w:val="a7"/>
          <w:b w:val="0"/>
          <w:color w:val="000000"/>
        </w:rPr>
      </w:pPr>
      <w:r w:rsidRPr="00A02FB9">
        <w:rPr>
          <w:rStyle w:val="a7"/>
          <w:b w:val="0"/>
          <w:color w:val="000000"/>
        </w:rPr>
        <w:t>Сегежского муниципального района</w:t>
      </w:r>
      <w:r w:rsidRPr="00A02FB9">
        <w:rPr>
          <w:rStyle w:val="a7"/>
          <w:b w:val="0"/>
          <w:color w:val="000000"/>
        </w:rPr>
        <w:tab/>
      </w:r>
      <w:r w:rsidRPr="00A02FB9">
        <w:rPr>
          <w:rStyle w:val="a7"/>
          <w:b w:val="0"/>
          <w:color w:val="000000"/>
        </w:rPr>
        <w:tab/>
      </w:r>
      <w:r w:rsidRPr="00A02FB9">
        <w:rPr>
          <w:rStyle w:val="a7"/>
          <w:b w:val="0"/>
          <w:color w:val="000000"/>
        </w:rPr>
        <w:tab/>
        <w:t xml:space="preserve">             </w:t>
      </w:r>
      <w:r w:rsidRPr="00A02FB9">
        <w:rPr>
          <w:rStyle w:val="a7"/>
          <w:b w:val="0"/>
          <w:color w:val="000000"/>
        </w:rPr>
        <w:tab/>
        <w:t xml:space="preserve">        И.П.Векслер</w:t>
      </w:r>
    </w:p>
    <w:p w:rsidR="00A11284" w:rsidRPr="00A02FB9" w:rsidRDefault="00A11284" w:rsidP="00A11284">
      <w:pPr>
        <w:pStyle w:val="a3"/>
        <w:rPr>
          <w:rStyle w:val="a7"/>
          <w:b w:val="0"/>
          <w:color w:val="000000"/>
        </w:rPr>
      </w:pPr>
    </w:p>
    <w:p w:rsidR="00A11284" w:rsidRPr="00A02FB9" w:rsidRDefault="00A11284" w:rsidP="00A11284">
      <w:pPr>
        <w:pStyle w:val="a3"/>
        <w:rPr>
          <w:rStyle w:val="a7"/>
          <w:b w:val="0"/>
          <w:color w:val="000000"/>
        </w:rPr>
      </w:pPr>
    </w:p>
    <w:p w:rsidR="00500D18" w:rsidRDefault="00500D18" w:rsidP="00A11284">
      <w:pPr>
        <w:pStyle w:val="a3"/>
        <w:rPr>
          <w:rStyle w:val="a7"/>
          <w:b w:val="0"/>
          <w:color w:val="000000"/>
        </w:rPr>
      </w:pPr>
    </w:p>
    <w:p w:rsidR="00A11284" w:rsidRDefault="00A11284"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Default="00A058A6" w:rsidP="00A11284">
      <w:pPr>
        <w:pStyle w:val="a3"/>
        <w:rPr>
          <w:rStyle w:val="a7"/>
          <w:b w:val="0"/>
          <w:color w:val="000000"/>
        </w:rPr>
      </w:pPr>
    </w:p>
    <w:p w:rsidR="00A058A6" w:rsidRPr="00A02FB9" w:rsidRDefault="00A058A6" w:rsidP="00A11284">
      <w:pPr>
        <w:pStyle w:val="a3"/>
        <w:rPr>
          <w:rStyle w:val="a7"/>
          <w:b w:val="0"/>
          <w:color w:val="000000"/>
        </w:rPr>
      </w:pPr>
    </w:p>
    <w:p w:rsidR="00A11284" w:rsidRPr="00A058A6" w:rsidRDefault="00A11284" w:rsidP="00A11284">
      <w:pPr>
        <w:pStyle w:val="a3"/>
        <w:rPr>
          <w:rStyle w:val="a7"/>
          <w:b w:val="0"/>
          <w:color w:val="000000"/>
          <w:sz w:val="22"/>
          <w:szCs w:val="22"/>
        </w:rPr>
      </w:pPr>
      <w:r w:rsidRPr="00A058A6">
        <w:rPr>
          <w:rStyle w:val="a7"/>
          <w:b w:val="0"/>
          <w:color w:val="000000"/>
          <w:sz w:val="22"/>
          <w:szCs w:val="22"/>
        </w:rPr>
        <w:t>Разослать: в дело,  членам комиссии</w:t>
      </w:r>
      <w:r w:rsidR="00A058A6">
        <w:rPr>
          <w:rStyle w:val="a7"/>
          <w:b w:val="0"/>
          <w:color w:val="000000"/>
          <w:sz w:val="22"/>
          <w:szCs w:val="22"/>
        </w:rPr>
        <w:t>.</w:t>
      </w:r>
      <w:r w:rsidRPr="00A058A6">
        <w:rPr>
          <w:rStyle w:val="a7"/>
          <w:b w:val="0"/>
          <w:color w:val="000000"/>
          <w:sz w:val="22"/>
          <w:szCs w:val="22"/>
        </w:rPr>
        <w:t xml:space="preserve"> </w:t>
      </w:r>
    </w:p>
    <w:p w:rsidR="00C26D14" w:rsidRDefault="00C26D14" w:rsidP="00A058A6">
      <w:pPr>
        <w:ind w:left="4680"/>
      </w:pPr>
      <w:bookmarkStart w:id="0" w:name="_Toc120670459"/>
      <w:r>
        <w:t>Приложение №</w:t>
      </w:r>
      <w:r w:rsidR="00A058A6">
        <w:t xml:space="preserve"> </w:t>
      </w:r>
      <w:r>
        <w:t xml:space="preserve">1 </w:t>
      </w:r>
    </w:p>
    <w:p w:rsidR="005B4555" w:rsidRDefault="00C26D14" w:rsidP="00A058A6">
      <w:pPr>
        <w:ind w:left="4680"/>
      </w:pPr>
      <w:r>
        <w:t xml:space="preserve">к </w:t>
      </w:r>
      <w:r w:rsidR="004079BB">
        <w:t>п</w:t>
      </w:r>
      <w:r w:rsidR="00463C31">
        <w:t>остановлени</w:t>
      </w:r>
      <w:r>
        <w:t>ю</w:t>
      </w:r>
      <w:r w:rsidR="00463C31">
        <w:t xml:space="preserve"> </w:t>
      </w:r>
      <w:r w:rsidR="005B4555">
        <w:t>администрации Сегежского  муниципального  района</w:t>
      </w:r>
    </w:p>
    <w:p w:rsidR="006510F7" w:rsidRPr="00A058A6" w:rsidRDefault="005B4555" w:rsidP="00A058A6">
      <w:pPr>
        <w:ind w:left="4680"/>
      </w:pPr>
      <w:r w:rsidRPr="00A058A6">
        <w:t xml:space="preserve">от </w:t>
      </w:r>
      <w:r w:rsidR="006665AC" w:rsidRPr="00A058A6">
        <w:t xml:space="preserve"> </w:t>
      </w:r>
      <w:r w:rsidR="00DB6C09" w:rsidRPr="00A058A6">
        <w:t>12 февраля   2014  года  №  233</w:t>
      </w:r>
      <w:r w:rsidR="00A11284" w:rsidRPr="00A058A6">
        <w:t xml:space="preserve">  </w:t>
      </w:r>
    </w:p>
    <w:p w:rsidR="006665AC" w:rsidRPr="00A058A6" w:rsidRDefault="006665AC" w:rsidP="00DB4DE6">
      <w:pPr>
        <w:jc w:val="both"/>
      </w:pPr>
    </w:p>
    <w:p w:rsidR="00A11284" w:rsidRDefault="00A11284" w:rsidP="00DB4DE6">
      <w:pPr>
        <w:jc w:val="both"/>
        <w:rPr>
          <w:color w:val="000000"/>
        </w:rPr>
      </w:pPr>
    </w:p>
    <w:p w:rsidR="00BB14BD" w:rsidRPr="00A058A6" w:rsidRDefault="00A11284" w:rsidP="00A058A6">
      <w:pPr>
        <w:shd w:val="clear" w:color="auto" w:fill="FFFFFF"/>
        <w:jc w:val="center"/>
        <w:rPr>
          <w:b/>
          <w:bCs/>
        </w:rPr>
      </w:pPr>
      <w:r w:rsidRPr="00A058A6">
        <w:rPr>
          <w:b/>
        </w:rPr>
        <w:t xml:space="preserve">Положение о Единой комиссии </w:t>
      </w:r>
      <w:r w:rsidRPr="00A058A6">
        <w:rPr>
          <w:b/>
          <w:bCs/>
        </w:rPr>
        <w:t>по осуществлению закупок</w:t>
      </w:r>
    </w:p>
    <w:p w:rsidR="00A058A6" w:rsidRDefault="00A11284" w:rsidP="00A058A6">
      <w:pPr>
        <w:shd w:val="clear" w:color="auto" w:fill="FFFFFF"/>
        <w:jc w:val="center"/>
        <w:rPr>
          <w:b/>
        </w:rPr>
      </w:pPr>
      <w:r w:rsidRPr="00A058A6">
        <w:rPr>
          <w:b/>
          <w:bCs/>
        </w:rPr>
        <w:t xml:space="preserve"> </w:t>
      </w:r>
      <w:r w:rsidR="00C17A70" w:rsidRPr="00A058A6">
        <w:rPr>
          <w:b/>
          <w:bCs/>
        </w:rPr>
        <w:t xml:space="preserve">товаров, работ, услуг для </w:t>
      </w:r>
      <w:r w:rsidRPr="00A058A6">
        <w:rPr>
          <w:b/>
          <w:bCs/>
        </w:rPr>
        <w:t xml:space="preserve">муниципальных нужд  </w:t>
      </w:r>
      <w:r w:rsidRPr="00A058A6">
        <w:rPr>
          <w:b/>
        </w:rPr>
        <w:t xml:space="preserve">администрации </w:t>
      </w:r>
    </w:p>
    <w:p w:rsidR="00A11284" w:rsidRPr="00A058A6" w:rsidRDefault="00A11284" w:rsidP="00A058A6">
      <w:pPr>
        <w:shd w:val="clear" w:color="auto" w:fill="FFFFFF"/>
        <w:jc w:val="center"/>
        <w:rPr>
          <w:b/>
          <w:bCs/>
          <w:spacing w:val="-2"/>
          <w:sz w:val="28"/>
          <w:szCs w:val="28"/>
        </w:rPr>
      </w:pPr>
      <w:r w:rsidRPr="00A058A6">
        <w:rPr>
          <w:b/>
        </w:rPr>
        <w:t xml:space="preserve">Сегежского муниципального района  </w:t>
      </w:r>
    </w:p>
    <w:bookmarkEnd w:id="0"/>
    <w:p w:rsidR="00DB4DE6" w:rsidRDefault="00DB4DE6" w:rsidP="00A058A6">
      <w:pPr>
        <w:pStyle w:val="1"/>
        <w:keepNext w:val="0"/>
        <w:spacing w:before="0" w:after="0"/>
        <w:rPr>
          <w:rFonts w:ascii="Times New Roman" w:hAnsi="Times New Roman" w:cs="Times New Roman"/>
          <w:color w:val="000000"/>
          <w:sz w:val="24"/>
          <w:szCs w:val="24"/>
        </w:rPr>
      </w:pPr>
    </w:p>
    <w:p w:rsidR="00DB4DE6" w:rsidRPr="00A058A6" w:rsidRDefault="00DB4DE6" w:rsidP="00A058A6">
      <w:pPr>
        <w:pStyle w:val="1"/>
        <w:keepNext w:val="0"/>
        <w:numPr>
          <w:ilvl w:val="0"/>
          <w:numId w:val="2"/>
        </w:numPr>
        <w:spacing w:before="0" w:after="0"/>
        <w:ind w:left="0"/>
        <w:jc w:val="center"/>
        <w:rPr>
          <w:rFonts w:ascii="Times New Roman" w:hAnsi="Times New Roman" w:cs="Times New Roman"/>
          <w:color w:val="000000"/>
          <w:sz w:val="24"/>
          <w:szCs w:val="24"/>
        </w:rPr>
      </w:pPr>
      <w:r w:rsidRPr="00A058A6">
        <w:rPr>
          <w:rFonts w:ascii="Times New Roman" w:hAnsi="Times New Roman" w:cs="Times New Roman"/>
          <w:color w:val="000000"/>
          <w:sz w:val="24"/>
          <w:szCs w:val="24"/>
        </w:rPr>
        <w:t>Общие положения</w:t>
      </w:r>
    </w:p>
    <w:p w:rsidR="00664E06" w:rsidRPr="00664E06" w:rsidRDefault="00664E06" w:rsidP="00A058A6">
      <w:pPr>
        <w:rPr>
          <w:highlight w:val="lightGray"/>
        </w:rPr>
      </w:pPr>
    </w:p>
    <w:p w:rsidR="00C12FE3" w:rsidRPr="00A058A6" w:rsidRDefault="00C549A8" w:rsidP="00A058A6">
      <w:pPr>
        <w:numPr>
          <w:ilvl w:val="0"/>
          <w:numId w:val="15"/>
        </w:numPr>
        <w:shd w:val="clear" w:color="auto" w:fill="FFFFFF"/>
        <w:ind w:firstLine="567"/>
        <w:jc w:val="both"/>
      </w:pPr>
      <w:r w:rsidRPr="00A058A6">
        <w:rPr>
          <w:spacing w:val="4"/>
        </w:rPr>
        <w:t>Настоящее Положение о Единой комиссии</w:t>
      </w:r>
      <w:r w:rsidR="007A4E61" w:rsidRPr="00A058A6">
        <w:rPr>
          <w:bCs/>
        </w:rPr>
        <w:t xml:space="preserve"> по осуществлению закупок товаров, работ, услуг для</w:t>
      </w:r>
      <w:r w:rsidR="00CE3180" w:rsidRPr="00A058A6">
        <w:rPr>
          <w:bCs/>
        </w:rPr>
        <w:t xml:space="preserve"> </w:t>
      </w:r>
      <w:r w:rsidR="007A4E61" w:rsidRPr="00A058A6">
        <w:rPr>
          <w:bCs/>
        </w:rPr>
        <w:t xml:space="preserve">муниципальных нужд </w:t>
      </w:r>
      <w:r w:rsidR="007A4E61" w:rsidRPr="00A058A6">
        <w:t xml:space="preserve">администрации Сегежского муниципального района </w:t>
      </w:r>
      <w:r w:rsidRPr="00A058A6">
        <w:t xml:space="preserve">(далее - </w:t>
      </w:r>
      <w:r w:rsidRPr="00A058A6">
        <w:rPr>
          <w:spacing w:val="2"/>
        </w:rPr>
        <w:t xml:space="preserve">Положение) </w:t>
      </w:r>
      <w:r w:rsidR="00CE3180" w:rsidRPr="00A058A6">
        <w:rPr>
          <w:spacing w:val="4"/>
        </w:rPr>
        <w:t xml:space="preserve">определяет цели, задачи, порядок формирования, </w:t>
      </w:r>
      <w:r w:rsidR="00CE3180" w:rsidRPr="00A058A6">
        <w:rPr>
          <w:spacing w:val="9"/>
        </w:rPr>
        <w:t xml:space="preserve">функции, права и обязанности, регламент работы и ответственность </w:t>
      </w:r>
      <w:r w:rsidRPr="00A058A6">
        <w:t xml:space="preserve">Единой комиссии </w:t>
      </w:r>
      <w:r w:rsidRPr="00A058A6">
        <w:rPr>
          <w:bCs/>
        </w:rPr>
        <w:t>по осуществлению закупок</w:t>
      </w:r>
      <w:r w:rsidR="004565AC" w:rsidRPr="00A058A6">
        <w:rPr>
          <w:bCs/>
        </w:rPr>
        <w:t xml:space="preserve"> товаров, работ, услуг для  муниципальных нужд  </w:t>
      </w:r>
      <w:r w:rsidR="004565AC" w:rsidRPr="00A058A6">
        <w:t xml:space="preserve">администрации Сегежского муниципального района  </w:t>
      </w:r>
      <w:r w:rsidRPr="00A058A6">
        <w:t xml:space="preserve"> </w:t>
      </w:r>
      <w:r w:rsidR="00664E06" w:rsidRPr="00A058A6">
        <w:t>(далее – Заказчик)</w:t>
      </w:r>
      <w:r w:rsidR="00C12FE3" w:rsidRPr="00A058A6">
        <w:t>.</w:t>
      </w:r>
    </w:p>
    <w:p w:rsidR="00955704" w:rsidRPr="00A058A6" w:rsidRDefault="00C12FE3" w:rsidP="00A058A6">
      <w:pPr>
        <w:numPr>
          <w:ilvl w:val="0"/>
          <w:numId w:val="15"/>
        </w:numPr>
        <w:shd w:val="clear" w:color="auto" w:fill="FFFFFF"/>
        <w:ind w:firstLine="567"/>
        <w:jc w:val="both"/>
      </w:pPr>
      <w:r w:rsidRPr="00A058A6">
        <w:rPr>
          <w:spacing w:val="4"/>
        </w:rPr>
        <w:t xml:space="preserve"> Единая комиссия</w:t>
      </w:r>
      <w:r w:rsidRPr="00A058A6">
        <w:rPr>
          <w:bCs/>
        </w:rPr>
        <w:t xml:space="preserve"> по осуществлению закупок товаров, работ, услуг для муниципальных нужд </w:t>
      </w:r>
      <w:r w:rsidRPr="00A058A6">
        <w:t xml:space="preserve">администрации Сегежского муниципального района (далее  - Единая комиссия) </w:t>
      </w:r>
      <w:r w:rsidRPr="00A058A6">
        <w:rPr>
          <w:spacing w:val="4"/>
        </w:rPr>
        <w:t xml:space="preserve"> в своей деятельности руководствуется Конституцией </w:t>
      </w:r>
      <w:r w:rsidRPr="00A058A6">
        <w:rPr>
          <w:spacing w:val="5"/>
        </w:rPr>
        <w:t xml:space="preserve">Российской  Федерации, Гражданским Кодексом  Российской  Федерации, </w:t>
      </w:r>
      <w:r w:rsidRPr="00A058A6">
        <w:rPr>
          <w:spacing w:val="3"/>
        </w:rPr>
        <w:t xml:space="preserve">Бюджетным Кодексом Российской Федерации, </w:t>
      </w:r>
      <w:r w:rsidRPr="00A058A6">
        <w:rPr>
          <w:bCs/>
        </w:rPr>
        <w:t xml:space="preserve">в </w:t>
      </w:r>
      <w:r w:rsidRPr="00A058A6">
        <w:t xml:space="preserve"> соответствии с Федеральным законом от 05 апреля 2013 г.  №</w:t>
      </w:r>
      <w:r w:rsidR="00B152FA">
        <w:t xml:space="preserve"> </w:t>
      </w:r>
      <w:r w:rsidRPr="00A058A6">
        <w:t xml:space="preserve">44-ФЗ «О контрактной системе в сфере закупок товаров, работ, услуг для обеспечения государственных и муниципальных нужд» (далее - </w:t>
      </w:r>
      <w:r w:rsidRPr="00A058A6">
        <w:rPr>
          <w:spacing w:val="-1"/>
        </w:rPr>
        <w:t xml:space="preserve">Федеральный закон № 44-ФЗ), </w:t>
      </w:r>
      <w:r w:rsidRPr="00A058A6">
        <w:rPr>
          <w:spacing w:val="8"/>
        </w:rPr>
        <w:t xml:space="preserve">другими федеральными законами и иными нормативными правовыми актами </w:t>
      </w:r>
      <w:r w:rsidRPr="00A058A6">
        <w:rPr>
          <w:spacing w:val="3"/>
        </w:rPr>
        <w:t xml:space="preserve">Российской Федерации, нормативными правовыми актами Республики Карелия  о </w:t>
      </w:r>
      <w:r w:rsidRPr="00A058A6">
        <w:t xml:space="preserve">контрактной системе в сфере закупок (далее - законодательство), </w:t>
      </w:r>
      <w:r w:rsidRPr="00A058A6">
        <w:rPr>
          <w:sz w:val="22"/>
          <w:szCs w:val="22"/>
        </w:rPr>
        <w:t xml:space="preserve"> нормативными правовыми актами Заказчика</w:t>
      </w:r>
      <w:r w:rsidRPr="00A058A6">
        <w:t xml:space="preserve"> и настоящим </w:t>
      </w:r>
      <w:r w:rsidRPr="00A058A6">
        <w:rPr>
          <w:spacing w:val="-2"/>
        </w:rPr>
        <w:t>Положением.</w:t>
      </w:r>
      <w:r w:rsidR="00664E06" w:rsidRPr="00A058A6">
        <w:t xml:space="preserve"> </w:t>
      </w:r>
      <w:r w:rsidR="00C549A8" w:rsidRPr="00A058A6">
        <w:t xml:space="preserve">  </w:t>
      </w:r>
    </w:p>
    <w:p w:rsidR="00C12FE3" w:rsidRPr="00213869" w:rsidRDefault="00C12FE3" w:rsidP="00A058A6">
      <w:pPr>
        <w:autoSpaceDE w:val="0"/>
        <w:autoSpaceDN w:val="0"/>
        <w:adjustRightInd w:val="0"/>
        <w:ind w:firstLine="567"/>
        <w:jc w:val="both"/>
        <w:rPr>
          <w:bCs/>
        </w:rPr>
      </w:pPr>
      <w:r w:rsidRPr="00213869">
        <w:rPr>
          <w:bCs/>
        </w:rPr>
        <w:t>3.</w:t>
      </w:r>
      <w:r w:rsidR="003C6285" w:rsidRPr="00213869">
        <w:rPr>
          <w:bCs/>
        </w:rPr>
        <w:t xml:space="preserve"> Процедуры по определению поставщиков (подрядчиков, исполнителей) проводятся самим Заказчиком. </w:t>
      </w:r>
    </w:p>
    <w:p w:rsidR="003C6285" w:rsidRPr="00A058A6" w:rsidRDefault="003C6285" w:rsidP="00A058A6">
      <w:pPr>
        <w:autoSpaceDE w:val="0"/>
        <w:autoSpaceDN w:val="0"/>
        <w:adjustRightInd w:val="0"/>
        <w:ind w:firstLine="567"/>
        <w:jc w:val="both"/>
        <w:rPr>
          <w:bCs/>
        </w:rPr>
      </w:pPr>
      <w:r w:rsidRPr="00213869">
        <w:rPr>
          <w:bCs/>
        </w:rPr>
        <w:t xml:space="preserve">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w:t>
      </w:r>
      <w:r w:rsidRPr="00A058A6">
        <w:rPr>
          <w:bCs/>
        </w:rPr>
        <w:t xml:space="preserve">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w:t>
      </w:r>
      <w:r w:rsidR="007168BA" w:rsidRPr="00A058A6">
        <w:rPr>
          <w:bCs/>
        </w:rPr>
        <w:t>З</w:t>
      </w:r>
      <w:r w:rsidRPr="00A058A6">
        <w:rPr>
          <w:bCs/>
        </w:rPr>
        <w:t>аказчиком.</w:t>
      </w:r>
    </w:p>
    <w:p w:rsidR="003C6285" w:rsidRPr="00A058A6" w:rsidRDefault="003C6285" w:rsidP="00C12FE3">
      <w:pPr>
        <w:numPr>
          <w:ilvl w:val="0"/>
          <w:numId w:val="17"/>
        </w:numPr>
        <w:ind w:firstLine="851"/>
        <w:jc w:val="both"/>
      </w:pPr>
      <w:r w:rsidRPr="00A058A6">
        <w:rPr>
          <w:bCs/>
        </w:rPr>
        <w:t>В процессе осуществления своих полномочий Единая комиссия взаимодействует с Заказчиком и специализированной организ</w:t>
      </w:r>
      <w:r w:rsidR="00F01EC5" w:rsidRPr="00A058A6">
        <w:rPr>
          <w:bCs/>
        </w:rPr>
        <w:t>ацией (в случае ее привлечения  За</w:t>
      </w:r>
      <w:r w:rsidRPr="00A058A6">
        <w:rPr>
          <w:bCs/>
        </w:rPr>
        <w:t>казчиком) в порядке, установленном настоящим Положением</w:t>
      </w:r>
      <w:r w:rsidR="004559DB" w:rsidRPr="00A058A6">
        <w:rPr>
          <w:bCs/>
        </w:rPr>
        <w:t>.</w:t>
      </w:r>
    </w:p>
    <w:p w:rsidR="008A7935" w:rsidRDefault="008A7935" w:rsidP="00FA28A4">
      <w:pPr>
        <w:shd w:val="clear" w:color="auto" w:fill="FFFFFF"/>
        <w:jc w:val="center"/>
      </w:pPr>
    </w:p>
    <w:p w:rsidR="00B152FA" w:rsidRDefault="00B152FA" w:rsidP="00FA28A4">
      <w:pPr>
        <w:shd w:val="clear" w:color="auto" w:fill="FFFFFF"/>
        <w:jc w:val="center"/>
      </w:pPr>
    </w:p>
    <w:p w:rsidR="00B152FA" w:rsidRPr="00A058A6" w:rsidRDefault="00B152FA" w:rsidP="00FA28A4">
      <w:pPr>
        <w:shd w:val="clear" w:color="auto" w:fill="FFFFFF"/>
        <w:jc w:val="center"/>
      </w:pPr>
    </w:p>
    <w:p w:rsidR="00DB4DE6" w:rsidRPr="00A058A6" w:rsidRDefault="00DB4DE6" w:rsidP="00E8601B">
      <w:pPr>
        <w:numPr>
          <w:ilvl w:val="0"/>
          <w:numId w:val="2"/>
        </w:numPr>
        <w:jc w:val="center"/>
        <w:rPr>
          <w:b/>
          <w:bCs/>
        </w:rPr>
      </w:pPr>
      <w:bookmarkStart w:id="1" w:name="_Toc118454378"/>
      <w:bookmarkStart w:id="2" w:name="_Toc120670461"/>
      <w:r w:rsidRPr="00A058A6">
        <w:rPr>
          <w:b/>
          <w:bCs/>
        </w:rPr>
        <w:t xml:space="preserve">Цели и задачи </w:t>
      </w:r>
      <w:r w:rsidR="00883D03" w:rsidRPr="00A058A6">
        <w:rPr>
          <w:b/>
          <w:bCs/>
        </w:rPr>
        <w:t>Единой к</w:t>
      </w:r>
      <w:r w:rsidRPr="00A058A6">
        <w:rPr>
          <w:b/>
          <w:bCs/>
        </w:rPr>
        <w:t>омиссии</w:t>
      </w:r>
      <w:bookmarkEnd w:id="1"/>
      <w:bookmarkEnd w:id="2"/>
    </w:p>
    <w:p w:rsidR="00F7008B" w:rsidRPr="00A058A6" w:rsidRDefault="00F7008B" w:rsidP="00F7008B">
      <w:pPr>
        <w:rPr>
          <w:b/>
          <w:bCs/>
        </w:rPr>
      </w:pPr>
    </w:p>
    <w:p w:rsidR="00343C13" w:rsidRPr="00A058A6" w:rsidRDefault="00343C13" w:rsidP="00343C13">
      <w:pPr>
        <w:widowControl w:val="0"/>
        <w:shd w:val="clear" w:color="auto" w:fill="FFFFFF"/>
        <w:tabs>
          <w:tab w:val="left" w:pos="859"/>
        </w:tabs>
        <w:autoSpaceDE w:val="0"/>
        <w:autoSpaceDN w:val="0"/>
        <w:adjustRightInd w:val="0"/>
        <w:ind w:firstLine="709"/>
        <w:jc w:val="both"/>
        <w:outlineLvl w:val="2"/>
      </w:pPr>
      <w:r w:rsidRPr="00A058A6">
        <w:t>5</w:t>
      </w:r>
      <w:r w:rsidR="004D7453" w:rsidRPr="00A058A6">
        <w:t>.</w:t>
      </w:r>
      <w:r w:rsidRPr="00A058A6">
        <w:t xml:space="preserve"> </w:t>
      </w:r>
      <w:r w:rsidR="00883D03" w:rsidRPr="00A058A6">
        <w:t>Единая к</w:t>
      </w:r>
      <w:r w:rsidR="00576C3E" w:rsidRPr="00A058A6">
        <w:t>омиссия создается в целях осуществления</w:t>
      </w:r>
      <w:r w:rsidR="00664E06" w:rsidRPr="00A058A6">
        <w:t xml:space="preserve"> Заказчиком </w:t>
      </w:r>
      <w:r w:rsidR="00576C3E" w:rsidRPr="00A058A6">
        <w:t xml:space="preserve">функций </w:t>
      </w:r>
      <w:r w:rsidR="00F43999" w:rsidRPr="00A058A6">
        <w:t xml:space="preserve">и полномочий </w:t>
      </w:r>
      <w:r w:rsidR="00576C3E" w:rsidRPr="00A058A6">
        <w:t xml:space="preserve">по </w:t>
      </w:r>
      <w:r w:rsidR="00576C3E" w:rsidRPr="00A058A6">
        <w:rPr>
          <w:spacing w:val="12"/>
        </w:rPr>
        <w:t>определению поставщиков (</w:t>
      </w:r>
      <w:r w:rsidR="00576C3E" w:rsidRPr="00A058A6">
        <w:t xml:space="preserve">подрядчиков, исполнителей) при проведении конкурсов, аукционов, запросов </w:t>
      </w:r>
      <w:r w:rsidR="00576C3E" w:rsidRPr="00A058A6">
        <w:rPr>
          <w:spacing w:val="6"/>
        </w:rPr>
        <w:t xml:space="preserve">котировок, запросов  предложений для  обеспечения </w:t>
      </w:r>
      <w:r w:rsidR="00576C3E" w:rsidRPr="00A058A6">
        <w:rPr>
          <w:spacing w:val="4"/>
        </w:rPr>
        <w:t xml:space="preserve">муниципальных нужд, за исключением осуществления закупок товаров, работ, </w:t>
      </w:r>
      <w:r w:rsidR="00576C3E" w:rsidRPr="00A058A6">
        <w:t>услуг для обеспечения муниципальных нужд (далее - закупки) у единственного поставщика (подрядчика, исполнителя)</w:t>
      </w:r>
      <w:r w:rsidR="0004194A" w:rsidRPr="00A058A6">
        <w:t>.</w:t>
      </w:r>
      <w:r w:rsidR="001E12C4" w:rsidRPr="00A058A6">
        <w:t xml:space="preserve"> </w:t>
      </w:r>
    </w:p>
    <w:p w:rsidR="001E12C4" w:rsidRPr="00A058A6" w:rsidRDefault="00343C13" w:rsidP="00343C13">
      <w:pPr>
        <w:widowControl w:val="0"/>
        <w:shd w:val="clear" w:color="auto" w:fill="FFFFFF"/>
        <w:tabs>
          <w:tab w:val="left" w:pos="859"/>
        </w:tabs>
        <w:autoSpaceDE w:val="0"/>
        <w:autoSpaceDN w:val="0"/>
        <w:adjustRightInd w:val="0"/>
        <w:ind w:firstLine="709"/>
        <w:jc w:val="both"/>
        <w:outlineLvl w:val="2"/>
      </w:pPr>
      <w:r w:rsidRPr="00A058A6">
        <w:t xml:space="preserve">6. </w:t>
      </w:r>
      <w:r w:rsidR="00576C3E" w:rsidRPr="00A058A6">
        <w:t xml:space="preserve">Для целей настоящего Положения используются основные понятия, сокращения и термины, установленные в </w:t>
      </w:r>
      <w:r w:rsidR="00576C3E" w:rsidRPr="00A058A6">
        <w:rPr>
          <w:spacing w:val="-1"/>
        </w:rPr>
        <w:t>Федеральном законе № 44-ФЗ.</w:t>
      </w:r>
      <w:r w:rsidR="00576C3E" w:rsidRPr="00A058A6">
        <w:t xml:space="preserve"> </w:t>
      </w:r>
    </w:p>
    <w:p w:rsidR="001E12C4" w:rsidRPr="00A058A6" w:rsidRDefault="001E12C4" w:rsidP="00E8601B">
      <w:pPr>
        <w:widowControl w:val="0"/>
        <w:numPr>
          <w:ilvl w:val="0"/>
          <w:numId w:val="11"/>
        </w:numPr>
        <w:shd w:val="clear" w:color="auto" w:fill="FFFFFF"/>
        <w:tabs>
          <w:tab w:val="left" w:pos="851"/>
        </w:tabs>
        <w:autoSpaceDE w:val="0"/>
        <w:autoSpaceDN w:val="0"/>
        <w:adjustRightInd w:val="0"/>
        <w:ind w:left="0" w:firstLine="709"/>
        <w:jc w:val="both"/>
        <w:outlineLvl w:val="2"/>
      </w:pPr>
      <w:r w:rsidRPr="00A058A6">
        <w:t xml:space="preserve">Исходя из целей деятельности Единой комиссии, определенных в </w:t>
      </w:r>
      <w:r w:rsidR="00500D18" w:rsidRPr="00A058A6">
        <w:t xml:space="preserve">пункте 5 </w:t>
      </w:r>
      <w:r w:rsidRPr="00A058A6">
        <w:t>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800A64" w:rsidRPr="00A058A6" w:rsidRDefault="001E12C4" w:rsidP="00E8601B">
      <w:pPr>
        <w:widowControl w:val="0"/>
        <w:numPr>
          <w:ilvl w:val="0"/>
          <w:numId w:val="5"/>
        </w:numPr>
        <w:shd w:val="clear" w:color="auto" w:fill="FFFFFF"/>
        <w:tabs>
          <w:tab w:val="left" w:pos="851"/>
        </w:tabs>
        <w:autoSpaceDE w:val="0"/>
        <w:autoSpaceDN w:val="0"/>
        <w:adjustRightInd w:val="0"/>
        <w:ind w:left="0" w:firstLine="851"/>
        <w:jc w:val="both"/>
        <w:outlineLvl w:val="2"/>
      </w:pPr>
      <w:r w:rsidRPr="00A058A6">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EE0034" w:rsidRPr="00A058A6" w:rsidRDefault="001E12C4" w:rsidP="00E8601B">
      <w:pPr>
        <w:widowControl w:val="0"/>
        <w:numPr>
          <w:ilvl w:val="0"/>
          <w:numId w:val="5"/>
        </w:numPr>
        <w:shd w:val="clear" w:color="auto" w:fill="FFFFFF"/>
        <w:tabs>
          <w:tab w:val="left" w:pos="851"/>
        </w:tabs>
        <w:autoSpaceDE w:val="0"/>
        <w:autoSpaceDN w:val="0"/>
        <w:adjustRightInd w:val="0"/>
        <w:ind w:left="0" w:firstLine="851"/>
        <w:jc w:val="both"/>
        <w:outlineLvl w:val="2"/>
      </w:pPr>
      <w:r w:rsidRPr="00A058A6">
        <w:t>создание для потенциальных участников конкурсов, аукционов, запросов котировок, запросов предложений равных условий конкуренции;</w:t>
      </w:r>
    </w:p>
    <w:p w:rsidR="00EE0034" w:rsidRPr="00A058A6" w:rsidRDefault="001E12C4" w:rsidP="00E8601B">
      <w:pPr>
        <w:widowControl w:val="0"/>
        <w:numPr>
          <w:ilvl w:val="0"/>
          <w:numId w:val="5"/>
        </w:numPr>
        <w:shd w:val="clear" w:color="auto" w:fill="FFFFFF"/>
        <w:tabs>
          <w:tab w:val="left" w:pos="851"/>
        </w:tabs>
        <w:autoSpaceDE w:val="0"/>
        <w:autoSpaceDN w:val="0"/>
        <w:adjustRightInd w:val="0"/>
        <w:ind w:left="0" w:firstLine="851"/>
        <w:jc w:val="both"/>
        <w:outlineLvl w:val="2"/>
      </w:pPr>
      <w:r w:rsidRPr="00A058A6">
        <w:t>соблюдение конфиденциальности информации, содержащейся в заявках участников закупок;</w:t>
      </w:r>
    </w:p>
    <w:p w:rsidR="001E12C4" w:rsidRPr="00A058A6" w:rsidRDefault="00800A64" w:rsidP="00E8601B">
      <w:pPr>
        <w:widowControl w:val="0"/>
        <w:numPr>
          <w:ilvl w:val="0"/>
          <w:numId w:val="5"/>
        </w:numPr>
        <w:shd w:val="clear" w:color="auto" w:fill="FFFFFF"/>
        <w:tabs>
          <w:tab w:val="left" w:pos="851"/>
        </w:tabs>
        <w:autoSpaceDE w:val="0"/>
        <w:autoSpaceDN w:val="0"/>
        <w:adjustRightInd w:val="0"/>
        <w:ind w:left="0" w:firstLine="851"/>
        <w:jc w:val="both"/>
        <w:outlineLvl w:val="2"/>
      </w:pPr>
      <w:r w:rsidRPr="00A058A6">
        <w:t xml:space="preserve"> </w:t>
      </w:r>
      <w:r w:rsidR="001E12C4" w:rsidRPr="00A058A6">
        <w:t xml:space="preserve">устранение возможностей злоупотребления и коррупции при осуществлении </w:t>
      </w:r>
      <w:r w:rsidRPr="00A058A6">
        <w:t xml:space="preserve">   </w:t>
      </w:r>
      <w:r w:rsidR="001E12C4" w:rsidRPr="00A058A6">
        <w:t>закупок.</w:t>
      </w:r>
    </w:p>
    <w:p w:rsidR="001E12C4" w:rsidRPr="00A058A6" w:rsidRDefault="00800A64" w:rsidP="00343C13">
      <w:pPr>
        <w:widowControl w:val="0"/>
        <w:shd w:val="clear" w:color="auto" w:fill="FFFFFF"/>
        <w:tabs>
          <w:tab w:val="left" w:pos="0"/>
          <w:tab w:val="left" w:pos="709"/>
        </w:tabs>
        <w:autoSpaceDE w:val="0"/>
        <w:autoSpaceDN w:val="0"/>
        <w:adjustRightInd w:val="0"/>
        <w:jc w:val="both"/>
        <w:outlineLvl w:val="2"/>
      </w:pPr>
      <w:r w:rsidRPr="00A058A6">
        <w:rPr>
          <w:spacing w:val="2"/>
        </w:rPr>
        <w:t xml:space="preserve">           </w:t>
      </w:r>
      <w:r w:rsidR="00343C13" w:rsidRPr="00A058A6">
        <w:rPr>
          <w:spacing w:val="2"/>
        </w:rPr>
        <w:t>8</w:t>
      </w:r>
      <w:r w:rsidRPr="00A058A6">
        <w:rPr>
          <w:spacing w:val="2"/>
        </w:rPr>
        <w:t xml:space="preserve">. </w:t>
      </w:r>
      <w:r w:rsidR="0004194A" w:rsidRPr="00A058A6">
        <w:rPr>
          <w:spacing w:val="2"/>
        </w:rPr>
        <w:t xml:space="preserve">Деятельность Единой комиссии основывается на принципах </w:t>
      </w:r>
      <w:r w:rsidR="001E12C4" w:rsidRPr="00A058A6">
        <w:t xml:space="preserve">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r w:rsidRPr="00A058A6">
        <w:t>.</w:t>
      </w:r>
    </w:p>
    <w:p w:rsidR="0004194A" w:rsidRPr="00A058A6" w:rsidRDefault="0004194A" w:rsidP="00800A64">
      <w:pPr>
        <w:shd w:val="clear" w:color="auto" w:fill="FFFFFF"/>
      </w:pPr>
    </w:p>
    <w:p w:rsidR="00DB4DE6" w:rsidRPr="00A058A6" w:rsidRDefault="00DB4DE6" w:rsidP="00E8601B">
      <w:pPr>
        <w:pStyle w:val="1"/>
        <w:keepNext w:val="0"/>
        <w:numPr>
          <w:ilvl w:val="0"/>
          <w:numId w:val="2"/>
        </w:numPr>
        <w:spacing w:before="0" w:after="0"/>
        <w:jc w:val="center"/>
        <w:rPr>
          <w:rFonts w:ascii="Times New Roman" w:hAnsi="Times New Roman" w:cs="Times New Roman"/>
          <w:sz w:val="24"/>
          <w:szCs w:val="24"/>
        </w:rPr>
      </w:pPr>
      <w:bookmarkStart w:id="3" w:name="_Toc118454379"/>
      <w:bookmarkStart w:id="4" w:name="_Toc120670462"/>
      <w:r w:rsidRPr="00A058A6">
        <w:rPr>
          <w:rFonts w:ascii="Times New Roman" w:hAnsi="Times New Roman" w:cs="Times New Roman"/>
          <w:sz w:val="24"/>
          <w:szCs w:val="24"/>
        </w:rPr>
        <w:t xml:space="preserve">Порядок формирования </w:t>
      </w:r>
      <w:r w:rsidR="00303BE0" w:rsidRPr="00A058A6">
        <w:rPr>
          <w:rFonts w:ascii="Times New Roman" w:hAnsi="Times New Roman" w:cs="Times New Roman"/>
          <w:sz w:val="24"/>
          <w:szCs w:val="24"/>
        </w:rPr>
        <w:t xml:space="preserve"> Единой к</w:t>
      </w:r>
      <w:r w:rsidRPr="00A058A6">
        <w:rPr>
          <w:rFonts w:ascii="Times New Roman" w:hAnsi="Times New Roman" w:cs="Times New Roman"/>
          <w:sz w:val="24"/>
          <w:szCs w:val="24"/>
        </w:rPr>
        <w:t>омиссии</w:t>
      </w:r>
      <w:bookmarkEnd w:id="3"/>
      <w:bookmarkEnd w:id="4"/>
    </w:p>
    <w:p w:rsidR="00800A64" w:rsidRPr="00A058A6" w:rsidRDefault="00800A64" w:rsidP="00800A64"/>
    <w:p w:rsidR="00800A64" w:rsidRPr="00A058A6" w:rsidRDefault="00A058A6" w:rsidP="00A058A6">
      <w:pPr>
        <w:shd w:val="clear" w:color="auto" w:fill="FFFFFF"/>
        <w:ind w:firstLine="557"/>
      </w:pPr>
      <w:r>
        <w:t xml:space="preserve">  </w:t>
      </w:r>
      <w:r w:rsidR="00343C13" w:rsidRPr="00A058A6">
        <w:t>9</w:t>
      </w:r>
      <w:r w:rsidR="00800A64" w:rsidRPr="00A058A6">
        <w:t>.  Единая комиссия явля</w:t>
      </w:r>
      <w:r w:rsidR="00883D03" w:rsidRPr="00A058A6">
        <w:t>е</w:t>
      </w:r>
      <w:r w:rsidR="00800A64" w:rsidRPr="00A058A6">
        <w:t xml:space="preserve">тся коллегиальным органом Заказчика, действующим на </w:t>
      </w:r>
      <w:r w:rsidR="00800A64" w:rsidRPr="00A058A6">
        <w:rPr>
          <w:spacing w:val="-1"/>
        </w:rPr>
        <w:t>постоянной основе.</w:t>
      </w:r>
    </w:p>
    <w:p w:rsidR="00A058A6" w:rsidRDefault="00343C13" w:rsidP="00A058A6">
      <w:pPr>
        <w:pStyle w:val="ConsPlusNormal"/>
        <w:ind w:firstLine="540"/>
        <w:jc w:val="both"/>
        <w:rPr>
          <w:rFonts w:ascii="Times New Roman" w:hAnsi="Times New Roman" w:cs="Times New Roman"/>
          <w:sz w:val="24"/>
          <w:szCs w:val="24"/>
        </w:rPr>
      </w:pPr>
      <w:r w:rsidRPr="00A058A6">
        <w:rPr>
          <w:rFonts w:ascii="Times New Roman" w:hAnsi="Times New Roman" w:cs="Times New Roman"/>
          <w:sz w:val="24"/>
          <w:szCs w:val="24"/>
        </w:rPr>
        <w:t xml:space="preserve"> 10</w:t>
      </w:r>
      <w:r w:rsidR="00800A64" w:rsidRPr="00A058A6">
        <w:rPr>
          <w:rFonts w:ascii="Times New Roman" w:hAnsi="Times New Roman" w:cs="Times New Roman"/>
          <w:sz w:val="24"/>
          <w:szCs w:val="24"/>
        </w:rPr>
        <w:t>.</w:t>
      </w:r>
      <w:r w:rsidR="00F652BD" w:rsidRPr="00A058A6">
        <w:rPr>
          <w:rFonts w:ascii="Times New Roman" w:hAnsi="Times New Roman" w:cs="Times New Roman"/>
          <w:sz w:val="24"/>
          <w:szCs w:val="24"/>
        </w:rPr>
        <w:t xml:space="preserve"> </w:t>
      </w:r>
      <w:r w:rsidR="00800A64" w:rsidRPr="00A058A6">
        <w:rPr>
          <w:rFonts w:ascii="Times New Roman" w:hAnsi="Times New Roman" w:cs="Times New Roman"/>
          <w:sz w:val="24"/>
          <w:szCs w:val="24"/>
        </w:rPr>
        <w:t xml:space="preserve">Персональный состав Единой комиссии, </w:t>
      </w:r>
      <w:r w:rsidR="00800A64" w:rsidRPr="00A058A6">
        <w:rPr>
          <w:rFonts w:ascii="Times New Roman" w:hAnsi="Times New Roman" w:cs="Times New Roman"/>
          <w:spacing w:val="7"/>
          <w:sz w:val="24"/>
          <w:szCs w:val="24"/>
        </w:rPr>
        <w:t xml:space="preserve">в том числе их председатель, </w:t>
      </w:r>
      <w:r w:rsidR="00800A64" w:rsidRPr="00A058A6">
        <w:rPr>
          <w:rFonts w:ascii="Times New Roman" w:hAnsi="Times New Roman" w:cs="Times New Roman"/>
          <w:spacing w:val="10"/>
          <w:sz w:val="24"/>
          <w:szCs w:val="24"/>
        </w:rPr>
        <w:t>заместитель председателя</w:t>
      </w:r>
      <w:r w:rsidR="00800A64" w:rsidRPr="00A058A6">
        <w:rPr>
          <w:rFonts w:ascii="Times New Roman" w:hAnsi="Times New Roman" w:cs="Times New Roman"/>
          <w:sz w:val="24"/>
          <w:szCs w:val="24"/>
        </w:rPr>
        <w:t xml:space="preserve"> утвержда</w:t>
      </w:r>
      <w:r w:rsidR="008F10E3" w:rsidRPr="00A058A6">
        <w:rPr>
          <w:rFonts w:ascii="Times New Roman" w:hAnsi="Times New Roman" w:cs="Times New Roman"/>
          <w:sz w:val="24"/>
          <w:szCs w:val="24"/>
        </w:rPr>
        <w:t>ет</w:t>
      </w:r>
      <w:r w:rsidR="00800A64" w:rsidRPr="00A058A6">
        <w:rPr>
          <w:rFonts w:ascii="Times New Roman" w:hAnsi="Times New Roman" w:cs="Times New Roman"/>
          <w:sz w:val="24"/>
          <w:szCs w:val="24"/>
        </w:rPr>
        <w:t xml:space="preserve">ся </w:t>
      </w:r>
      <w:r w:rsidR="008F10E3" w:rsidRPr="00A058A6">
        <w:rPr>
          <w:rFonts w:ascii="Times New Roman" w:hAnsi="Times New Roman" w:cs="Times New Roman"/>
          <w:sz w:val="24"/>
          <w:szCs w:val="24"/>
        </w:rPr>
        <w:t xml:space="preserve">    постановлением  </w:t>
      </w:r>
      <w:r w:rsidR="00800A64" w:rsidRPr="00A058A6">
        <w:rPr>
          <w:rFonts w:ascii="Times New Roman" w:hAnsi="Times New Roman" w:cs="Times New Roman"/>
          <w:sz w:val="24"/>
          <w:szCs w:val="24"/>
        </w:rPr>
        <w:t>Заказчик</w:t>
      </w:r>
      <w:r w:rsidR="008F10E3" w:rsidRPr="00A058A6">
        <w:rPr>
          <w:rFonts w:ascii="Times New Roman" w:hAnsi="Times New Roman" w:cs="Times New Roman"/>
          <w:sz w:val="24"/>
          <w:szCs w:val="24"/>
        </w:rPr>
        <w:t>а</w:t>
      </w:r>
      <w:r w:rsidR="00800A64" w:rsidRPr="00A058A6">
        <w:rPr>
          <w:rFonts w:ascii="Times New Roman" w:hAnsi="Times New Roman" w:cs="Times New Roman"/>
          <w:sz w:val="24"/>
          <w:szCs w:val="24"/>
        </w:rPr>
        <w:t>.</w:t>
      </w:r>
    </w:p>
    <w:p w:rsidR="00C4729A" w:rsidRPr="00A058A6" w:rsidRDefault="00800A64" w:rsidP="00A058A6">
      <w:pPr>
        <w:pStyle w:val="ConsPlusNormal"/>
        <w:ind w:firstLine="540"/>
        <w:jc w:val="both"/>
        <w:rPr>
          <w:rFonts w:ascii="Times New Roman" w:hAnsi="Times New Roman" w:cs="Times New Roman"/>
          <w:sz w:val="24"/>
          <w:szCs w:val="24"/>
        </w:rPr>
      </w:pPr>
      <w:r w:rsidRPr="00A058A6">
        <w:rPr>
          <w:rFonts w:ascii="Times New Roman" w:hAnsi="Times New Roman" w:cs="Times New Roman"/>
          <w:sz w:val="24"/>
          <w:szCs w:val="24"/>
        </w:rPr>
        <w:t>В состав Единой комиссии входят не менее пяти человек</w:t>
      </w:r>
      <w:r w:rsidR="00C4729A" w:rsidRPr="00A058A6">
        <w:rPr>
          <w:rFonts w:ascii="Times New Roman" w:hAnsi="Times New Roman" w:cs="Times New Roman"/>
          <w:sz w:val="24"/>
          <w:szCs w:val="24"/>
        </w:rPr>
        <w:t>.</w:t>
      </w:r>
    </w:p>
    <w:p w:rsidR="00800A64" w:rsidRPr="00A058A6" w:rsidRDefault="00343C13" w:rsidP="00800A64">
      <w:pPr>
        <w:pStyle w:val="ConsPlusNormal"/>
        <w:ind w:firstLine="540"/>
        <w:jc w:val="both"/>
        <w:rPr>
          <w:rFonts w:ascii="Times New Roman" w:hAnsi="Times New Roman" w:cs="Times New Roman"/>
          <w:sz w:val="24"/>
          <w:szCs w:val="24"/>
        </w:rPr>
      </w:pPr>
      <w:r w:rsidRPr="00A058A6">
        <w:rPr>
          <w:rFonts w:ascii="Times New Roman" w:hAnsi="Times New Roman" w:cs="Times New Roman"/>
          <w:sz w:val="24"/>
          <w:szCs w:val="24"/>
        </w:rPr>
        <w:t>11</w:t>
      </w:r>
      <w:r w:rsidR="00800A64" w:rsidRPr="00A058A6">
        <w:rPr>
          <w:rFonts w:ascii="Times New Roman" w:hAnsi="Times New Roman" w:cs="Times New Roman"/>
          <w:sz w:val="24"/>
          <w:szCs w:val="24"/>
        </w:rPr>
        <w:t>.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00A64" w:rsidRPr="00A058A6" w:rsidRDefault="00800A64" w:rsidP="00800A64">
      <w:pPr>
        <w:shd w:val="clear" w:color="auto" w:fill="FFFFFF"/>
        <w:tabs>
          <w:tab w:val="left" w:pos="965"/>
        </w:tabs>
      </w:pPr>
      <w:r w:rsidRPr="00A058A6">
        <w:t xml:space="preserve">         1</w:t>
      </w:r>
      <w:r w:rsidR="00343C13" w:rsidRPr="00A058A6">
        <w:t>2</w:t>
      </w:r>
      <w:r w:rsidRPr="00A058A6">
        <w:t>.</w:t>
      </w:r>
      <w:r w:rsidRPr="00A058A6">
        <w:tab/>
      </w:r>
      <w:r w:rsidRPr="00A058A6">
        <w:rPr>
          <w:spacing w:val="-1"/>
        </w:rPr>
        <w:t>Членами Единой  комиссий не могут быть:</w:t>
      </w:r>
    </w:p>
    <w:p w:rsidR="00800A64" w:rsidRPr="00A058A6" w:rsidRDefault="00800A64" w:rsidP="00E8601B">
      <w:pPr>
        <w:widowControl w:val="0"/>
        <w:numPr>
          <w:ilvl w:val="0"/>
          <w:numId w:val="3"/>
        </w:numPr>
        <w:shd w:val="clear" w:color="auto" w:fill="FFFFFF"/>
        <w:tabs>
          <w:tab w:val="left" w:pos="709"/>
        </w:tabs>
        <w:autoSpaceDE w:val="0"/>
        <w:autoSpaceDN w:val="0"/>
        <w:adjustRightInd w:val="0"/>
        <w:ind w:firstLine="709"/>
        <w:jc w:val="both"/>
      </w:pPr>
      <w:r w:rsidRPr="00A058A6">
        <w:rPr>
          <w:spacing w:val="11"/>
        </w:rPr>
        <w:t xml:space="preserve">физические лица, которые были привлечены в качестве экспертов к </w:t>
      </w:r>
      <w:r w:rsidRPr="00A058A6">
        <w:rPr>
          <w:spacing w:val="4"/>
        </w:rPr>
        <w:t xml:space="preserve">проведению экспертной оценки конкурсной документации, заявок на участие в </w:t>
      </w:r>
      <w:r w:rsidRPr="00A058A6">
        <w:rPr>
          <w:spacing w:val="5"/>
        </w:rPr>
        <w:t xml:space="preserve">конкурсе, осуществляемой в ходе проведения предквалификационного отбора, </w:t>
      </w:r>
      <w:r w:rsidRPr="00A058A6">
        <w:t>оценки соответствия участников конкурса дополнительным требованиям;</w:t>
      </w:r>
    </w:p>
    <w:p w:rsidR="00800A64" w:rsidRPr="00A058A6" w:rsidRDefault="00800A64" w:rsidP="00E8601B">
      <w:pPr>
        <w:widowControl w:val="0"/>
        <w:numPr>
          <w:ilvl w:val="0"/>
          <w:numId w:val="3"/>
        </w:numPr>
        <w:shd w:val="clear" w:color="auto" w:fill="FFFFFF"/>
        <w:tabs>
          <w:tab w:val="left" w:pos="955"/>
        </w:tabs>
        <w:autoSpaceDE w:val="0"/>
        <w:autoSpaceDN w:val="0"/>
        <w:adjustRightInd w:val="0"/>
        <w:ind w:left="10" w:firstLine="709"/>
        <w:jc w:val="both"/>
      </w:pPr>
      <w:r w:rsidRPr="00A058A6">
        <w:rPr>
          <w:spacing w:val="8"/>
        </w:rPr>
        <w:t xml:space="preserve">физические лица, лично заинтересованные в результатах определения </w:t>
      </w:r>
      <w:r w:rsidRPr="00A058A6">
        <w:rPr>
          <w:spacing w:val="7"/>
        </w:rPr>
        <w:t xml:space="preserve">поставщиков (подрядчиков, исполнителей), в том числе физические лица, </w:t>
      </w:r>
      <w:r w:rsidRPr="00A058A6">
        <w:rPr>
          <w:spacing w:val="5"/>
        </w:rPr>
        <w:t xml:space="preserve">подавшие заявки на участие в таком определении или состоящие в штате </w:t>
      </w:r>
      <w:r w:rsidRPr="00A058A6">
        <w:rPr>
          <w:spacing w:val="-1"/>
        </w:rPr>
        <w:t>организаций, подавших данные заявки;</w:t>
      </w:r>
    </w:p>
    <w:p w:rsidR="00800A64" w:rsidRPr="00A058A6" w:rsidRDefault="00800A64" w:rsidP="00E8601B">
      <w:pPr>
        <w:widowControl w:val="0"/>
        <w:numPr>
          <w:ilvl w:val="0"/>
          <w:numId w:val="4"/>
        </w:numPr>
        <w:shd w:val="clear" w:color="auto" w:fill="FFFFFF"/>
        <w:tabs>
          <w:tab w:val="left" w:pos="859"/>
        </w:tabs>
        <w:autoSpaceDE w:val="0"/>
        <w:autoSpaceDN w:val="0"/>
        <w:adjustRightInd w:val="0"/>
        <w:ind w:firstLine="709"/>
        <w:jc w:val="both"/>
      </w:pPr>
      <w:r w:rsidRPr="00A058A6">
        <w:rPr>
          <w:spacing w:val="-1"/>
        </w:rPr>
        <w:t xml:space="preserve">физические лица, на которых способны оказать влияние участники закупки </w:t>
      </w:r>
      <w:r w:rsidRPr="00A058A6">
        <w:rPr>
          <w:spacing w:val="9"/>
        </w:rPr>
        <w:t xml:space="preserve">(в том числе физические лица, являющиеся участниками (акционерами) этих </w:t>
      </w:r>
      <w:r w:rsidRPr="00A058A6">
        <w:rPr>
          <w:spacing w:val="-1"/>
        </w:rPr>
        <w:lastRenderedPageBreak/>
        <w:t xml:space="preserve">организаций, членами их органов управления, кредиторами указанных участников </w:t>
      </w:r>
      <w:r w:rsidRPr="00A058A6">
        <w:rPr>
          <w:spacing w:val="-2"/>
        </w:rPr>
        <w:t>закупки);</w:t>
      </w:r>
    </w:p>
    <w:p w:rsidR="00800A64" w:rsidRPr="00A058A6" w:rsidRDefault="00800A64" w:rsidP="00E8601B">
      <w:pPr>
        <w:widowControl w:val="0"/>
        <w:numPr>
          <w:ilvl w:val="0"/>
          <w:numId w:val="4"/>
        </w:numPr>
        <w:shd w:val="clear" w:color="auto" w:fill="FFFFFF"/>
        <w:tabs>
          <w:tab w:val="left" w:pos="859"/>
        </w:tabs>
        <w:autoSpaceDE w:val="0"/>
        <w:autoSpaceDN w:val="0"/>
        <w:adjustRightInd w:val="0"/>
        <w:ind w:firstLine="709"/>
        <w:jc w:val="both"/>
      </w:pPr>
      <w:r w:rsidRPr="00A058A6">
        <w:rPr>
          <w:spacing w:val="2"/>
        </w:rPr>
        <w:t xml:space="preserve">физические лица, состоящие в браке с руководителем участника закупки, </w:t>
      </w:r>
      <w:r w:rsidRPr="00A058A6">
        <w:rPr>
          <w:spacing w:val="8"/>
        </w:rPr>
        <w:t xml:space="preserve">либо  являющиеся  близкими  родственниками  (родственниками  по  прямой </w:t>
      </w:r>
      <w:r w:rsidRPr="00A058A6">
        <w:rPr>
          <w:spacing w:val="3"/>
        </w:rPr>
        <w:t xml:space="preserve">восходящей и нисходящей линии (родителями и детьми, дедушкой, бабушкой и внуками), полнородными и неполнородными (имеющими общих отца или мать) </w:t>
      </w:r>
      <w:r w:rsidRPr="00A058A6">
        <w:rPr>
          <w:spacing w:val="8"/>
        </w:rPr>
        <w:t xml:space="preserve">братьями  и  сестрами),  усыновителями  руководителя  или  усыновленными </w:t>
      </w:r>
      <w:r w:rsidRPr="00A058A6">
        <w:t>руководителем участника закупки;</w:t>
      </w:r>
    </w:p>
    <w:p w:rsidR="00800A64" w:rsidRPr="00A058A6" w:rsidRDefault="00800A64" w:rsidP="00370635">
      <w:pPr>
        <w:widowControl w:val="0"/>
        <w:numPr>
          <w:ilvl w:val="0"/>
          <w:numId w:val="4"/>
        </w:numPr>
        <w:shd w:val="clear" w:color="auto" w:fill="FFFFFF"/>
        <w:tabs>
          <w:tab w:val="left" w:pos="859"/>
        </w:tabs>
        <w:autoSpaceDE w:val="0"/>
        <w:autoSpaceDN w:val="0"/>
        <w:adjustRightInd w:val="0"/>
        <w:ind w:firstLine="709"/>
        <w:jc w:val="both"/>
      </w:pPr>
      <w:r w:rsidRPr="00A058A6">
        <w:t>должностные лица контрольного органа в сфере закупок, непосредственно</w:t>
      </w:r>
      <w:r w:rsidRPr="00A058A6">
        <w:br/>
      </w:r>
      <w:r w:rsidRPr="00A058A6">
        <w:rPr>
          <w:spacing w:val="-1"/>
        </w:rPr>
        <w:t>осуществляющие контроль в сфере закупок.</w:t>
      </w:r>
    </w:p>
    <w:p w:rsidR="00800A64" w:rsidRPr="00A058A6" w:rsidRDefault="00800A64" w:rsidP="00800A64">
      <w:pPr>
        <w:pStyle w:val="ConsPlusNormal"/>
        <w:ind w:firstLine="540"/>
        <w:jc w:val="both"/>
        <w:rPr>
          <w:rFonts w:ascii="Times New Roman" w:hAnsi="Times New Roman" w:cs="Times New Roman"/>
          <w:sz w:val="24"/>
          <w:szCs w:val="24"/>
        </w:rPr>
      </w:pPr>
      <w:r w:rsidRPr="00A058A6">
        <w:rPr>
          <w:rFonts w:ascii="Times New Roman" w:hAnsi="Times New Roman" w:cs="Times New Roman"/>
          <w:sz w:val="24"/>
          <w:szCs w:val="24"/>
        </w:rPr>
        <w:t>1</w:t>
      </w:r>
      <w:r w:rsidR="00343C13" w:rsidRPr="00A058A6">
        <w:rPr>
          <w:rFonts w:ascii="Times New Roman" w:hAnsi="Times New Roman" w:cs="Times New Roman"/>
          <w:sz w:val="24"/>
          <w:szCs w:val="24"/>
        </w:rPr>
        <w:t>3</w:t>
      </w:r>
      <w:r w:rsidRPr="00A058A6">
        <w:rPr>
          <w:rFonts w:ascii="Times New Roman" w:hAnsi="Times New Roman" w:cs="Times New Roman"/>
          <w:sz w:val="24"/>
          <w:szCs w:val="24"/>
        </w:rPr>
        <w:t>. В случае выявления в составе Единой комиссии указанных в п. 1</w:t>
      </w:r>
      <w:r w:rsidR="00630BF4" w:rsidRPr="00A058A6">
        <w:rPr>
          <w:rFonts w:ascii="Times New Roman" w:hAnsi="Times New Roman" w:cs="Times New Roman"/>
          <w:sz w:val="24"/>
          <w:szCs w:val="24"/>
        </w:rPr>
        <w:t>2</w:t>
      </w:r>
      <w:r w:rsidRPr="00A058A6">
        <w:rPr>
          <w:rFonts w:ascii="Times New Roman" w:hAnsi="Times New Roman" w:cs="Times New Roman"/>
          <w:sz w:val="24"/>
          <w:szCs w:val="24"/>
        </w:rPr>
        <w:t xml:space="preserve">  Положения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00A64" w:rsidRPr="00A058A6" w:rsidRDefault="00800A64" w:rsidP="00630BF4">
      <w:pPr>
        <w:pStyle w:val="ConsPlusNormal"/>
        <w:ind w:firstLine="540"/>
        <w:jc w:val="both"/>
        <w:rPr>
          <w:rFonts w:ascii="Times New Roman" w:hAnsi="Times New Roman" w:cs="Times New Roman"/>
          <w:sz w:val="24"/>
          <w:szCs w:val="24"/>
        </w:rPr>
      </w:pPr>
      <w:r w:rsidRPr="00A058A6">
        <w:rPr>
          <w:rFonts w:ascii="Times New Roman" w:hAnsi="Times New Roman" w:cs="Times New Roman"/>
          <w:sz w:val="24"/>
          <w:szCs w:val="24"/>
        </w:rPr>
        <w:t>1</w:t>
      </w:r>
      <w:r w:rsidR="00343C13" w:rsidRPr="00A058A6">
        <w:rPr>
          <w:rFonts w:ascii="Times New Roman" w:hAnsi="Times New Roman" w:cs="Times New Roman"/>
          <w:sz w:val="24"/>
          <w:szCs w:val="24"/>
        </w:rPr>
        <w:t>4</w:t>
      </w:r>
      <w:r w:rsidRPr="00A058A6">
        <w:rPr>
          <w:rFonts w:ascii="Times New Roman" w:hAnsi="Times New Roman" w:cs="Times New Roman"/>
          <w:sz w:val="24"/>
          <w:szCs w:val="24"/>
        </w:rPr>
        <w:t xml:space="preserve">. Замена члена </w:t>
      </w:r>
      <w:r w:rsidR="005938B0" w:rsidRPr="00A058A6">
        <w:rPr>
          <w:rFonts w:ascii="Times New Roman" w:hAnsi="Times New Roman" w:cs="Times New Roman"/>
          <w:sz w:val="24"/>
          <w:szCs w:val="24"/>
        </w:rPr>
        <w:t>Е</w:t>
      </w:r>
      <w:r w:rsidRPr="00A058A6">
        <w:rPr>
          <w:rFonts w:ascii="Times New Roman" w:hAnsi="Times New Roman" w:cs="Times New Roman"/>
          <w:sz w:val="24"/>
          <w:szCs w:val="24"/>
        </w:rPr>
        <w:t xml:space="preserve">диной комиссии </w:t>
      </w:r>
      <w:r w:rsidR="00A11101" w:rsidRPr="00A058A6">
        <w:rPr>
          <w:rFonts w:ascii="Times New Roman" w:hAnsi="Times New Roman" w:cs="Times New Roman"/>
          <w:sz w:val="24"/>
          <w:szCs w:val="24"/>
        </w:rPr>
        <w:t xml:space="preserve">допускается </w:t>
      </w:r>
      <w:r w:rsidRPr="00A058A6">
        <w:rPr>
          <w:rFonts w:ascii="Times New Roman" w:hAnsi="Times New Roman" w:cs="Times New Roman"/>
          <w:sz w:val="24"/>
          <w:szCs w:val="24"/>
        </w:rPr>
        <w:t xml:space="preserve"> только по решению Заказчика</w:t>
      </w:r>
      <w:r w:rsidR="0082519C" w:rsidRPr="00A058A6">
        <w:rPr>
          <w:rFonts w:ascii="Times New Roman" w:hAnsi="Times New Roman" w:cs="Times New Roman"/>
          <w:sz w:val="24"/>
          <w:szCs w:val="24"/>
        </w:rPr>
        <w:t>, принявшее решение о создании комиссии</w:t>
      </w:r>
      <w:r w:rsidRPr="00A058A6">
        <w:rPr>
          <w:rFonts w:ascii="Times New Roman" w:hAnsi="Times New Roman" w:cs="Times New Roman"/>
          <w:sz w:val="24"/>
          <w:szCs w:val="24"/>
        </w:rPr>
        <w:t>.</w:t>
      </w:r>
    </w:p>
    <w:p w:rsidR="00DB4DE6" w:rsidRPr="00A058A6" w:rsidRDefault="00DB4DE6" w:rsidP="00DB4DE6">
      <w:pPr>
        <w:jc w:val="both"/>
      </w:pPr>
    </w:p>
    <w:p w:rsidR="00DB4DE6" w:rsidRPr="00A058A6" w:rsidRDefault="008B312F" w:rsidP="00DB4DE6">
      <w:pPr>
        <w:pStyle w:val="1"/>
        <w:keepNext w:val="0"/>
        <w:spacing w:before="0" w:after="0"/>
        <w:jc w:val="center"/>
        <w:rPr>
          <w:rFonts w:ascii="Times New Roman" w:hAnsi="Times New Roman" w:cs="Times New Roman"/>
          <w:sz w:val="24"/>
          <w:szCs w:val="24"/>
        </w:rPr>
      </w:pPr>
      <w:bookmarkStart w:id="5" w:name="_Toc120670463"/>
      <w:r>
        <w:rPr>
          <w:rFonts w:ascii="Times New Roman" w:hAnsi="Times New Roman" w:cs="Times New Roman"/>
          <w:sz w:val="24"/>
          <w:szCs w:val="24"/>
          <w:lang w:val="en-US"/>
        </w:rPr>
        <w:t>I</w:t>
      </w:r>
      <w:r w:rsidR="00BA107B" w:rsidRPr="00A058A6">
        <w:rPr>
          <w:rFonts w:ascii="Times New Roman" w:hAnsi="Times New Roman" w:cs="Times New Roman"/>
          <w:sz w:val="24"/>
          <w:szCs w:val="24"/>
          <w:lang w:val="en-US"/>
        </w:rPr>
        <w:t>V</w:t>
      </w:r>
      <w:r w:rsidR="00DB4DE6" w:rsidRPr="00A058A6">
        <w:rPr>
          <w:rFonts w:ascii="Times New Roman" w:hAnsi="Times New Roman" w:cs="Times New Roman"/>
          <w:sz w:val="24"/>
          <w:szCs w:val="24"/>
        </w:rPr>
        <w:t xml:space="preserve">. Функции </w:t>
      </w:r>
      <w:r w:rsidR="00143503" w:rsidRPr="00A058A6">
        <w:rPr>
          <w:rFonts w:ascii="Times New Roman" w:hAnsi="Times New Roman" w:cs="Times New Roman"/>
          <w:sz w:val="24"/>
          <w:szCs w:val="24"/>
        </w:rPr>
        <w:t>Единой к</w:t>
      </w:r>
      <w:r w:rsidR="00DB4DE6" w:rsidRPr="00A058A6">
        <w:rPr>
          <w:rFonts w:ascii="Times New Roman" w:hAnsi="Times New Roman" w:cs="Times New Roman"/>
          <w:sz w:val="24"/>
          <w:szCs w:val="24"/>
        </w:rPr>
        <w:t>омиссии</w:t>
      </w:r>
      <w:bookmarkEnd w:id="5"/>
    </w:p>
    <w:p w:rsidR="00DB4DE6" w:rsidRPr="00A058A6" w:rsidRDefault="00DB4DE6" w:rsidP="00DB4DE6"/>
    <w:p w:rsidR="00747C3A" w:rsidRPr="00A058A6" w:rsidRDefault="00BE17FF" w:rsidP="00DE05ED">
      <w:pPr>
        <w:pStyle w:val="a9"/>
        <w:spacing w:before="0" w:after="0"/>
      </w:pPr>
      <w:r w:rsidRPr="00A058A6">
        <w:rPr>
          <w:sz w:val="22"/>
          <w:szCs w:val="22"/>
        </w:rPr>
        <w:t xml:space="preserve">            </w:t>
      </w:r>
      <w:r w:rsidRPr="00A058A6">
        <w:t>1</w:t>
      </w:r>
      <w:r w:rsidR="00630BF4" w:rsidRPr="00A058A6">
        <w:t>5</w:t>
      </w:r>
      <w:r w:rsidRPr="00A058A6">
        <w:t>.</w:t>
      </w:r>
      <w:r w:rsidR="00833DFC" w:rsidRPr="00A058A6">
        <w:t xml:space="preserve"> </w:t>
      </w:r>
      <w:r w:rsidR="00747C3A" w:rsidRPr="00A058A6">
        <w:t>Основными функциями Единой комиссии являются:</w:t>
      </w:r>
    </w:p>
    <w:p w:rsidR="00B61853" w:rsidRPr="00A058A6" w:rsidRDefault="00B61853" w:rsidP="00500D18">
      <w:pPr>
        <w:autoSpaceDE w:val="0"/>
        <w:autoSpaceDN w:val="0"/>
        <w:adjustRightInd w:val="0"/>
        <w:ind w:firstLine="1134"/>
        <w:jc w:val="both"/>
      </w:pPr>
      <w:r w:rsidRPr="00A058A6">
        <w:rPr>
          <w:i/>
        </w:rPr>
        <w:t>1) при проведении конкурсов</w:t>
      </w:r>
      <w:r w:rsidR="006973F7" w:rsidRPr="00A058A6">
        <w:t>:</w:t>
      </w:r>
    </w:p>
    <w:p w:rsidR="00B61853" w:rsidRPr="00A058A6" w:rsidRDefault="00B61853" w:rsidP="00B61853">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а) 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B61853" w:rsidRPr="00A058A6" w:rsidRDefault="00B61853" w:rsidP="00B61853">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б) рассмотрение, оценка и сопоставление заявок на участие в конкурсе;</w:t>
      </w:r>
    </w:p>
    <w:p w:rsidR="00B61853" w:rsidRPr="00A058A6" w:rsidRDefault="00B61853" w:rsidP="00B61853">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в) определение победителя конкурса;</w:t>
      </w:r>
    </w:p>
    <w:p w:rsidR="00B61853" w:rsidRPr="00A058A6" w:rsidRDefault="00B61853" w:rsidP="00B61853">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г)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B61853" w:rsidRPr="00A058A6" w:rsidRDefault="00B61853" w:rsidP="00B61853">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д) оформление протокола рассмотрения и оценки заявок на участие в конкурсе;</w:t>
      </w:r>
    </w:p>
    <w:p w:rsidR="00B61853" w:rsidRPr="00A058A6" w:rsidRDefault="00B61853" w:rsidP="00B61853">
      <w:pPr>
        <w:pStyle w:val="ab"/>
        <w:spacing w:after="0" w:line="240" w:lineRule="auto"/>
        <w:ind w:left="0"/>
        <w:jc w:val="both"/>
        <w:rPr>
          <w:rFonts w:ascii="Times New Roman" w:hAnsi="Times New Roman"/>
          <w:sz w:val="24"/>
          <w:szCs w:val="24"/>
        </w:rPr>
      </w:pPr>
      <w:r w:rsidRPr="00A058A6">
        <w:rPr>
          <w:rFonts w:ascii="Times New Roman" w:hAnsi="Times New Roman"/>
          <w:sz w:val="24"/>
          <w:szCs w:val="24"/>
        </w:rPr>
        <w:t xml:space="preserve"> </w:t>
      </w:r>
      <w:r w:rsidRPr="00A058A6">
        <w:rPr>
          <w:rFonts w:ascii="Times New Roman" w:hAnsi="Times New Roman"/>
          <w:sz w:val="24"/>
          <w:szCs w:val="24"/>
        </w:rPr>
        <w:tab/>
      </w:r>
      <w:r w:rsidR="00162A22" w:rsidRPr="00A058A6">
        <w:rPr>
          <w:rFonts w:ascii="Times New Roman" w:hAnsi="Times New Roman"/>
          <w:sz w:val="24"/>
          <w:szCs w:val="24"/>
        </w:rPr>
        <w:t>е</w:t>
      </w:r>
      <w:r w:rsidRPr="00A058A6">
        <w:rPr>
          <w:rFonts w:ascii="Times New Roman" w:hAnsi="Times New Roman"/>
          <w:sz w:val="24"/>
          <w:szCs w:val="24"/>
        </w:rPr>
        <w:t>) оформление протокола первого этапа двухэтапного конкурса;</w:t>
      </w:r>
    </w:p>
    <w:p w:rsidR="00B61853" w:rsidRPr="00A058A6" w:rsidRDefault="00983B12" w:rsidP="00500D18">
      <w:pPr>
        <w:autoSpaceDE w:val="0"/>
        <w:autoSpaceDN w:val="0"/>
        <w:adjustRightInd w:val="0"/>
        <w:ind w:firstLine="1134"/>
        <w:jc w:val="both"/>
        <w:rPr>
          <w:i/>
        </w:rPr>
      </w:pPr>
      <w:r w:rsidRPr="00A058A6">
        <w:rPr>
          <w:i/>
        </w:rPr>
        <w:t xml:space="preserve">2) </w:t>
      </w:r>
      <w:r w:rsidR="00B61853" w:rsidRPr="00A058A6">
        <w:rPr>
          <w:i/>
        </w:rPr>
        <w:t xml:space="preserve">при проведении </w:t>
      </w:r>
      <w:r w:rsidR="00162A22" w:rsidRPr="00A058A6">
        <w:rPr>
          <w:i/>
        </w:rPr>
        <w:t xml:space="preserve"> </w:t>
      </w:r>
      <w:r w:rsidR="00B61853" w:rsidRPr="00A058A6">
        <w:rPr>
          <w:i/>
        </w:rPr>
        <w:t>аукциона в электронной форме:</w:t>
      </w:r>
    </w:p>
    <w:p w:rsidR="00983B12" w:rsidRPr="00A058A6" w:rsidRDefault="00983B12" w:rsidP="00983B12">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а) рассмотрение первых и вторых частей заявок на участие в электронном аукционе;</w:t>
      </w:r>
    </w:p>
    <w:p w:rsidR="004957AF" w:rsidRPr="00A058A6" w:rsidRDefault="004957AF" w:rsidP="00983B12">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б) отбор участников электронного аукциона;</w:t>
      </w:r>
    </w:p>
    <w:p w:rsidR="006B1CF8" w:rsidRPr="00A058A6" w:rsidRDefault="004957AF" w:rsidP="00983B12">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в</w:t>
      </w:r>
      <w:r w:rsidR="006B1CF8" w:rsidRPr="00A058A6">
        <w:rPr>
          <w:rFonts w:ascii="Times New Roman" w:hAnsi="Times New Roman"/>
          <w:sz w:val="24"/>
          <w:szCs w:val="24"/>
        </w:rPr>
        <w:t>) определение победителя электронного аукциона;</w:t>
      </w:r>
    </w:p>
    <w:p w:rsidR="00983B12" w:rsidRPr="00A058A6" w:rsidRDefault="004957AF" w:rsidP="00983B12">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г</w:t>
      </w:r>
      <w:r w:rsidR="00983B12" w:rsidRPr="00A058A6">
        <w:rPr>
          <w:rFonts w:ascii="Times New Roman" w:hAnsi="Times New Roman"/>
          <w:sz w:val="24"/>
          <w:szCs w:val="24"/>
        </w:rPr>
        <w:t xml:space="preserve">) оформление протокола рассмотрения </w:t>
      </w:r>
      <w:r w:rsidR="00062439" w:rsidRPr="00A058A6">
        <w:rPr>
          <w:rFonts w:ascii="Times New Roman" w:hAnsi="Times New Roman"/>
          <w:sz w:val="24"/>
          <w:szCs w:val="24"/>
        </w:rPr>
        <w:t xml:space="preserve">первых и вторых частей </w:t>
      </w:r>
      <w:r w:rsidR="00983B12" w:rsidRPr="00A058A6">
        <w:rPr>
          <w:rFonts w:ascii="Times New Roman" w:hAnsi="Times New Roman"/>
          <w:sz w:val="24"/>
          <w:szCs w:val="24"/>
        </w:rPr>
        <w:t>заявок на участие в электронном аукционе;</w:t>
      </w:r>
    </w:p>
    <w:p w:rsidR="00983B12" w:rsidRPr="00A058A6" w:rsidRDefault="004957AF" w:rsidP="003E1423">
      <w:pPr>
        <w:pStyle w:val="ab"/>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д</w:t>
      </w:r>
      <w:r w:rsidR="00983B12" w:rsidRPr="00A058A6">
        <w:rPr>
          <w:rFonts w:ascii="Times New Roman" w:hAnsi="Times New Roman"/>
          <w:sz w:val="24"/>
          <w:szCs w:val="24"/>
        </w:rPr>
        <w:t>) оформление протокола подведения итогов электронного аукциона;</w:t>
      </w:r>
    </w:p>
    <w:p w:rsidR="00162A22" w:rsidRPr="00A058A6" w:rsidRDefault="00162A22" w:rsidP="003E1423">
      <w:pPr>
        <w:pStyle w:val="ab"/>
        <w:keepNext/>
        <w:numPr>
          <w:ilvl w:val="0"/>
          <w:numId w:val="3"/>
        </w:numPr>
        <w:spacing w:after="0" w:line="240" w:lineRule="auto"/>
        <w:ind w:left="0" w:firstLine="1134"/>
        <w:jc w:val="both"/>
        <w:rPr>
          <w:rFonts w:ascii="Times New Roman" w:hAnsi="Times New Roman"/>
          <w:i/>
          <w:sz w:val="24"/>
          <w:szCs w:val="24"/>
        </w:rPr>
      </w:pPr>
      <w:r w:rsidRPr="00A058A6">
        <w:rPr>
          <w:rFonts w:ascii="Times New Roman" w:hAnsi="Times New Roman"/>
          <w:i/>
          <w:sz w:val="24"/>
          <w:szCs w:val="24"/>
        </w:rPr>
        <w:t xml:space="preserve"> при проведении запроса котировок:</w:t>
      </w:r>
    </w:p>
    <w:p w:rsidR="006B1CF8" w:rsidRPr="00A058A6" w:rsidRDefault="00162A22" w:rsidP="003E1423">
      <w:pPr>
        <w:pStyle w:val="ab"/>
        <w:keepNext/>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а)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6B1CF8" w:rsidRPr="00A058A6" w:rsidRDefault="006B1CF8" w:rsidP="003E1423">
      <w:pPr>
        <w:pStyle w:val="ab"/>
        <w:keepNext/>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б) определение победителя запроса котировок;</w:t>
      </w:r>
    </w:p>
    <w:p w:rsidR="00162A22" w:rsidRPr="00A058A6" w:rsidRDefault="006B1CF8" w:rsidP="003E1423">
      <w:pPr>
        <w:pStyle w:val="ab"/>
        <w:keepNext/>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в</w:t>
      </w:r>
      <w:r w:rsidR="00162A22" w:rsidRPr="00A058A6">
        <w:rPr>
          <w:rFonts w:ascii="Times New Roman" w:hAnsi="Times New Roman"/>
          <w:sz w:val="24"/>
          <w:szCs w:val="24"/>
        </w:rPr>
        <w:t>) рассмотрение и оценка заявок на участие в запросе котировок;</w:t>
      </w:r>
    </w:p>
    <w:p w:rsidR="00162A22" w:rsidRPr="00A058A6" w:rsidRDefault="006B1CF8" w:rsidP="003E1423">
      <w:pPr>
        <w:pStyle w:val="ab"/>
        <w:keepNext/>
        <w:spacing w:after="0" w:line="240" w:lineRule="auto"/>
        <w:ind w:left="0" w:firstLine="709"/>
        <w:jc w:val="both"/>
        <w:rPr>
          <w:rFonts w:ascii="Times New Roman" w:hAnsi="Times New Roman"/>
          <w:sz w:val="24"/>
          <w:szCs w:val="24"/>
        </w:rPr>
      </w:pPr>
      <w:r w:rsidRPr="00A058A6">
        <w:rPr>
          <w:rFonts w:ascii="Times New Roman" w:hAnsi="Times New Roman"/>
          <w:sz w:val="24"/>
          <w:szCs w:val="24"/>
        </w:rPr>
        <w:t>г</w:t>
      </w:r>
      <w:r w:rsidR="00162A22" w:rsidRPr="00A058A6">
        <w:rPr>
          <w:rFonts w:ascii="Times New Roman" w:hAnsi="Times New Roman"/>
          <w:sz w:val="24"/>
          <w:szCs w:val="24"/>
        </w:rPr>
        <w:t>) оформление протокола рассмотрения и оценки заявок на участие в запросе котировок;</w:t>
      </w:r>
    </w:p>
    <w:p w:rsidR="00162A22" w:rsidRPr="00A058A6" w:rsidRDefault="00162A22" w:rsidP="003E1423">
      <w:pPr>
        <w:numPr>
          <w:ilvl w:val="0"/>
          <w:numId w:val="3"/>
        </w:numPr>
        <w:ind w:firstLine="1134"/>
        <w:jc w:val="both"/>
      </w:pPr>
      <w:r w:rsidRPr="00A058A6">
        <w:rPr>
          <w:i/>
        </w:rPr>
        <w:t>при проведении запроса предложений</w:t>
      </w:r>
      <w:r w:rsidRPr="00A058A6">
        <w:rPr>
          <w:b/>
        </w:rPr>
        <w:t>:</w:t>
      </w:r>
    </w:p>
    <w:p w:rsidR="00162A22" w:rsidRPr="00A058A6" w:rsidRDefault="00162A22" w:rsidP="003E1423">
      <w:pPr>
        <w:ind w:firstLine="709"/>
        <w:jc w:val="both"/>
      </w:pPr>
      <w:r w:rsidRPr="00A058A6">
        <w:lastRenderedPageBreak/>
        <w:t>а)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162A22" w:rsidRPr="00A058A6" w:rsidRDefault="00162A22" w:rsidP="003E1423">
      <w:pPr>
        <w:ind w:firstLine="709"/>
        <w:jc w:val="both"/>
      </w:pPr>
      <w:r w:rsidRPr="00A058A6">
        <w:t xml:space="preserve">б) рассмотрение и оценка </w:t>
      </w:r>
      <w:r w:rsidR="006F6D1A" w:rsidRPr="00A058A6">
        <w:t xml:space="preserve">заявок </w:t>
      </w:r>
      <w:r w:rsidRPr="00A058A6">
        <w:t>на участие в запросе предложений;</w:t>
      </w:r>
    </w:p>
    <w:p w:rsidR="006F6D1A" w:rsidRPr="00A058A6" w:rsidRDefault="00162A22" w:rsidP="00162A22">
      <w:pPr>
        <w:ind w:firstLine="709"/>
      </w:pPr>
      <w:r w:rsidRPr="00A058A6">
        <w:t xml:space="preserve">в) </w:t>
      </w:r>
      <w:r w:rsidR="006F6D1A" w:rsidRPr="00A058A6">
        <w:t xml:space="preserve"> определение  наиболее лучших </w:t>
      </w:r>
      <w:r w:rsidRPr="00A058A6">
        <w:t xml:space="preserve"> условий исполнения контракта</w:t>
      </w:r>
    </w:p>
    <w:p w:rsidR="00162A22" w:rsidRPr="00A058A6" w:rsidRDefault="00162A22" w:rsidP="00162A22">
      <w:pPr>
        <w:ind w:firstLine="709"/>
      </w:pPr>
      <w:r w:rsidRPr="00A058A6">
        <w:t>г)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162A22" w:rsidRPr="00A058A6" w:rsidRDefault="00162A22" w:rsidP="00162A22">
      <w:pPr>
        <w:ind w:firstLine="709"/>
      </w:pPr>
      <w:r w:rsidRPr="00A058A6">
        <w:t>д) оценка окончательных предложений и определение победителя запроса предложений;</w:t>
      </w:r>
    </w:p>
    <w:p w:rsidR="00162A22" w:rsidRPr="00A058A6" w:rsidRDefault="00162A22" w:rsidP="00162A22">
      <w:pPr>
        <w:ind w:firstLine="709"/>
      </w:pPr>
      <w:r w:rsidRPr="00A058A6">
        <w:t>е) оформление протокола проведения запроса предложений, итогового протокола проведения запроса предложений;</w:t>
      </w:r>
    </w:p>
    <w:p w:rsidR="00DE5DDD" w:rsidRPr="00A058A6" w:rsidRDefault="00162A22" w:rsidP="00E8601B">
      <w:pPr>
        <w:pStyle w:val="ConsPlusNormal"/>
        <w:widowControl/>
        <w:numPr>
          <w:ilvl w:val="0"/>
          <w:numId w:val="3"/>
        </w:numPr>
        <w:ind w:firstLine="567"/>
        <w:jc w:val="both"/>
        <w:rPr>
          <w:rFonts w:ascii="Times New Roman" w:hAnsi="Times New Roman" w:cs="Times New Roman"/>
          <w:sz w:val="24"/>
          <w:szCs w:val="24"/>
        </w:rPr>
      </w:pPr>
      <w:r w:rsidRPr="00A058A6">
        <w:rPr>
          <w:rFonts w:ascii="Times New Roman" w:hAnsi="Times New Roman" w:cs="Times New Roman"/>
          <w:sz w:val="24"/>
          <w:szCs w:val="24"/>
        </w:rPr>
        <w:t>иные функции,</w:t>
      </w:r>
      <w:r w:rsidR="00DE5DDD" w:rsidRPr="00A058A6">
        <w:rPr>
          <w:rFonts w:ascii="Times New Roman" w:hAnsi="Times New Roman" w:cs="Times New Roman"/>
          <w:sz w:val="24"/>
          <w:szCs w:val="24"/>
        </w:rPr>
        <w:t xml:space="preserve"> связанные с определением поставщика (подря</w:t>
      </w:r>
      <w:r w:rsidR="00DE5DDD" w:rsidRPr="00A058A6">
        <w:rPr>
          <w:rFonts w:ascii="Times New Roman" w:hAnsi="Times New Roman" w:cs="Times New Roman"/>
          <w:sz w:val="24"/>
          <w:szCs w:val="24"/>
        </w:rPr>
        <w:t>д</w:t>
      </w:r>
      <w:r w:rsidR="00DE5DDD" w:rsidRPr="00A058A6">
        <w:rPr>
          <w:rFonts w:ascii="Times New Roman" w:hAnsi="Times New Roman" w:cs="Times New Roman"/>
          <w:sz w:val="24"/>
          <w:szCs w:val="24"/>
        </w:rPr>
        <w:t xml:space="preserve">чика, исполнителя) в порядке, установленном Федеральным законом № 44-ФЗ. </w:t>
      </w:r>
    </w:p>
    <w:p w:rsidR="00DE5DDD" w:rsidRPr="00A058A6" w:rsidRDefault="00DE5DDD" w:rsidP="00DB4DE6">
      <w:pPr>
        <w:pStyle w:val="1"/>
        <w:keepNext w:val="0"/>
        <w:spacing w:before="0" w:after="0"/>
        <w:jc w:val="center"/>
        <w:rPr>
          <w:rFonts w:ascii="Times New Roman" w:hAnsi="Times New Roman" w:cs="Times New Roman"/>
          <w:sz w:val="24"/>
          <w:szCs w:val="24"/>
        </w:rPr>
      </w:pPr>
      <w:bookmarkStart w:id="6" w:name="_Toc118454380"/>
      <w:bookmarkStart w:id="7" w:name="_Toc120670464"/>
    </w:p>
    <w:p w:rsidR="00DB4DE6" w:rsidRPr="00A058A6" w:rsidRDefault="008B312F" w:rsidP="00DB4DE6">
      <w:pPr>
        <w:pStyle w:val="1"/>
        <w:keepNext w:val="0"/>
        <w:spacing w:before="0" w:after="0"/>
        <w:jc w:val="center"/>
        <w:rPr>
          <w:rFonts w:ascii="Times New Roman" w:hAnsi="Times New Roman" w:cs="Times New Roman"/>
          <w:sz w:val="24"/>
          <w:szCs w:val="24"/>
        </w:rPr>
      </w:pPr>
      <w:r>
        <w:rPr>
          <w:rFonts w:ascii="Times New Roman" w:hAnsi="Times New Roman" w:cs="Times New Roman"/>
          <w:sz w:val="24"/>
          <w:szCs w:val="24"/>
          <w:lang w:val="en-US"/>
        </w:rPr>
        <w:t>V</w:t>
      </w:r>
      <w:r w:rsidR="00DB4DE6" w:rsidRPr="00A058A6">
        <w:rPr>
          <w:rFonts w:ascii="Times New Roman" w:hAnsi="Times New Roman" w:cs="Times New Roman"/>
          <w:sz w:val="24"/>
          <w:szCs w:val="24"/>
        </w:rPr>
        <w:t xml:space="preserve">. Права и обязанности </w:t>
      </w:r>
      <w:r w:rsidR="002C3DDB" w:rsidRPr="00A058A6">
        <w:rPr>
          <w:rFonts w:ascii="Times New Roman" w:hAnsi="Times New Roman" w:cs="Times New Roman"/>
          <w:sz w:val="24"/>
          <w:szCs w:val="24"/>
        </w:rPr>
        <w:t>Единой к</w:t>
      </w:r>
      <w:r w:rsidR="00DB4DE6" w:rsidRPr="00A058A6">
        <w:rPr>
          <w:rFonts w:ascii="Times New Roman" w:hAnsi="Times New Roman" w:cs="Times New Roman"/>
          <w:sz w:val="24"/>
          <w:szCs w:val="24"/>
        </w:rPr>
        <w:t>омиссии</w:t>
      </w:r>
      <w:bookmarkEnd w:id="6"/>
      <w:r w:rsidR="00DB4DE6" w:rsidRPr="00A058A6">
        <w:rPr>
          <w:rFonts w:ascii="Times New Roman" w:hAnsi="Times New Roman" w:cs="Times New Roman"/>
          <w:sz w:val="24"/>
          <w:szCs w:val="24"/>
        </w:rPr>
        <w:t>, ее отдельных членов</w:t>
      </w:r>
      <w:bookmarkEnd w:id="7"/>
    </w:p>
    <w:p w:rsidR="00833DFC" w:rsidRPr="00A058A6" w:rsidRDefault="00833DFC" w:rsidP="00833DFC">
      <w:pPr>
        <w:ind w:firstLine="709"/>
        <w:jc w:val="both"/>
      </w:pPr>
    </w:p>
    <w:p w:rsidR="00833DFC" w:rsidRPr="00A058A6" w:rsidRDefault="00833DFC" w:rsidP="00833DFC">
      <w:pPr>
        <w:ind w:firstLine="709"/>
        <w:jc w:val="both"/>
      </w:pPr>
      <w:r w:rsidRPr="00A058A6">
        <w:t>1</w:t>
      </w:r>
      <w:r w:rsidR="00630BF4" w:rsidRPr="00A058A6">
        <w:t>6</w:t>
      </w:r>
      <w:r w:rsidRPr="00A058A6">
        <w:t>. Единая комиссия обязана:</w:t>
      </w:r>
    </w:p>
    <w:p w:rsidR="00DC7301" w:rsidRPr="00A058A6" w:rsidRDefault="00DC7301" w:rsidP="00B5070A">
      <w:pPr>
        <w:ind w:firstLine="709"/>
        <w:jc w:val="both"/>
      </w:pPr>
      <w:r w:rsidRPr="00A058A6">
        <w:t>1)  </w:t>
      </w:r>
      <w:r w:rsidR="00DE5DDD" w:rsidRPr="00A058A6">
        <w:t>п</w:t>
      </w:r>
      <w:r w:rsidRPr="00A058A6">
        <w:t>роверять соответствие участников закупки   предъявляемым к ним требованиям, установленным Федеральным законом N 44-ФЗ, конкурсной документацией или документацией об аукционе, извещением о проведении запроса кот</w:t>
      </w:r>
      <w:r w:rsidR="00DE5DDD" w:rsidRPr="00A058A6">
        <w:t>ировок цен, запроса предложений;</w:t>
      </w:r>
    </w:p>
    <w:p w:rsidR="00DC7301" w:rsidRPr="00A058A6" w:rsidRDefault="00DC7301" w:rsidP="00B5070A">
      <w:pPr>
        <w:ind w:firstLine="709"/>
        <w:jc w:val="both"/>
      </w:pPr>
      <w:r w:rsidRPr="00A058A6">
        <w:t xml:space="preserve">2) </w:t>
      </w:r>
      <w:r w:rsidR="00DE5DDD" w:rsidRPr="00A058A6">
        <w:t>н</w:t>
      </w:r>
      <w:r w:rsidRPr="00A058A6">
        <w:t>е допускать участника закупки к участию в конкурсе, аукционе, запросе предложений в случаях, установленных Федеральным законом N 44-ФЗ, не рассматривать и отклонять котировочные заявки в случаях, установлен</w:t>
      </w:r>
      <w:r w:rsidR="00DE5DDD" w:rsidRPr="00A058A6">
        <w:t>ных Федеральным законом N 44-ФЗ;</w:t>
      </w:r>
    </w:p>
    <w:p w:rsidR="00DC7301" w:rsidRPr="00A058A6" w:rsidRDefault="00B5070A" w:rsidP="00906C86">
      <w:pPr>
        <w:widowControl w:val="0"/>
        <w:shd w:val="clear" w:color="auto" w:fill="FFFFFF"/>
        <w:tabs>
          <w:tab w:val="left" w:pos="859"/>
        </w:tabs>
        <w:autoSpaceDE w:val="0"/>
        <w:autoSpaceDN w:val="0"/>
        <w:adjustRightInd w:val="0"/>
        <w:jc w:val="both"/>
      </w:pPr>
      <w:r w:rsidRPr="00A058A6">
        <w:rPr>
          <w:spacing w:val="4"/>
        </w:rPr>
        <w:tab/>
      </w:r>
      <w:r w:rsidR="003E1423">
        <w:t>3</w:t>
      </w:r>
      <w:r w:rsidR="00DC7301" w:rsidRPr="00A058A6">
        <w:t>)</w:t>
      </w:r>
      <w:r w:rsidR="00DE5DDD" w:rsidRPr="00A058A6">
        <w:t xml:space="preserve"> и</w:t>
      </w:r>
      <w:r w:rsidR="00DC7301" w:rsidRPr="00A058A6">
        <w:t>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w:t>
      </w:r>
      <w:r w:rsidR="00062439" w:rsidRPr="00A058A6">
        <w:t>б</w:t>
      </w:r>
      <w:r w:rsidR="00DC7301" w:rsidRPr="00A058A6">
        <w:t xml:space="preserve"> осуществлени</w:t>
      </w:r>
      <w:r w:rsidR="00DE5DDD" w:rsidRPr="00A058A6">
        <w:t>и закупок товаров, работ, услуг;</w:t>
      </w:r>
    </w:p>
    <w:p w:rsidR="00DC7301" w:rsidRPr="00A058A6" w:rsidRDefault="003E1423" w:rsidP="00B5070A">
      <w:pPr>
        <w:ind w:firstLine="709"/>
        <w:jc w:val="both"/>
      </w:pPr>
      <w:r>
        <w:t>4</w:t>
      </w:r>
      <w:r w:rsidR="00DC7301" w:rsidRPr="00A058A6">
        <w:t>)  </w:t>
      </w:r>
      <w:r w:rsidR="00DE5DDD" w:rsidRPr="00A058A6">
        <w:t>н</w:t>
      </w:r>
      <w:r w:rsidR="00DC7301" w:rsidRPr="00A058A6">
        <w:t>е проводить переговоры с участниками закупки, кроме случаев обмена информацией, прямо предусмотрен</w:t>
      </w:r>
      <w:r w:rsidR="00DE5DDD" w:rsidRPr="00A058A6">
        <w:t>ных Федеральным законом N 44-ФЗ;</w:t>
      </w:r>
    </w:p>
    <w:p w:rsidR="00DC7301" w:rsidRPr="00A058A6" w:rsidRDefault="003E1423" w:rsidP="00B5070A">
      <w:pPr>
        <w:ind w:firstLine="709"/>
        <w:jc w:val="both"/>
      </w:pPr>
      <w:r>
        <w:t>5</w:t>
      </w:r>
      <w:r w:rsidR="00DC7301" w:rsidRPr="00A058A6">
        <w:t>)  </w:t>
      </w:r>
      <w:r w:rsidR="00DE5DDD" w:rsidRPr="00A058A6">
        <w:t>в</w:t>
      </w:r>
      <w:r w:rsidR="00DC7301" w:rsidRPr="00A058A6">
        <w:t>носить представленные участниками закупок изменения положений поданных ими документов и заявок на участие в конкурсе, запросе предложений</w:t>
      </w:r>
      <w:r w:rsidR="00DE5DDD" w:rsidRPr="00A058A6">
        <w:t>  в протокол вскрытия конвертов;</w:t>
      </w:r>
    </w:p>
    <w:p w:rsidR="00B5070A" w:rsidRPr="00A058A6" w:rsidRDefault="003E1423" w:rsidP="00B5070A">
      <w:pPr>
        <w:ind w:firstLine="709"/>
        <w:jc w:val="both"/>
      </w:pPr>
      <w:r>
        <w:t>6</w:t>
      </w:r>
      <w:r w:rsidR="00DC7301" w:rsidRPr="00A058A6">
        <w:t>)  </w:t>
      </w:r>
      <w:r w:rsidR="00DE5DDD" w:rsidRPr="00A058A6">
        <w:t>у</w:t>
      </w:r>
      <w:r w:rsidR="00DC7301" w:rsidRPr="00A058A6">
        <w:t>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r w:rsidR="00F01EC5" w:rsidRPr="00A058A6">
        <w:t>,  если в извещении о проведении конкурса содержалось указание на такие преимущества</w:t>
      </w:r>
    </w:p>
    <w:p w:rsidR="00B5070A" w:rsidRPr="00A058A6" w:rsidRDefault="003E1423" w:rsidP="00B5070A">
      <w:pPr>
        <w:shd w:val="clear" w:color="auto" w:fill="FFFFFF"/>
        <w:tabs>
          <w:tab w:val="left" w:pos="1003"/>
        </w:tabs>
        <w:ind w:firstLine="571"/>
        <w:jc w:val="both"/>
      </w:pPr>
      <w:r>
        <w:t xml:space="preserve"> 7</w:t>
      </w:r>
      <w:r w:rsidR="00B5070A" w:rsidRPr="00A058A6">
        <w:t>)</w:t>
      </w:r>
      <w:r w:rsidR="00B5070A" w:rsidRPr="00A058A6">
        <w:tab/>
      </w:r>
      <w:r w:rsidR="00B5070A" w:rsidRPr="00A058A6">
        <w:rPr>
          <w:spacing w:val="11"/>
        </w:rPr>
        <w:t>учитывать особенности осуществления закупок у субъектов малого п</w:t>
      </w:r>
      <w:r w:rsidR="00B5070A" w:rsidRPr="00A058A6">
        <w:rPr>
          <w:spacing w:val="7"/>
        </w:rPr>
        <w:t xml:space="preserve">редпринимательства и социально ориентированных некоммерческих </w:t>
      </w:r>
      <w:r w:rsidR="00B5070A" w:rsidRPr="00A058A6">
        <w:t>организаций в соответствии Федеральным законом № 44-ФЗ.</w:t>
      </w:r>
    </w:p>
    <w:p w:rsidR="00DC7301" w:rsidRPr="00A058A6" w:rsidRDefault="00DC7301" w:rsidP="00630BF4">
      <w:pPr>
        <w:ind w:firstLine="709"/>
        <w:jc w:val="both"/>
      </w:pPr>
      <w:r w:rsidRPr="00A058A6">
        <w:rPr>
          <w:rFonts w:ascii="Tahoma" w:hAnsi="Tahoma" w:cs="Tahoma"/>
        </w:rPr>
        <w:t> </w:t>
      </w:r>
      <w:r w:rsidRPr="00A058A6">
        <w:t>17. Единая комиссия вправе:</w:t>
      </w:r>
    </w:p>
    <w:p w:rsidR="00906C86" w:rsidRPr="00A058A6" w:rsidRDefault="00906C86" w:rsidP="00586B98">
      <w:pPr>
        <w:shd w:val="clear" w:color="auto" w:fill="FFFFFF"/>
        <w:tabs>
          <w:tab w:val="left" w:pos="931"/>
        </w:tabs>
        <w:spacing w:line="322" w:lineRule="exact"/>
        <w:ind w:left="10" w:firstLine="566"/>
        <w:jc w:val="both"/>
      </w:pPr>
      <w:r w:rsidRPr="00A058A6">
        <w:t>1)</w:t>
      </w:r>
      <w:r w:rsidRPr="00A058A6">
        <w:tab/>
      </w:r>
      <w:r w:rsidRPr="00A058A6">
        <w:rPr>
          <w:spacing w:val="6"/>
        </w:rPr>
        <w:t xml:space="preserve">проверять соответствие участников закупок требованиям, указанным в </w:t>
      </w:r>
      <w:r w:rsidRPr="00A058A6">
        <w:t>пунктах 3 - 5, 7 и 8 части 1 статьи 31 Федерального закона № 44-ФЗ</w:t>
      </w:r>
      <w:r w:rsidRPr="00A058A6">
        <w:rPr>
          <w:sz w:val="28"/>
          <w:szCs w:val="28"/>
        </w:rPr>
        <w:t>;</w:t>
      </w:r>
    </w:p>
    <w:p w:rsidR="00F01EC5" w:rsidRPr="00A058A6" w:rsidRDefault="00906C86" w:rsidP="00586B98">
      <w:pPr>
        <w:pStyle w:val="ConsPlusNormal"/>
        <w:ind w:firstLine="576"/>
        <w:jc w:val="both"/>
        <w:rPr>
          <w:rFonts w:ascii="Times New Roman" w:hAnsi="Times New Roman" w:cs="Times New Roman"/>
          <w:sz w:val="24"/>
          <w:szCs w:val="24"/>
        </w:rPr>
      </w:pPr>
      <w:r w:rsidRPr="00A058A6">
        <w:rPr>
          <w:rFonts w:ascii="Times New Roman" w:hAnsi="Times New Roman" w:cs="Times New Roman"/>
          <w:sz w:val="24"/>
          <w:szCs w:val="24"/>
        </w:rPr>
        <w:t>2</w:t>
      </w:r>
      <w:r w:rsidR="00DC7301" w:rsidRPr="00A058A6">
        <w:rPr>
          <w:rFonts w:ascii="Times New Roman" w:hAnsi="Times New Roman" w:cs="Times New Roman"/>
          <w:sz w:val="24"/>
          <w:szCs w:val="24"/>
        </w:rPr>
        <w:t>)  </w:t>
      </w:r>
      <w:r w:rsidR="00523294" w:rsidRPr="00A058A6">
        <w:rPr>
          <w:rFonts w:ascii="Times New Roman" w:hAnsi="Times New Roman" w:cs="Times New Roman"/>
          <w:sz w:val="24"/>
          <w:szCs w:val="24"/>
        </w:rPr>
        <w:t>в</w:t>
      </w:r>
      <w:r w:rsidR="00F01EC5" w:rsidRPr="00A058A6">
        <w:rPr>
          <w:rFonts w:ascii="Times New Roman" w:hAnsi="Times New Roman" w:cs="Times New Roman"/>
          <w:sz w:val="24"/>
          <w:szCs w:val="24"/>
        </w:rPr>
        <w:t xml:space="preserve"> случаях, предусмотренных законодательством Российской Федерации и (или) иными нормативными правовыми актами Российской Федерации в сфере закупок, отстранить участника закупки от участия в конкурсе, аукционе, запросе котировок, запросе предложени</w:t>
      </w:r>
      <w:r w:rsidR="00523294" w:rsidRPr="00A058A6">
        <w:rPr>
          <w:rFonts w:ascii="Times New Roman" w:hAnsi="Times New Roman" w:cs="Times New Roman"/>
          <w:sz w:val="24"/>
          <w:szCs w:val="24"/>
        </w:rPr>
        <w:t>й на любом этапе его проведения;</w:t>
      </w:r>
    </w:p>
    <w:p w:rsidR="00906C86" w:rsidRPr="00A058A6" w:rsidRDefault="00906C86" w:rsidP="00586B98">
      <w:pPr>
        <w:ind w:firstLine="550"/>
        <w:jc w:val="both"/>
      </w:pPr>
      <w:r w:rsidRPr="00A058A6">
        <w:t>3</w:t>
      </w:r>
      <w:r w:rsidR="00F01EC5" w:rsidRPr="00A058A6">
        <w:t xml:space="preserve">) </w:t>
      </w:r>
      <w:r w:rsidR="00523294" w:rsidRPr="00A058A6">
        <w:t>о</w:t>
      </w:r>
      <w:r w:rsidR="00F01EC5" w:rsidRPr="00A058A6">
        <w:t>братиться к Заказчику за ра</w:t>
      </w:r>
      <w:r w:rsidR="00523294" w:rsidRPr="00A058A6">
        <w:t>зъяснениями по предмету закупки;</w:t>
      </w:r>
    </w:p>
    <w:p w:rsidR="00F01EC5" w:rsidRPr="00A058A6" w:rsidRDefault="00906C86" w:rsidP="00586B98">
      <w:pPr>
        <w:ind w:firstLine="550"/>
        <w:jc w:val="both"/>
        <w:rPr>
          <w:b/>
          <w:bCs/>
        </w:rPr>
      </w:pPr>
      <w:r w:rsidRPr="00A058A6">
        <w:t>4</w:t>
      </w:r>
      <w:r w:rsidR="00DC7301" w:rsidRPr="00A058A6">
        <w:t xml:space="preserve">) </w:t>
      </w:r>
      <w:r w:rsidR="00523294" w:rsidRPr="00A058A6">
        <w:t>о</w:t>
      </w:r>
      <w:r w:rsidR="00F01EC5" w:rsidRPr="00A058A6">
        <w:t xml:space="preserve">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w:t>
      </w:r>
      <w:r w:rsidR="00F01EC5" w:rsidRPr="00A058A6">
        <w:lastRenderedPageBreak/>
        <w:t>закупки - юридического лица, подавшего заявку на участие в конкурсе, аукционе, запросе котировок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906C86" w:rsidRPr="00A058A6" w:rsidRDefault="003E1423" w:rsidP="00906C86">
      <w:pPr>
        <w:shd w:val="clear" w:color="auto" w:fill="FFFFFF"/>
        <w:tabs>
          <w:tab w:val="left" w:pos="1200"/>
        </w:tabs>
        <w:ind w:left="6" w:firstLine="544"/>
        <w:jc w:val="both"/>
      </w:pPr>
      <w:r>
        <w:t>5</w:t>
      </w:r>
      <w:r w:rsidR="00906C86" w:rsidRPr="00A058A6">
        <w:t xml:space="preserve">) </w:t>
      </w:r>
      <w:r w:rsidR="00906C86" w:rsidRPr="00A058A6">
        <w:rPr>
          <w:spacing w:val="9"/>
        </w:rPr>
        <w:t>привлекать экспертов, экспертные организации в случаях,</w:t>
      </w:r>
      <w:r w:rsidR="00906C86" w:rsidRPr="00A058A6">
        <w:rPr>
          <w:spacing w:val="9"/>
        </w:rPr>
        <w:br/>
      </w:r>
      <w:r w:rsidR="00906C86" w:rsidRPr="00A058A6">
        <w:rPr>
          <w:spacing w:val="4"/>
        </w:rPr>
        <w:t>предусмотренных Федеральным законом № 44-ФЗ, в том числе при проведении</w:t>
      </w:r>
      <w:r w:rsidR="00906C86" w:rsidRPr="00A058A6">
        <w:rPr>
          <w:spacing w:val="4"/>
        </w:rPr>
        <w:br/>
      </w:r>
      <w:r w:rsidR="00906C86" w:rsidRPr="00A058A6">
        <w:rPr>
          <w:spacing w:val="6"/>
        </w:rPr>
        <w:t>конкурсов в целях обеспечения экспертной оценки конкурсной документации,</w:t>
      </w:r>
      <w:r w:rsidR="00906C86" w:rsidRPr="00A058A6">
        <w:rPr>
          <w:spacing w:val="6"/>
        </w:rPr>
        <w:br/>
      </w:r>
      <w:r w:rsidR="00906C86" w:rsidRPr="00A058A6">
        <w:rPr>
          <w:spacing w:val="9"/>
        </w:rPr>
        <w:t>заявок на участие в конкурсах, осуществляемой в   ходе   проведения</w:t>
      </w:r>
      <w:r w:rsidR="00906C86" w:rsidRPr="00A058A6">
        <w:rPr>
          <w:spacing w:val="9"/>
        </w:rPr>
        <w:br/>
      </w:r>
      <w:r w:rsidR="00906C86" w:rsidRPr="00A058A6">
        <w:rPr>
          <w:spacing w:val="7"/>
        </w:rPr>
        <w:t>предквалификационного отбора участников конкурса, оценки соответствия</w:t>
      </w:r>
      <w:r w:rsidR="00906C86" w:rsidRPr="00A058A6">
        <w:rPr>
          <w:spacing w:val="7"/>
        </w:rPr>
        <w:br/>
      </w:r>
      <w:r w:rsidR="00906C86" w:rsidRPr="00A058A6">
        <w:t>участников конкурсов дополнительным требованиям</w:t>
      </w:r>
      <w:r w:rsidR="00906C86" w:rsidRPr="00A058A6">
        <w:rPr>
          <w:sz w:val="28"/>
          <w:szCs w:val="28"/>
        </w:rPr>
        <w:t>.</w:t>
      </w:r>
    </w:p>
    <w:p w:rsidR="00DC7301" w:rsidRPr="00A058A6" w:rsidRDefault="00DC7301" w:rsidP="00523294">
      <w:pPr>
        <w:ind w:firstLine="709"/>
      </w:pPr>
      <w:r w:rsidRPr="00A058A6">
        <w:t>18.    Члены Единой комиссии обязаны:</w:t>
      </w:r>
    </w:p>
    <w:p w:rsidR="00096D90" w:rsidRPr="00A058A6" w:rsidRDefault="004103A2" w:rsidP="004103A2">
      <w:pPr>
        <w:ind w:firstLine="709"/>
        <w:jc w:val="both"/>
      </w:pPr>
      <w:r w:rsidRPr="00A058A6">
        <w:t xml:space="preserve">1) </w:t>
      </w:r>
      <w:r w:rsidR="00DC7301" w:rsidRPr="00A058A6">
        <w:t> </w:t>
      </w:r>
      <w:r w:rsidRPr="00A058A6">
        <w:t>з</w:t>
      </w:r>
      <w:r w:rsidR="00096D90" w:rsidRPr="00A058A6">
        <w:t>нать и руководствоваться в своей деятельности требованиями законодательства Российской Федерации о контрактной системе в сфере закупок и настоящего Положения;</w:t>
      </w:r>
    </w:p>
    <w:p w:rsidR="00096D90" w:rsidRPr="00A058A6" w:rsidRDefault="00096D90" w:rsidP="00E8601B">
      <w:pPr>
        <w:widowControl w:val="0"/>
        <w:numPr>
          <w:ilvl w:val="0"/>
          <w:numId w:val="13"/>
        </w:numPr>
        <w:shd w:val="clear" w:color="auto" w:fill="FFFFFF"/>
        <w:tabs>
          <w:tab w:val="left" w:pos="1459"/>
        </w:tabs>
        <w:autoSpaceDE w:val="0"/>
        <w:autoSpaceDN w:val="0"/>
        <w:adjustRightInd w:val="0"/>
        <w:ind w:firstLine="734"/>
        <w:jc w:val="both"/>
      </w:pPr>
      <w:r w:rsidRPr="00A058A6">
        <w:t>лично присутствовать на заседаниях Единой комиссии и принимать участие в ее работе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4103A2" w:rsidRPr="00A058A6" w:rsidRDefault="004103A2" w:rsidP="00E8601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58A6">
        <w:t xml:space="preserve"> соблюдать порядок рассмотрения, оценки и сопоставления  заявок на участие в закупке и отбора участников закупки;</w:t>
      </w:r>
    </w:p>
    <w:p w:rsidR="00096D90" w:rsidRPr="00A058A6" w:rsidRDefault="00096D90" w:rsidP="00E8601B">
      <w:pPr>
        <w:widowControl w:val="0"/>
        <w:numPr>
          <w:ilvl w:val="0"/>
          <w:numId w:val="13"/>
        </w:numPr>
        <w:shd w:val="clear" w:color="auto" w:fill="FFFFFF"/>
        <w:tabs>
          <w:tab w:val="left" w:pos="1459"/>
        </w:tabs>
        <w:autoSpaceDE w:val="0"/>
        <w:autoSpaceDN w:val="0"/>
        <w:adjustRightInd w:val="0"/>
        <w:ind w:firstLine="734"/>
        <w:jc w:val="both"/>
      </w:pPr>
      <w:r w:rsidRPr="00A058A6">
        <w:t>принимать решения по вопросам, отнесенным к компетенции Единой комиссии Законом о контрактной системе, воздерживаться при принятии решений не допускается;</w:t>
      </w:r>
    </w:p>
    <w:p w:rsidR="00096D90" w:rsidRPr="00A058A6" w:rsidRDefault="00096D90" w:rsidP="00E8601B">
      <w:pPr>
        <w:widowControl w:val="0"/>
        <w:numPr>
          <w:ilvl w:val="0"/>
          <w:numId w:val="13"/>
        </w:numPr>
        <w:shd w:val="clear" w:color="auto" w:fill="FFFFFF"/>
        <w:tabs>
          <w:tab w:val="left" w:pos="1459"/>
        </w:tabs>
        <w:autoSpaceDE w:val="0"/>
        <w:autoSpaceDN w:val="0"/>
        <w:adjustRightInd w:val="0"/>
        <w:ind w:firstLine="731"/>
        <w:jc w:val="both"/>
      </w:pPr>
      <w:r w:rsidRPr="00A058A6">
        <w:t>при принятии решения по вопросам, отнесенным Законом о контрактной системе к компетенции Единой комиссии, руководствоваться требованиями законодательства Российской Федерации о контрактной системе в сфере закупок и требованиями, установленными в извещении об осуществлении закупки, в т.ч. в извещении о проведении предварительного отбора и документации о закупке.</w:t>
      </w:r>
    </w:p>
    <w:p w:rsidR="00096D90" w:rsidRPr="00A058A6" w:rsidRDefault="00096D90" w:rsidP="00E8601B">
      <w:pPr>
        <w:widowControl w:val="0"/>
        <w:numPr>
          <w:ilvl w:val="0"/>
          <w:numId w:val="13"/>
        </w:numPr>
        <w:shd w:val="clear" w:color="auto" w:fill="FFFFFF"/>
        <w:tabs>
          <w:tab w:val="left" w:pos="1459"/>
        </w:tabs>
        <w:autoSpaceDE w:val="0"/>
        <w:autoSpaceDN w:val="0"/>
        <w:adjustRightInd w:val="0"/>
        <w:ind w:firstLine="734"/>
        <w:jc w:val="both"/>
      </w:pPr>
      <w:r w:rsidRPr="00A058A6">
        <w:t>в случае несоответствия законодательству Российской Федерации о контрактной системе в сфере закупок требований к участникам закупки, условий ограничения их участия в определении поставщика (подрядчика, исполнителя), требований к составу заявки на участие в определении поставщика (подрядчика, исполнителя), в т.ч. к составу заявки на участие в предварительном отборе, установленных в извещении об осуществлении закупки, в т.ч. в извещении о проведении предварительного отбора, и документации о закупке, руководствоваться при принятии решений только действующим законодательством и не учитывать требования, установленные в извещении об осуществлении закупки и документации о закупке;</w:t>
      </w:r>
    </w:p>
    <w:p w:rsidR="00096D90" w:rsidRPr="00A058A6" w:rsidRDefault="00096D90" w:rsidP="00E8601B">
      <w:pPr>
        <w:widowControl w:val="0"/>
        <w:numPr>
          <w:ilvl w:val="0"/>
          <w:numId w:val="13"/>
        </w:numPr>
        <w:shd w:val="clear" w:color="auto" w:fill="FFFFFF"/>
        <w:tabs>
          <w:tab w:val="left" w:pos="1464"/>
        </w:tabs>
        <w:autoSpaceDE w:val="0"/>
        <w:autoSpaceDN w:val="0"/>
        <w:adjustRightInd w:val="0"/>
        <w:ind w:firstLine="715"/>
        <w:jc w:val="both"/>
      </w:pPr>
      <w:r w:rsidRPr="00A058A6">
        <w:t xml:space="preserve">подписывать протоколы, оформляемые </w:t>
      </w:r>
      <w:r w:rsidR="004103A2" w:rsidRPr="00A058A6">
        <w:t>Е</w:t>
      </w:r>
      <w:r w:rsidRPr="00A058A6">
        <w:t xml:space="preserve">диной комиссией, при условии, если такие протоколы сформированы в соответствии с требованиями Закона о контрактной системе, отражают решение принятое соответствующим членом </w:t>
      </w:r>
      <w:r w:rsidR="004103A2" w:rsidRPr="00A058A6">
        <w:t xml:space="preserve">Единой </w:t>
      </w:r>
      <w:r w:rsidRPr="00A058A6">
        <w:t>комиссии, а при необходимости и его особое мнение;</w:t>
      </w:r>
    </w:p>
    <w:p w:rsidR="00096D90" w:rsidRPr="00A058A6" w:rsidRDefault="00096D90" w:rsidP="00E8601B">
      <w:pPr>
        <w:widowControl w:val="0"/>
        <w:numPr>
          <w:ilvl w:val="0"/>
          <w:numId w:val="13"/>
        </w:numPr>
        <w:shd w:val="clear" w:color="auto" w:fill="FFFFFF"/>
        <w:tabs>
          <w:tab w:val="left" w:pos="1464"/>
        </w:tabs>
        <w:autoSpaceDE w:val="0"/>
        <w:autoSpaceDN w:val="0"/>
        <w:adjustRightInd w:val="0"/>
        <w:ind w:firstLine="715"/>
        <w:jc w:val="both"/>
      </w:pPr>
      <w:r w:rsidRPr="00A058A6">
        <w:t>в случаях, когда это прямо запрещено законодательством Российской Федерации, не допускать разглашения сведений, ставших ему известными в ходе работы в составе единой комиссии;</w:t>
      </w:r>
    </w:p>
    <w:p w:rsidR="00096D90" w:rsidRPr="00A058A6" w:rsidRDefault="00096D90" w:rsidP="00E8601B">
      <w:pPr>
        <w:widowControl w:val="0"/>
        <w:numPr>
          <w:ilvl w:val="0"/>
          <w:numId w:val="13"/>
        </w:numPr>
        <w:shd w:val="clear" w:color="auto" w:fill="FFFFFF"/>
        <w:tabs>
          <w:tab w:val="left" w:pos="1464"/>
        </w:tabs>
        <w:autoSpaceDE w:val="0"/>
        <w:autoSpaceDN w:val="0"/>
        <w:adjustRightInd w:val="0"/>
        <w:ind w:firstLine="715"/>
        <w:jc w:val="both"/>
      </w:pPr>
      <w:r w:rsidRPr="00A058A6">
        <w:t>осуществлять иные действия в соответствии Законом о контрактной системе и настоящим Положением.</w:t>
      </w:r>
    </w:p>
    <w:p w:rsidR="00A73A22" w:rsidRPr="00A058A6" w:rsidRDefault="00264A1F" w:rsidP="005F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58A6">
        <w:lastRenderedPageBreak/>
        <w:t>19</w:t>
      </w:r>
      <w:r w:rsidR="00A73A22" w:rsidRPr="00A058A6">
        <w:t>. Члены Единой комиссии вправе:</w:t>
      </w:r>
    </w:p>
    <w:p w:rsidR="00A73A22" w:rsidRPr="00A058A6" w:rsidRDefault="00264A1F" w:rsidP="005F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58A6">
        <w:tab/>
        <w:t xml:space="preserve">1) </w:t>
      </w:r>
      <w:r w:rsidR="00A73A22" w:rsidRPr="00A058A6">
        <w:t xml:space="preserve">знакомиться со всеми представленными на рассмотрение документами и сведениями, составляющими заявку на участие в конкурсе, аукционе, запросе котировок, запросе предложений; </w:t>
      </w:r>
    </w:p>
    <w:p w:rsidR="00A73A22" w:rsidRPr="00A058A6" w:rsidRDefault="00264A1F" w:rsidP="005F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58A6">
        <w:tab/>
        <w:t>2)</w:t>
      </w:r>
      <w:r w:rsidR="00A73A22" w:rsidRPr="00A058A6">
        <w:t xml:space="preserve"> выступать по вопросам повестки дня на заседаниях Единой комиссии;</w:t>
      </w:r>
    </w:p>
    <w:p w:rsidR="00A73A22" w:rsidRPr="00A058A6" w:rsidRDefault="00264A1F" w:rsidP="005F01B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09"/>
        <w:jc w:val="both"/>
        <w:rPr>
          <w:rFonts w:ascii="Times New Roman" w:eastAsia="Times New Roman" w:hAnsi="Times New Roman" w:cs="Times New Roman"/>
          <w:sz w:val="24"/>
          <w:szCs w:val="24"/>
          <w:lang w:eastAsia="ru-RU"/>
        </w:rPr>
      </w:pPr>
      <w:r w:rsidRPr="00A058A6">
        <w:tab/>
      </w:r>
      <w:r w:rsidRPr="00A058A6">
        <w:rPr>
          <w:rFonts w:ascii="Times New Roman" w:hAnsi="Times New Roman" w:cs="Times New Roman"/>
          <w:sz w:val="24"/>
          <w:szCs w:val="24"/>
        </w:rPr>
        <w:t xml:space="preserve">3) </w:t>
      </w:r>
      <w:r w:rsidR="00A73A22" w:rsidRPr="00A058A6">
        <w:rPr>
          <w:rFonts w:ascii="Times New Roman" w:eastAsia="Times New Roman" w:hAnsi="Times New Roman" w:cs="Times New Roman"/>
          <w:sz w:val="24"/>
          <w:szCs w:val="24"/>
          <w:lang w:eastAsia="ru-RU"/>
        </w:rPr>
        <w:t xml:space="preserve">проверять правильность содержания протоколов </w:t>
      </w:r>
      <w:r w:rsidRPr="00A058A6">
        <w:rPr>
          <w:rFonts w:ascii="Times New Roman" w:hAnsi="Times New Roman" w:cs="Times New Roman"/>
          <w:sz w:val="24"/>
          <w:szCs w:val="24"/>
        </w:rPr>
        <w:t xml:space="preserve">составленных при </w:t>
      </w:r>
      <w:r w:rsidRPr="00A058A6">
        <w:rPr>
          <w:rFonts w:ascii="Times New Roman" w:hAnsi="Times New Roman" w:cs="Times New Roman"/>
          <w:noProof/>
          <w:sz w:val="24"/>
          <w:szCs w:val="24"/>
        </w:rPr>
        <w:t>осуществлении закупок</w:t>
      </w:r>
      <w:r w:rsidR="00A73A22" w:rsidRPr="00A058A6">
        <w:rPr>
          <w:rFonts w:ascii="Times New Roman" w:eastAsia="Times New Roman" w:hAnsi="Times New Roman" w:cs="Times New Roman"/>
          <w:sz w:val="24"/>
          <w:szCs w:val="24"/>
          <w:lang w:eastAsia="ru-RU"/>
        </w:rPr>
        <w:t xml:space="preserve">, в </w:t>
      </w:r>
      <w:r w:rsidRPr="00A058A6">
        <w:rPr>
          <w:rFonts w:ascii="Times New Roman" w:hAnsi="Times New Roman" w:cs="Times New Roman"/>
          <w:sz w:val="24"/>
          <w:szCs w:val="24"/>
        </w:rPr>
        <w:t xml:space="preserve">том </w:t>
      </w:r>
      <w:r w:rsidR="00A73A22" w:rsidRPr="00A058A6">
        <w:rPr>
          <w:rFonts w:ascii="Times New Roman" w:eastAsia="Times New Roman" w:hAnsi="Times New Roman" w:cs="Times New Roman"/>
          <w:sz w:val="24"/>
          <w:szCs w:val="24"/>
          <w:lang w:eastAsia="ru-RU"/>
        </w:rPr>
        <w:t>ч</w:t>
      </w:r>
      <w:r w:rsidRPr="00A058A6">
        <w:rPr>
          <w:rFonts w:ascii="Times New Roman" w:hAnsi="Times New Roman" w:cs="Times New Roman"/>
          <w:sz w:val="24"/>
          <w:szCs w:val="24"/>
        </w:rPr>
        <w:t>исле</w:t>
      </w:r>
      <w:r w:rsidR="00A73A22" w:rsidRPr="00A058A6">
        <w:rPr>
          <w:rFonts w:ascii="Times New Roman" w:eastAsia="Times New Roman" w:hAnsi="Times New Roman" w:cs="Times New Roman"/>
          <w:sz w:val="24"/>
          <w:szCs w:val="24"/>
          <w:lang w:eastAsia="ru-RU"/>
        </w:rPr>
        <w:t xml:space="preserve"> правильность отражения в протоколе рассмотрения заявок на участие своего выступления;</w:t>
      </w:r>
    </w:p>
    <w:p w:rsidR="00264A1F" w:rsidRPr="00A058A6" w:rsidRDefault="00264A1F" w:rsidP="005F01BD">
      <w:pPr>
        <w:pStyle w:val="ConsPlusNormal"/>
        <w:widowControl/>
        <w:suppressAutoHyphens w:val="0"/>
        <w:autoSpaceDN w:val="0"/>
        <w:adjustRightInd w:val="0"/>
        <w:ind w:firstLine="709"/>
        <w:jc w:val="both"/>
        <w:rPr>
          <w:rFonts w:ascii="Times New Roman" w:hAnsi="Times New Roman"/>
          <w:noProof/>
          <w:sz w:val="24"/>
          <w:szCs w:val="24"/>
        </w:rPr>
      </w:pPr>
      <w:r w:rsidRPr="00A058A6">
        <w:t xml:space="preserve">   </w:t>
      </w:r>
      <w:r w:rsidRPr="003E1423">
        <w:rPr>
          <w:rFonts w:ascii="Times New Roman" w:hAnsi="Times New Roman" w:cs="Times New Roman"/>
        </w:rPr>
        <w:t xml:space="preserve"> </w:t>
      </w:r>
      <w:r w:rsidRPr="003E1423">
        <w:rPr>
          <w:rFonts w:ascii="Times New Roman" w:hAnsi="Times New Roman" w:cs="Times New Roman"/>
          <w:sz w:val="24"/>
          <w:szCs w:val="24"/>
        </w:rPr>
        <w:t>4</w:t>
      </w:r>
      <w:r w:rsidRPr="00A058A6">
        <w:rPr>
          <w:sz w:val="24"/>
          <w:szCs w:val="24"/>
        </w:rPr>
        <w:t>)</w:t>
      </w:r>
      <w:r w:rsidR="00A73A22" w:rsidRPr="00A058A6">
        <w:rPr>
          <w:rFonts w:ascii="Times New Roman" w:eastAsia="Times New Roman" w:hAnsi="Times New Roman" w:cs="Times New Roman"/>
          <w:sz w:val="24"/>
          <w:szCs w:val="24"/>
          <w:lang w:eastAsia="ru-RU"/>
        </w:rPr>
        <w:t xml:space="preserve"> письменно излагать свое особое мнение</w:t>
      </w:r>
      <w:r w:rsidRPr="00A058A6">
        <w:rPr>
          <w:rFonts w:ascii="Times New Roman" w:eastAsia="Times New Roman" w:hAnsi="Times New Roman" w:cs="Times New Roman"/>
          <w:sz w:val="24"/>
          <w:szCs w:val="24"/>
          <w:lang w:eastAsia="ru-RU"/>
        </w:rPr>
        <w:t>,</w:t>
      </w:r>
      <w:r w:rsidR="00A73A22" w:rsidRPr="00A058A6">
        <w:rPr>
          <w:rFonts w:ascii="Times New Roman" w:eastAsia="Times New Roman" w:hAnsi="Times New Roman" w:cs="Times New Roman"/>
          <w:sz w:val="24"/>
          <w:szCs w:val="24"/>
          <w:lang w:eastAsia="ru-RU"/>
        </w:rPr>
        <w:t xml:space="preserve"> </w:t>
      </w:r>
      <w:r w:rsidRPr="00A058A6">
        <w:rPr>
          <w:rFonts w:ascii="Times New Roman" w:hAnsi="Times New Roman" w:cs="Times New Roman"/>
          <w:sz w:val="24"/>
          <w:szCs w:val="24"/>
        </w:rPr>
        <w:t xml:space="preserve">которое прикладывается к протоколам, оформленным при </w:t>
      </w:r>
      <w:r w:rsidRPr="00A058A6">
        <w:rPr>
          <w:rFonts w:ascii="Times New Roman" w:hAnsi="Times New Roman"/>
          <w:noProof/>
          <w:sz w:val="24"/>
          <w:szCs w:val="24"/>
        </w:rPr>
        <w:t xml:space="preserve">осуществлении закупок. </w:t>
      </w:r>
    </w:p>
    <w:p w:rsidR="00376630" w:rsidRPr="00A058A6" w:rsidRDefault="008800C2" w:rsidP="008800C2">
      <w:pPr>
        <w:pStyle w:val="ConsPlusNormal"/>
        <w:widowControl/>
        <w:ind w:firstLine="539"/>
        <w:jc w:val="both"/>
        <w:rPr>
          <w:rFonts w:ascii="Times New Roman" w:hAnsi="Times New Roman" w:cs="Times New Roman"/>
          <w:sz w:val="24"/>
          <w:szCs w:val="24"/>
        </w:rPr>
      </w:pPr>
      <w:r w:rsidRPr="00A058A6">
        <w:rPr>
          <w:rFonts w:ascii="Times New Roman" w:hAnsi="Times New Roman" w:cs="Times New Roman"/>
          <w:sz w:val="24"/>
          <w:szCs w:val="24"/>
        </w:rPr>
        <w:t>20</w:t>
      </w:r>
      <w:r w:rsidR="00264A1F" w:rsidRPr="00A058A6">
        <w:rPr>
          <w:rFonts w:ascii="Times New Roman" w:hAnsi="Times New Roman" w:cs="Times New Roman"/>
          <w:sz w:val="24"/>
          <w:szCs w:val="24"/>
        </w:rPr>
        <w:t>. Членам Единой комисси</w:t>
      </w:r>
      <w:r w:rsidRPr="00A058A6">
        <w:rPr>
          <w:rFonts w:ascii="Times New Roman" w:hAnsi="Times New Roman" w:cs="Times New Roman"/>
          <w:sz w:val="24"/>
          <w:szCs w:val="24"/>
        </w:rPr>
        <w:t>и</w:t>
      </w:r>
      <w:r w:rsidR="00264A1F" w:rsidRPr="00A058A6">
        <w:rPr>
          <w:rFonts w:ascii="Times New Roman" w:hAnsi="Times New Roman" w:cs="Times New Roman"/>
          <w:sz w:val="24"/>
          <w:szCs w:val="24"/>
        </w:rPr>
        <w:t xml:space="preserve"> запрещено</w:t>
      </w:r>
      <w:r w:rsidR="00376630" w:rsidRPr="00A058A6">
        <w:rPr>
          <w:rFonts w:ascii="Times New Roman" w:hAnsi="Times New Roman" w:cs="Times New Roman"/>
          <w:sz w:val="24"/>
          <w:szCs w:val="24"/>
        </w:rPr>
        <w:t>:</w:t>
      </w:r>
    </w:p>
    <w:p w:rsidR="00376630" w:rsidRPr="00A058A6" w:rsidRDefault="00376630" w:rsidP="005F5C7F">
      <w:pPr>
        <w:ind w:firstLine="709"/>
      </w:pPr>
      <w:r w:rsidRPr="00A058A6">
        <w:t>1)</w:t>
      </w:r>
      <w:r w:rsidR="005F5C7F" w:rsidRPr="00A058A6">
        <w:t xml:space="preserve"> </w:t>
      </w:r>
      <w:r w:rsidRPr="00A058A6">
        <w:t>принимать решение путем проведения заочного голосования;</w:t>
      </w:r>
    </w:p>
    <w:p w:rsidR="00376630" w:rsidRPr="00A058A6" w:rsidRDefault="00376630" w:rsidP="005F5C7F">
      <w:pPr>
        <w:ind w:firstLine="709"/>
      </w:pPr>
      <w:r w:rsidRPr="00A058A6">
        <w:t>2)</w:t>
      </w:r>
      <w:r w:rsidR="005F5C7F" w:rsidRPr="00A058A6">
        <w:t xml:space="preserve"> </w:t>
      </w:r>
      <w:r w:rsidRPr="00A058A6">
        <w:t>делегировать свои полномочия иным лицам.</w:t>
      </w:r>
    </w:p>
    <w:p w:rsidR="00096D90" w:rsidRPr="00A058A6" w:rsidRDefault="005F01BD" w:rsidP="00096D90">
      <w:pPr>
        <w:ind w:firstLine="567"/>
        <w:jc w:val="both"/>
      </w:pPr>
      <w:r w:rsidRPr="00A058A6">
        <w:t>21.</w:t>
      </w:r>
      <w:r w:rsidR="00526AC6" w:rsidRPr="00A058A6">
        <w:t xml:space="preserve"> </w:t>
      </w:r>
      <w:r w:rsidR="00096D90" w:rsidRPr="00A058A6">
        <w:t xml:space="preserve">Председатель </w:t>
      </w:r>
      <w:r w:rsidR="00526AC6" w:rsidRPr="00A058A6">
        <w:t xml:space="preserve">Единой </w:t>
      </w:r>
      <w:r w:rsidR="00096D90" w:rsidRPr="00A058A6">
        <w:t>комиссии:</w:t>
      </w:r>
    </w:p>
    <w:p w:rsidR="005F01BD" w:rsidRPr="00A058A6" w:rsidRDefault="005F01BD" w:rsidP="00586B98">
      <w:pPr>
        <w:pStyle w:val="a9"/>
        <w:spacing w:before="0" w:after="0"/>
        <w:jc w:val="both"/>
        <w:rPr>
          <w:sz w:val="22"/>
          <w:szCs w:val="22"/>
        </w:rPr>
      </w:pPr>
      <w:r w:rsidRPr="00A058A6">
        <w:rPr>
          <w:sz w:val="22"/>
          <w:szCs w:val="22"/>
        </w:rPr>
        <w:t xml:space="preserve">      </w:t>
      </w:r>
      <w:r w:rsidRPr="00A058A6">
        <w:rPr>
          <w:sz w:val="22"/>
          <w:szCs w:val="22"/>
        </w:rPr>
        <w:tab/>
        <w:t>1) осуществляет общее руководство работой Единой комиссии и обеспечивает выполнение настоящего Положения;</w:t>
      </w:r>
    </w:p>
    <w:p w:rsidR="005F01BD" w:rsidRPr="00A058A6" w:rsidRDefault="005F01BD" w:rsidP="00586B98">
      <w:pPr>
        <w:pStyle w:val="a9"/>
        <w:spacing w:before="0" w:after="0"/>
        <w:ind w:firstLine="709"/>
        <w:jc w:val="both"/>
      </w:pPr>
      <w:r w:rsidRPr="00A058A6">
        <w:rPr>
          <w:sz w:val="22"/>
          <w:szCs w:val="22"/>
        </w:rPr>
        <w:t xml:space="preserve">2) </w:t>
      </w:r>
      <w:r w:rsidRPr="00A058A6">
        <w:rPr>
          <w:spacing w:val="-2"/>
        </w:rPr>
        <w:t>отвечает за соблюдение сроков проведения заседаний Единых комиссий;</w:t>
      </w:r>
    </w:p>
    <w:p w:rsidR="005F01BD" w:rsidRPr="00A058A6" w:rsidRDefault="00776A1B" w:rsidP="00586B98">
      <w:pPr>
        <w:pStyle w:val="a9"/>
        <w:spacing w:before="0" w:after="0"/>
        <w:ind w:firstLine="709"/>
        <w:jc w:val="both"/>
      </w:pPr>
      <w:r w:rsidRPr="00A058A6">
        <w:t>3</w:t>
      </w:r>
      <w:r w:rsidR="005F01BD" w:rsidRPr="00A058A6">
        <w:t>)</w:t>
      </w:r>
      <w:r w:rsidRPr="00A058A6">
        <w:t xml:space="preserve"> </w:t>
      </w:r>
      <w:r w:rsidR="005F01BD" w:rsidRPr="00A058A6">
        <w:rPr>
          <w:spacing w:val="19"/>
        </w:rPr>
        <w:t>объявляет заседание правомочным или выносит решение о его</w:t>
      </w:r>
      <w:r w:rsidRPr="00A058A6">
        <w:rPr>
          <w:spacing w:val="19"/>
        </w:rPr>
        <w:t xml:space="preserve"> </w:t>
      </w:r>
      <w:r w:rsidR="005F01BD" w:rsidRPr="00A058A6">
        <w:rPr>
          <w:spacing w:val="3"/>
        </w:rPr>
        <w:t>переносе из-за отсутствия необходимого количества членов, открывает и ведет</w:t>
      </w:r>
      <w:r w:rsidRPr="00A058A6">
        <w:rPr>
          <w:spacing w:val="3"/>
        </w:rPr>
        <w:t xml:space="preserve"> </w:t>
      </w:r>
      <w:r w:rsidR="005F01BD" w:rsidRPr="00A058A6">
        <w:rPr>
          <w:spacing w:val="12"/>
        </w:rPr>
        <w:t>заседания, объявляет состав Единых комиссий, перерывы;</w:t>
      </w:r>
    </w:p>
    <w:p w:rsidR="00776A1B" w:rsidRPr="00A058A6" w:rsidRDefault="00776A1B" w:rsidP="00586B98">
      <w:pPr>
        <w:widowControl w:val="0"/>
        <w:numPr>
          <w:ilvl w:val="0"/>
          <w:numId w:val="14"/>
        </w:numPr>
        <w:shd w:val="clear" w:color="auto" w:fill="FFFFFF"/>
        <w:tabs>
          <w:tab w:val="left" w:pos="1003"/>
        </w:tabs>
        <w:autoSpaceDE w:val="0"/>
        <w:autoSpaceDN w:val="0"/>
        <w:adjustRightInd w:val="0"/>
        <w:ind w:left="706"/>
        <w:jc w:val="both"/>
      </w:pPr>
      <w:r w:rsidRPr="00A058A6">
        <w:rPr>
          <w:spacing w:val="-1"/>
        </w:rPr>
        <w:t>определяет порядок рассмотрения вопросов;</w:t>
      </w:r>
    </w:p>
    <w:p w:rsidR="00526AC6" w:rsidRPr="00A058A6" w:rsidRDefault="00526AC6" w:rsidP="00586B98">
      <w:pPr>
        <w:pStyle w:val="ConsPlusNormal"/>
        <w:widowControl/>
        <w:numPr>
          <w:ilvl w:val="0"/>
          <w:numId w:val="14"/>
        </w:numPr>
        <w:suppressAutoHyphens w:val="0"/>
        <w:autoSpaceDN w:val="0"/>
        <w:adjustRightInd w:val="0"/>
        <w:ind w:firstLine="709"/>
        <w:jc w:val="both"/>
        <w:rPr>
          <w:rFonts w:ascii="Times New Roman" w:hAnsi="Times New Roman" w:cs="Times New Roman"/>
          <w:sz w:val="28"/>
          <w:szCs w:val="28"/>
        </w:rPr>
      </w:pPr>
      <w:r w:rsidRPr="00A058A6">
        <w:rPr>
          <w:rFonts w:ascii="Times New Roman" w:hAnsi="Times New Roman" w:cs="Times New Roman"/>
          <w:sz w:val="24"/>
          <w:szCs w:val="24"/>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r w:rsidRPr="00A058A6">
        <w:rPr>
          <w:rFonts w:ascii="Times New Roman" w:hAnsi="Times New Roman" w:cs="Times New Roman"/>
          <w:sz w:val="28"/>
          <w:szCs w:val="28"/>
        </w:rPr>
        <w:t>;</w:t>
      </w:r>
    </w:p>
    <w:p w:rsidR="00501AD5" w:rsidRPr="00A058A6" w:rsidRDefault="00501AD5" w:rsidP="00586B98">
      <w:pPr>
        <w:numPr>
          <w:ilvl w:val="0"/>
          <w:numId w:val="14"/>
        </w:numPr>
        <w:shd w:val="clear" w:color="auto" w:fill="FFFFFF"/>
        <w:tabs>
          <w:tab w:val="left" w:pos="1234"/>
        </w:tabs>
        <w:ind w:firstLine="696"/>
        <w:jc w:val="both"/>
        <w:rPr>
          <w:spacing w:val="1"/>
        </w:rPr>
      </w:pPr>
      <w:r w:rsidRPr="00A058A6">
        <w:tab/>
      </w:r>
      <w:r w:rsidR="00586B98" w:rsidRPr="00A058A6">
        <w:rPr>
          <w:spacing w:val="6"/>
        </w:rPr>
        <w:t xml:space="preserve">оглашает сведения, </w:t>
      </w:r>
      <w:r w:rsidRPr="00A058A6">
        <w:rPr>
          <w:spacing w:val="6"/>
        </w:rPr>
        <w:t xml:space="preserve">подлежащие объявлению при проведении </w:t>
      </w:r>
      <w:r w:rsidRPr="00A058A6">
        <w:rPr>
          <w:spacing w:val="13"/>
        </w:rPr>
        <w:t>соответствующих процедур определения поставщиков</w:t>
      </w:r>
      <w:r w:rsidR="0068319D" w:rsidRPr="00A058A6">
        <w:rPr>
          <w:spacing w:val="13"/>
        </w:rPr>
        <w:t xml:space="preserve"> </w:t>
      </w:r>
      <w:r w:rsidRPr="00A058A6">
        <w:rPr>
          <w:spacing w:val="13"/>
        </w:rPr>
        <w:t xml:space="preserve">(подрядчиков, </w:t>
      </w:r>
      <w:r w:rsidRPr="00A058A6">
        <w:rPr>
          <w:spacing w:val="1"/>
        </w:rPr>
        <w:t>исполнителей) в соответствии с требованиями законодательства РФ;</w:t>
      </w:r>
    </w:p>
    <w:p w:rsidR="00776A1B" w:rsidRPr="00A058A6" w:rsidRDefault="00776A1B" w:rsidP="00586B98">
      <w:pPr>
        <w:widowControl w:val="0"/>
        <w:numPr>
          <w:ilvl w:val="0"/>
          <w:numId w:val="14"/>
        </w:numPr>
        <w:shd w:val="clear" w:color="auto" w:fill="FFFFFF"/>
        <w:tabs>
          <w:tab w:val="left" w:pos="1003"/>
        </w:tabs>
        <w:autoSpaceDE w:val="0"/>
        <w:autoSpaceDN w:val="0"/>
        <w:adjustRightInd w:val="0"/>
        <w:ind w:left="10" w:firstLine="696"/>
        <w:jc w:val="both"/>
      </w:pPr>
      <w:r w:rsidRPr="00A058A6">
        <w:rPr>
          <w:spacing w:val="3"/>
        </w:rPr>
        <w:t>осуществляет ведение аудиозаписи при проведении соответствующих</w:t>
      </w:r>
      <w:r w:rsidR="00526AC6" w:rsidRPr="00A058A6">
        <w:rPr>
          <w:spacing w:val="3"/>
        </w:rPr>
        <w:t xml:space="preserve"> </w:t>
      </w:r>
      <w:r w:rsidRPr="00A058A6">
        <w:rPr>
          <w:spacing w:val="11"/>
        </w:rPr>
        <w:t>процедур определения поставщиков (подрядчиков, исполнителей) и несет</w:t>
      </w:r>
      <w:r w:rsidR="00526AC6" w:rsidRPr="00A058A6">
        <w:rPr>
          <w:spacing w:val="11"/>
        </w:rPr>
        <w:t xml:space="preserve"> </w:t>
      </w:r>
      <w:r w:rsidRPr="00A058A6">
        <w:rPr>
          <w:spacing w:val="-1"/>
        </w:rPr>
        <w:t>ответственность за ее осуществление;</w:t>
      </w:r>
    </w:p>
    <w:p w:rsidR="00776A1B" w:rsidRPr="00A058A6" w:rsidRDefault="00501AD5" w:rsidP="00586B98">
      <w:pPr>
        <w:shd w:val="clear" w:color="auto" w:fill="FFFFFF"/>
        <w:tabs>
          <w:tab w:val="left" w:pos="1234"/>
        </w:tabs>
        <w:ind w:firstLine="696"/>
        <w:jc w:val="both"/>
        <w:rPr>
          <w:spacing w:val="1"/>
        </w:rPr>
      </w:pPr>
      <w:r w:rsidRPr="00A058A6">
        <w:t>8</w:t>
      </w:r>
      <w:r w:rsidR="00776A1B" w:rsidRPr="00A058A6">
        <w:t>)</w:t>
      </w:r>
      <w:r w:rsidR="00776A1B" w:rsidRPr="00A058A6">
        <w:tab/>
      </w:r>
      <w:r w:rsidR="00776A1B" w:rsidRPr="00A058A6">
        <w:rPr>
          <w:spacing w:val="6"/>
        </w:rPr>
        <w:t>оглашает сведения, подлежащие объявлению при проведении</w:t>
      </w:r>
      <w:r w:rsidR="00526AC6" w:rsidRPr="00A058A6">
        <w:rPr>
          <w:spacing w:val="6"/>
        </w:rPr>
        <w:t xml:space="preserve"> </w:t>
      </w:r>
      <w:r w:rsidR="00776A1B" w:rsidRPr="00A058A6">
        <w:rPr>
          <w:spacing w:val="13"/>
        </w:rPr>
        <w:t>соответствующих</w:t>
      </w:r>
      <w:r w:rsidR="0068319D" w:rsidRPr="00A058A6">
        <w:rPr>
          <w:spacing w:val="13"/>
        </w:rPr>
        <w:t xml:space="preserve"> </w:t>
      </w:r>
      <w:r w:rsidR="00776A1B" w:rsidRPr="00A058A6">
        <w:rPr>
          <w:spacing w:val="13"/>
        </w:rPr>
        <w:t>процедур</w:t>
      </w:r>
      <w:r w:rsidR="0068319D" w:rsidRPr="00A058A6">
        <w:rPr>
          <w:spacing w:val="13"/>
        </w:rPr>
        <w:t xml:space="preserve"> </w:t>
      </w:r>
      <w:r w:rsidR="00776A1B" w:rsidRPr="00A058A6">
        <w:rPr>
          <w:spacing w:val="13"/>
        </w:rPr>
        <w:t>определения</w:t>
      </w:r>
      <w:r w:rsidR="0068319D" w:rsidRPr="00A058A6">
        <w:rPr>
          <w:spacing w:val="13"/>
        </w:rPr>
        <w:t xml:space="preserve"> </w:t>
      </w:r>
      <w:r w:rsidR="00776A1B" w:rsidRPr="00A058A6">
        <w:rPr>
          <w:spacing w:val="13"/>
        </w:rPr>
        <w:t>поставщиков</w:t>
      </w:r>
      <w:r w:rsidR="0068319D" w:rsidRPr="00A058A6">
        <w:rPr>
          <w:spacing w:val="13"/>
        </w:rPr>
        <w:t xml:space="preserve"> </w:t>
      </w:r>
      <w:r w:rsidR="00776A1B" w:rsidRPr="00A058A6">
        <w:rPr>
          <w:spacing w:val="13"/>
        </w:rPr>
        <w:t>(подрядчиков,</w:t>
      </w:r>
      <w:r w:rsidR="0068319D" w:rsidRPr="00A058A6">
        <w:rPr>
          <w:spacing w:val="13"/>
        </w:rPr>
        <w:t xml:space="preserve"> </w:t>
      </w:r>
      <w:r w:rsidR="00776A1B" w:rsidRPr="00A058A6">
        <w:rPr>
          <w:spacing w:val="1"/>
        </w:rPr>
        <w:t>исполнителей) в соответствии с требованиями законодательства РФ;</w:t>
      </w:r>
    </w:p>
    <w:p w:rsidR="00526AC6" w:rsidRPr="00A058A6" w:rsidRDefault="00501AD5" w:rsidP="00586B98">
      <w:pPr>
        <w:shd w:val="clear" w:color="auto" w:fill="FFFFFF"/>
        <w:tabs>
          <w:tab w:val="left" w:pos="1234"/>
        </w:tabs>
        <w:ind w:firstLine="696"/>
        <w:jc w:val="both"/>
      </w:pPr>
      <w:r w:rsidRPr="00A058A6">
        <w:rPr>
          <w:spacing w:val="1"/>
        </w:rPr>
        <w:t>9</w:t>
      </w:r>
      <w:r w:rsidR="00526AC6" w:rsidRPr="00A058A6">
        <w:rPr>
          <w:spacing w:val="1"/>
        </w:rPr>
        <w:t xml:space="preserve">) </w:t>
      </w:r>
      <w:r w:rsidR="00776A1B" w:rsidRPr="00A058A6">
        <w:t>в случае необходимости выносит на обсуждение комиссии вопрос о привлечении к работе комиссии  экспертов;</w:t>
      </w:r>
    </w:p>
    <w:p w:rsidR="00526AC6" w:rsidRPr="00A058A6" w:rsidRDefault="00526AC6" w:rsidP="00586B98">
      <w:pPr>
        <w:shd w:val="clear" w:color="auto" w:fill="FFFFFF"/>
        <w:tabs>
          <w:tab w:val="left" w:pos="1234"/>
        </w:tabs>
        <w:ind w:firstLine="696"/>
        <w:jc w:val="both"/>
      </w:pPr>
      <w:r w:rsidRPr="00A058A6">
        <w:t>1</w:t>
      </w:r>
      <w:r w:rsidR="00501AD5" w:rsidRPr="00A058A6">
        <w:t>0</w:t>
      </w:r>
      <w:r w:rsidRPr="00A058A6">
        <w:t xml:space="preserve">) </w:t>
      </w:r>
      <w:r w:rsidR="00776A1B" w:rsidRPr="00A058A6">
        <w:t>подписывает протоколы, составляемые при определении поставщика (подрядчика, исполнителя) в соответствии с законодательством РФ о контрактной системе</w:t>
      </w:r>
      <w:r w:rsidRPr="00A058A6">
        <w:t>;</w:t>
      </w:r>
    </w:p>
    <w:p w:rsidR="00526AC6" w:rsidRPr="00A058A6" w:rsidRDefault="00526AC6" w:rsidP="00586B98">
      <w:pPr>
        <w:shd w:val="clear" w:color="auto" w:fill="FFFFFF"/>
        <w:tabs>
          <w:tab w:val="left" w:pos="1234"/>
        </w:tabs>
        <w:ind w:firstLine="696"/>
        <w:jc w:val="both"/>
      </w:pPr>
      <w:r w:rsidRPr="00A058A6">
        <w:t>1</w:t>
      </w:r>
      <w:r w:rsidR="00501AD5" w:rsidRPr="00A058A6">
        <w:t>1</w:t>
      </w:r>
      <w:r w:rsidRPr="00A058A6">
        <w:t xml:space="preserve">) </w:t>
      </w:r>
      <w:r w:rsidR="00776A1B" w:rsidRPr="00A058A6">
        <w:t>объявляет победителя конкурса, аукциона,  запроса котировок, запроса предложений;</w:t>
      </w:r>
    </w:p>
    <w:p w:rsidR="00776A1B" w:rsidRPr="00A058A6" w:rsidRDefault="00526AC6" w:rsidP="00586B98">
      <w:pPr>
        <w:shd w:val="clear" w:color="auto" w:fill="FFFFFF"/>
        <w:tabs>
          <w:tab w:val="left" w:pos="1234"/>
        </w:tabs>
        <w:ind w:firstLine="696"/>
        <w:jc w:val="both"/>
        <w:rPr>
          <w:sz w:val="28"/>
          <w:szCs w:val="28"/>
        </w:rPr>
      </w:pPr>
      <w:r w:rsidRPr="00A058A6">
        <w:t>1</w:t>
      </w:r>
      <w:r w:rsidR="00501AD5" w:rsidRPr="00A058A6">
        <w:t>2</w:t>
      </w:r>
      <w:r w:rsidRPr="00A058A6">
        <w:t xml:space="preserve">) </w:t>
      </w:r>
      <w:r w:rsidR="00776A1B" w:rsidRPr="00A058A6">
        <w:t>осуществляет иные действия в соответствии с законодательством Российской Федерации  о контрактной системе и настоящим Положением</w:t>
      </w:r>
    </w:p>
    <w:p w:rsidR="00526AC6" w:rsidRPr="00A058A6" w:rsidRDefault="00526AC6" w:rsidP="00586B98">
      <w:pPr>
        <w:ind w:firstLine="567"/>
        <w:jc w:val="both"/>
        <w:rPr>
          <w:sz w:val="28"/>
          <w:szCs w:val="28"/>
        </w:rPr>
      </w:pPr>
      <w:r w:rsidRPr="00A058A6">
        <w:t>22</w:t>
      </w:r>
      <w:r w:rsidR="00096D90" w:rsidRPr="00A058A6">
        <w:t xml:space="preserve">. Заместитель председателя </w:t>
      </w:r>
      <w:r w:rsidRPr="00A058A6">
        <w:t xml:space="preserve">Единой </w:t>
      </w:r>
      <w:r w:rsidR="00096D90" w:rsidRPr="00A058A6">
        <w:t>комиссии</w:t>
      </w:r>
      <w:r w:rsidR="00096D90" w:rsidRPr="00A058A6">
        <w:rPr>
          <w:b/>
        </w:rPr>
        <w:t>:</w:t>
      </w:r>
      <w:r w:rsidRPr="00A058A6">
        <w:rPr>
          <w:b/>
        </w:rPr>
        <w:t xml:space="preserve"> </w:t>
      </w:r>
      <w:r w:rsidRPr="00A058A6">
        <w:rPr>
          <w:spacing w:val="3"/>
        </w:rPr>
        <w:t xml:space="preserve">осуществляет функции </w:t>
      </w:r>
      <w:r w:rsidRPr="00A058A6">
        <w:rPr>
          <w:spacing w:val="5"/>
        </w:rPr>
        <w:t>председателей Единых комиссий в период его  временного отсутствия</w:t>
      </w:r>
      <w:r w:rsidRPr="00A058A6">
        <w:rPr>
          <w:spacing w:val="5"/>
          <w:sz w:val="28"/>
          <w:szCs w:val="28"/>
        </w:rPr>
        <w:t>.</w:t>
      </w:r>
    </w:p>
    <w:p w:rsidR="00096D90" w:rsidRPr="00A058A6" w:rsidRDefault="00526AC6" w:rsidP="00096D90">
      <w:pPr>
        <w:ind w:firstLine="567"/>
        <w:jc w:val="both"/>
      </w:pPr>
      <w:r w:rsidRPr="00A058A6">
        <w:t xml:space="preserve">23 </w:t>
      </w:r>
      <w:r w:rsidR="00096D90" w:rsidRPr="00A058A6">
        <w:t>. Секретарь</w:t>
      </w:r>
      <w:r w:rsidRPr="00A058A6">
        <w:t xml:space="preserve"> Единой </w:t>
      </w:r>
      <w:r w:rsidR="00096D90" w:rsidRPr="00A058A6">
        <w:t xml:space="preserve"> комиссии:</w:t>
      </w:r>
    </w:p>
    <w:p w:rsidR="00501AD5" w:rsidRPr="00A058A6" w:rsidRDefault="00501AD5" w:rsidP="00501AD5">
      <w:pPr>
        <w:ind w:firstLine="567"/>
        <w:jc w:val="both"/>
      </w:pPr>
      <w:r w:rsidRPr="00A058A6">
        <w:t>1)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рассмотрения и оценки котировочных заявок, итоговый протокол  и протокол проведения запроса предложений.</w:t>
      </w:r>
    </w:p>
    <w:p w:rsidR="00501AD5" w:rsidRPr="00A058A6" w:rsidRDefault="00501AD5" w:rsidP="00501AD5">
      <w:pPr>
        <w:ind w:firstLine="567"/>
        <w:jc w:val="both"/>
      </w:pPr>
      <w:r w:rsidRPr="00A058A6">
        <w:lastRenderedPageBreak/>
        <w:t>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F7008B" w:rsidRPr="00A058A6" w:rsidRDefault="00F7008B" w:rsidP="00F7008B">
      <w:pPr>
        <w:shd w:val="clear" w:color="auto" w:fill="FFFFFF"/>
        <w:ind w:hanging="451"/>
        <w:jc w:val="center"/>
        <w:rPr>
          <w:b/>
          <w:bCs/>
        </w:rPr>
      </w:pPr>
    </w:p>
    <w:p w:rsidR="001D7847" w:rsidRPr="00A058A6" w:rsidRDefault="008B312F" w:rsidP="00F7008B">
      <w:pPr>
        <w:shd w:val="clear" w:color="auto" w:fill="FFFFFF"/>
        <w:ind w:hanging="451"/>
        <w:jc w:val="center"/>
        <w:rPr>
          <w:b/>
          <w:bCs/>
        </w:rPr>
      </w:pPr>
      <w:r>
        <w:rPr>
          <w:b/>
          <w:bCs/>
          <w:lang w:val="en-US"/>
        </w:rPr>
        <w:t>VI</w:t>
      </w:r>
      <w:r w:rsidR="001D7847" w:rsidRPr="00A058A6">
        <w:rPr>
          <w:b/>
          <w:bCs/>
        </w:rPr>
        <w:t>. Регламент работы Единой комиссии</w:t>
      </w:r>
    </w:p>
    <w:p w:rsidR="00F7008B" w:rsidRPr="00A058A6" w:rsidRDefault="00F7008B" w:rsidP="00F7008B">
      <w:pPr>
        <w:shd w:val="clear" w:color="auto" w:fill="FFFFFF"/>
        <w:ind w:hanging="451"/>
        <w:jc w:val="center"/>
        <w:rPr>
          <w:b/>
        </w:rPr>
      </w:pPr>
    </w:p>
    <w:p w:rsidR="001D7847" w:rsidRPr="00A058A6" w:rsidRDefault="001D7847" w:rsidP="00F7008B">
      <w:pPr>
        <w:ind w:firstLine="360"/>
        <w:jc w:val="both"/>
      </w:pPr>
      <w:r w:rsidRPr="00A058A6">
        <w:t xml:space="preserve">  2</w:t>
      </w:r>
      <w:r w:rsidR="000C7415" w:rsidRPr="00A058A6">
        <w:t>4</w:t>
      </w:r>
      <w:r w:rsidRPr="00A058A6">
        <w:t>. Работа Единой  комиссии осуществляется на ее заседаниях. Заседание Единой  комиссии считается правомочным, если на нем присутствует не менее чем 50 (пятьдесят) процентов от общего числа ее членов.</w:t>
      </w:r>
    </w:p>
    <w:p w:rsidR="000C7415" w:rsidRPr="00A058A6" w:rsidRDefault="000C7415" w:rsidP="000C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58A6">
        <w:t xml:space="preserve">       25.Решения Единой комиссии принимаются простым большинством голосов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а также делегирование членами комиссии своих полномочий иным лицам не допускается.</w:t>
      </w:r>
    </w:p>
    <w:p w:rsidR="000C7415" w:rsidRPr="00A058A6" w:rsidRDefault="000C7415" w:rsidP="000C7415">
      <w:pPr>
        <w:shd w:val="clear" w:color="auto" w:fill="FFFFFF"/>
        <w:ind w:firstLine="567"/>
        <w:jc w:val="both"/>
      </w:pPr>
      <w:r w:rsidRPr="00A058A6">
        <w:t>26. Единая комиссия проверяет наличие документов в составе заявки на участие в закупке  в соответствии с требованиями, предъявляемыми к заявке на участие  конкурсе, в аукционе в электронной форме, конкурсной документации, документации об аукционе и законодательством Российской Федерации.</w:t>
      </w:r>
    </w:p>
    <w:p w:rsidR="000C7415" w:rsidRPr="00A058A6" w:rsidRDefault="000C7415" w:rsidP="000C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58A6">
        <w:rPr>
          <w:spacing w:val="5"/>
        </w:rPr>
        <w:t xml:space="preserve">         27. </w:t>
      </w:r>
      <w:r w:rsidRPr="00A058A6">
        <w:t xml:space="preserve"> На основании результатов рассмотрения заявок на участие в конкурсе, аукционе, запросе котировок, запросе предложений Единой комиссией принимается решение о допуске к участию в закупке участника закупки и о признании участника, подавшего заявку, её участником или об отказе в допуске такого участника к участию в закупке и оформляется протокол рассмотрения заявок на участие в закупке.</w:t>
      </w:r>
    </w:p>
    <w:p w:rsidR="000C7415" w:rsidRPr="00A058A6" w:rsidRDefault="000C7415" w:rsidP="000C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58A6">
        <w:t xml:space="preserve">        28. Протокол рассмотрения заявок на участие в конкурсе, аукционе, запросе котировок, запросе предложений подписывается всеми присутствующими членами Единой комиссии и Заказчиком в день окончания рассмотрения заявок на участие в закупке. </w:t>
      </w:r>
    </w:p>
    <w:p w:rsidR="00655882" w:rsidRPr="00A058A6" w:rsidRDefault="00655882" w:rsidP="00655882">
      <w:pPr>
        <w:pStyle w:val="ConsPlusNormal"/>
        <w:ind w:firstLine="540"/>
        <w:jc w:val="both"/>
        <w:rPr>
          <w:rFonts w:ascii="Times New Roman" w:hAnsi="Times New Roman" w:cs="Times New Roman"/>
          <w:sz w:val="24"/>
          <w:szCs w:val="24"/>
        </w:rPr>
      </w:pPr>
      <w:r w:rsidRPr="00A058A6">
        <w:rPr>
          <w:rFonts w:ascii="Times New Roman" w:hAnsi="Times New Roman" w:cs="Times New Roman"/>
          <w:sz w:val="24"/>
          <w:szCs w:val="24"/>
        </w:rPr>
        <w:t xml:space="preserve"> </w:t>
      </w:r>
      <w:r w:rsidR="000C7415" w:rsidRPr="00A058A6">
        <w:rPr>
          <w:rFonts w:ascii="Times New Roman" w:hAnsi="Times New Roman" w:cs="Times New Roman"/>
          <w:sz w:val="24"/>
          <w:szCs w:val="24"/>
        </w:rPr>
        <w:t xml:space="preserve"> 29. </w:t>
      </w:r>
      <w:r w:rsidRPr="00A058A6">
        <w:rPr>
          <w:rFonts w:ascii="Times New Roman" w:hAnsi="Times New Roman" w:cs="Times New Roman"/>
          <w:sz w:val="24"/>
          <w:szCs w:val="24"/>
        </w:rPr>
        <w:t>Решение Единой комиссии, принятое в нарушение требований настоящего Федерального закона, может быть обжаловано любым участником закупки в порядке, установленном Федеральным законом</w:t>
      </w:r>
      <w:r w:rsidR="001065ED" w:rsidRPr="00A058A6">
        <w:rPr>
          <w:rFonts w:ascii="Times New Roman" w:hAnsi="Times New Roman" w:cs="Times New Roman"/>
          <w:sz w:val="24"/>
          <w:szCs w:val="24"/>
        </w:rPr>
        <w:t xml:space="preserve"> №44-ФЗ</w:t>
      </w:r>
      <w:r w:rsidRPr="00A058A6">
        <w:rPr>
          <w:rFonts w:ascii="Times New Roman" w:hAnsi="Times New Roman" w:cs="Times New Roman"/>
          <w:sz w:val="24"/>
          <w:szCs w:val="24"/>
        </w:rPr>
        <w:t>, и признано недействительным по решению контрольного органа в сфере закупок.</w:t>
      </w:r>
    </w:p>
    <w:p w:rsidR="008A7935" w:rsidRPr="00A058A6" w:rsidRDefault="000C7415" w:rsidP="00A058A6">
      <w:pPr>
        <w:shd w:val="clear" w:color="auto" w:fill="FFFFFF"/>
        <w:tabs>
          <w:tab w:val="left" w:pos="1066"/>
        </w:tabs>
        <w:jc w:val="both"/>
      </w:pPr>
      <w:r w:rsidRPr="00A058A6">
        <w:t>.</w:t>
      </w:r>
    </w:p>
    <w:p w:rsidR="008A7935" w:rsidRPr="00A058A6" w:rsidRDefault="008B312F" w:rsidP="00F7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lang w:val="en-US"/>
        </w:rPr>
        <w:t>VII</w:t>
      </w:r>
      <w:r w:rsidR="008A7935" w:rsidRPr="00A058A6">
        <w:rPr>
          <w:b/>
        </w:rPr>
        <w:t>. Порядок проведения заседаний Единой комиссии</w:t>
      </w:r>
    </w:p>
    <w:p w:rsidR="00F7008B" w:rsidRPr="00A058A6" w:rsidRDefault="00F7008B" w:rsidP="00F7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8A7935" w:rsidRPr="00A058A6" w:rsidRDefault="00F7008B" w:rsidP="00F7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58A6">
        <w:t>30</w:t>
      </w:r>
      <w:r w:rsidR="008A7935" w:rsidRPr="00A058A6">
        <w:t>. Секретарь Единой комиссии</w:t>
      </w:r>
      <w:r w:rsidR="000C7415" w:rsidRPr="00A058A6">
        <w:t xml:space="preserve"> (другой уполномоченный председателем член </w:t>
      </w:r>
      <w:r w:rsidRPr="00A058A6">
        <w:t>Единой</w:t>
      </w:r>
      <w:r w:rsidR="000C7415" w:rsidRPr="00A058A6">
        <w:t xml:space="preserve"> комиссии)</w:t>
      </w:r>
      <w:r w:rsidR="008A7935" w:rsidRPr="00A058A6">
        <w:t xml:space="preserve"> не позднее</w:t>
      </w:r>
      <w:r w:rsidR="00B24CF7" w:rsidRPr="00A058A6">
        <w:t>,</w:t>
      </w:r>
      <w:r w:rsidR="008A7935" w:rsidRPr="00A058A6">
        <w:t xml:space="preserve"> чем за 2 (два) рабочих дня</w:t>
      </w:r>
      <w:r w:rsidR="008A7935" w:rsidRPr="00A058A6">
        <w:rPr>
          <w:bCs/>
          <w:iCs/>
        </w:rPr>
        <w:t xml:space="preserve"> </w:t>
      </w:r>
      <w:r w:rsidR="008A7935" w:rsidRPr="00A058A6">
        <w:t>до дня проведения заседания Единой комиссии уведомляет членов Единой комиссии о дне, времени и месте проведения заседания Единой комиссии.</w:t>
      </w:r>
    </w:p>
    <w:p w:rsidR="008A7935" w:rsidRPr="00A058A6" w:rsidRDefault="00F7008B" w:rsidP="00F7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58A6">
        <w:t>31</w:t>
      </w:r>
      <w:r w:rsidR="008A7935" w:rsidRPr="00A058A6">
        <w:t>. Единая комиссия может привлекать для рассмотрения заявок на участие в закупке и отбора участников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состав Единой комиссии по решению Заказчика.</w:t>
      </w:r>
    </w:p>
    <w:p w:rsidR="008A7935" w:rsidRPr="00A058A6" w:rsidRDefault="00F7008B" w:rsidP="00F7008B">
      <w:pPr>
        <w:ind w:firstLine="567"/>
        <w:jc w:val="both"/>
      </w:pPr>
      <w:r w:rsidRPr="00A058A6">
        <w:t>32</w:t>
      </w:r>
      <w:r w:rsidR="008A7935" w:rsidRPr="00A058A6">
        <w:t>.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8A7935" w:rsidRPr="00A058A6" w:rsidRDefault="00F7008B" w:rsidP="00F7008B">
      <w:pPr>
        <w:ind w:firstLine="567"/>
        <w:jc w:val="both"/>
        <w:rPr>
          <w:noProof/>
        </w:rPr>
      </w:pPr>
      <w:r w:rsidRPr="00A058A6">
        <w:lastRenderedPageBreak/>
        <w:t>33</w:t>
      </w:r>
      <w:r w:rsidR="008A7935" w:rsidRPr="00A058A6">
        <w:t xml:space="preserve">.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008A7935" w:rsidRPr="00A058A6">
        <w:rPr>
          <w:noProof/>
        </w:rPr>
        <w:t xml:space="preserve">осуществлении закупок. </w:t>
      </w:r>
    </w:p>
    <w:p w:rsidR="00B24CF7" w:rsidRPr="00A058A6" w:rsidRDefault="00B24CF7" w:rsidP="00B24CF7">
      <w:pPr>
        <w:pStyle w:val="ConsPlusNormal"/>
        <w:widowControl/>
        <w:ind w:firstLine="567"/>
        <w:jc w:val="both"/>
        <w:rPr>
          <w:rFonts w:ascii="Times New Roman" w:hAnsi="Times New Roman" w:cs="Times New Roman"/>
          <w:sz w:val="24"/>
          <w:szCs w:val="24"/>
        </w:rPr>
      </w:pPr>
      <w:r w:rsidRPr="00A058A6">
        <w:rPr>
          <w:rFonts w:ascii="Times New Roman" w:hAnsi="Times New Roman" w:cs="Times New Roman"/>
          <w:sz w:val="24"/>
          <w:szCs w:val="24"/>
        </w:rPr>
        <w:t>34. Привлечение экспертов, в том числе в случае,  если экспертом является физ</w:t>
      </w:r>
      <w:r w:rsidRPr="00A058A6">
        <w:rPr>
          <w:rFonts w:ascii="Times New Roman" w:hAnsi="Times New Roman" w:cs="Times New Roman"/>
          <w:sz w:val="24"/>
          <w:szCs w:val="24"/>
        </w:rPr>
        <w:t>и</w:t>
      </w:r>
      <w:r w:rsidRPr="00A058A6">
        <w:rPr>
          <w:rFonts w:ascii="Times New Roman" w:hAnsi="Times New Roman" w:cs="Times New Roman"/>
          <w:sz w:val="24"/>
          <w:szCs w:val="24"/>
        </w:rPr>
        <w:t>ческое  лицо,  осуществляется на безвозмездной основе.</w:t>
      </w:r>
    </w:p>
    <w:p w:rsidR="008A7935" w:rsidRPr="00A058A6" w:rsidRDefault="00F7008B" w:rsidP="00B24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58A6">
        <w:t>3</w:t>
      </w:r>
      <w:r w:rsidR="00B24CF7" w:rsidRPr="00A058A6">
        <w:t>5</w:t>
      </w:r>
      <w:r w:rsidR="008A7935" w:rsidRPr="00A058A6">
        <w:t>. Заседания Единой комиссии открываются и закрываются председателем, в отсутствие председателя – заместителем председателя, в отсутствие одновременно председателей и заместителей председателей – председательствующими.</w:t>
      </w:r>
    </w:p>
    <w:p w:rsidR="00F7008B" w:rsidRPr="00A058A6" w:rsidRDefault="00F7008B" w:rsidP="00B24CF7">
      <w:pPr>
        <w:ind w:firstLine="629"/>
        <w:jc w:val="both"/>
        <w:outlineLvl w:val="1"/>
        <w:rPr>
          <w:bCs/>
        </w:rPr>
      </w:pPr>
      <w:r w:rsidRPr="00A058A6">
        <w:t>3</w:t>
      </w:r>
      <w:r w:rsidR="00B24CF7" w:rsidRPr="00A058A6">
        <w:t>6</w:t>
      </w:r>
      <w:r w:rsidR="008A7935" w:rsidRPr="00A058A6">
        <w:t>. Секретарь Единой комиссии (другой уполномоченный председателем член Единой комиссии) ведет протоколы</w:t>
      </w:r>
      <w:r w:rsidRPr="00A058A6">
        <w:rPr>
          <w:bCs/>
        </w:rPr>
        <w:t xml:space="preserve"> процедур закупки, которые должны быть составлены согласно настоящему Положению и Положению о закупке. </w:t>
      </w:r>
    </w:p>
    <w:p w:rsidR="008A7935" w:rsidRPr="00A058A6" w:rsidRDefault="00F7008B" w:rsidP="00B24CF7">
      <w:pPr>
        <w:pStyle w:val="ConsPlusNormal"/>
        <w:widowControl/>
        <w:ind w:firstLine="567"/>
        <w:jc w:val="both"/>
        <w:rPr>
          <w:rFonts w:ascii="Times New Roman" w:eastAsia="Times New Roman" w:hAnsi="Times New Roman" w:cs="Times New Roman"/>
          <w:sz w:val="24"/>
          <w:szCs w:val="24"/>
          <w:lang w:eastAsia="ru-RU"/>
        </w:rPr>
      </w:pPr>
      <w:r w:rsidRPr="00A058A6">
        <w:rPr>
          <w:rFonts w:ascii="Times New Roman" w:hAnsi="Times New Roman" w:cs="Times New Roman"/>
          <w:sz w:val="24"/>
          <w:szCs w:val="24"/>
        </w:rPr>
        <w:t>3</w:t>
      </w:r>
      <w:r w:rsidR="00B24CF7" w:rsidRPr="00A058A6">
        <w:rPr>
          <w:rFonts w:ascii="Times New Roman" w:hAnsi="Times New Roman" w:cs="Times New Roman"/>
          <w:sz w:val="24"/>
          <w:szCs w:val="24"/>
        </w:rPr>
        <w:t>7</w:t>
      </w:r>
      <w:r w:rsidR="008A7935" w:rsidRPr="00A058A6">
        <w:rPr>
          <w:rFonts w:ascii="Times New Roman" w:eastAsia="Times New Roman" w:hAnsi="Times New Roman" w:cs="Times New Roman"/>
          <w:sz w:val="24"/>
          <w:szCs w:val="24"/>
          <w:lang w:eastAsia="ru-RU"/>
        </w:rPr>
        <w:t xml:space="preserve">. </w:t>
      </w:r>
      <w:r w:rsidR="00B24CF7" w:rsidRPr="00A058A6">
        <w:rPr>
          <w:rFonts w:ascii="Times New Roman" w:hAnsi="Times New Roman" w:cs="Times New Roman"/>
          <w:sz w:val="24"/>
          <w:szCs w:val="24"/>
        </w:rPr>
        <w:t>На заседании Единой Комиссии определяют поставщика (исполнителя, по</w:t>
      </w:r>
      <w:r w:rsidR="00B24CF7" w:rsidRPr="00A058A6">
        <w:rPr>
          <w:rFonts w:ascii="Times New Roman" w:hAnsi="Times New Roman" w:cs="Times New Roman"/>
          <w:sz w:val="24"/>
          <w:szCs w:val="24"/>
        </w:rPr>
        <w:t>д</w:t>
      </w:r>
      <w:r w:rsidR="00B24CF7" w:rsidRPr="00A058A6">
        <w:rPr>
          <w:rFonts w:ascii="Times New Roman" w:hAnsi="Times New Roman" w:cs="Times New Roman"/>
          <w:sz w:val="24"/>
          <w:szCs w:val="24"/>
        </w:rPr>
        <w:t xml:space="preserve">рядчика) на коллегиальной основе. </w:t>
      </w:r>
      <w:r w:rsidR="008A7935" w:rsidRPr="00A058A6">
        <w:rPr>
          <w:rFonts w:ascii="Times New Roman" w:eastAsia="Times New Roman" w:hAnsi="Times New Roman" w:cs="Times New Roman"/>
          <w:sz w:val="24"/>
          <w:szCs w:val="24"/>
          <w:lang w:eastAsia="ru-RU"/>
        </w:rPr>
        <w:t>Протоколы подписываются всеми членами Единой комиссии, а затем председателем Единой комиссии и Заказчиком.</w:t>
      </w:r>
    </w:p>
    <w:p w:rsidR="00B24CF7" w:rsidRPr="00A058A6" w:rsidRDefault="00B24CF7" w:rsidP="00B24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58A6">
        <w:t>38. Члены Единой комиссии и привлеченные эксперты не вправе ра</w:t>
      </w:r>
      <w:r w:rsidRPr="00A058A6">
        <w:t>с</w:t>
      </w:r>
      <w:r w:rsidRPr="00A058A6">
        <w:t>пространять конфиденциальную информацию, ставшую известной им в ходе осуществления закупки</w:t>
      </w:r>
      <w:r w:rsidR="00A61757" w:rsidRPr="00A058A6">
        <w:t>.</w:t>
      </w:r>
    </w:p>
    <w:p w:rsidR="00F7008B" w:rsidRPr="00A058A6" w:rsidRDefault="00295F91" w:rsidP="00B24CF7">
      <w:pPr>
        <w:pStyle w:val="ConsPlusNormal"/>
        <w:widowControl/>
        <w:ind w:firstLine="567"/>
        <w:jc w:val="both"/>
        <w:rPr>
          <w:rFonts w:ascii="Times New Roman" w:hAnsi="Times New Roman" w:cs="Times New Roman"/>
          <w:bCs/>
          <w:sz w:val="24"/>
          <w:szCs w:val="24"/>
        </w:rPr>
      </w:pPr>
      <w:r w:rsidRPr="00A058A6">
        <w:rPr>
          <w:rFonts w:ascii="Times New Roman" w:hAnsi="Times New Roman" w:cs="Times New Roman"/>
          <w:bCs/>
          <w:sz w:val="24"/>
          <w:szCs w:val="24"/>
        </w:rPr>
        <w:t xml:space="preserve"> </w:t>
      </w:r>
      <w:r w:rsidR="00F7008B" w:rsidRPr="00A058A6">
        <w:rPr>
          <w:rFonts w:ascii="Times New Roman" w:hAnsi="Times New Roman" w:cs="Times New Roman"/>
          <w:bCs/>
          <w:sz w:val="24"/>
          <w:szCs w:val="24"/>
        </w:rPr>
        <w:t>3</w:t>
      </w:r>
      <w:r w:rsidR="00B24CF7" w:rsidRPr="00A058A6">
        <w:rPr>
          <w:rFonts w:ascii="Times New Roman" w:hAnsi="Times New Roman" w:cs="Times New Roman"/>
          <w:bCs/>
          <w:sz w:val="24"/>
          <w:szCs w:val="24"/>
        </w:rPr>
        <w:t>9</w:t>
      </w:r>
      <w:r w:rsidR="00F7008B" w:rsidRPr="00A058A6">
        <w:rPr>
          <w:rFonts w:ascii="Times New Roman" w:hAnsi="Times New Roman" w:cs="Times New Roman"/>
          <w:bCs/>
          <w:sz w:val="24"/>
          <w:szCs w:val="24"/>
        </w:rPr>
        <w:t>.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конкурентных процедур помещение, средства аудиозаписи, оргтехнику и канцелярию</w:t>
      </w:r>
      <w:r w:rsidR="006B4769">
        <w:rPr>
          <w:rFonts w:ascii="Times New Roman" w:hAnsi="Times New Roman" w:cs="Times New Roman"/>
          <w:bCs/>
          <w:sz w:val="24"/>
          <w:szCs w:val="24"/>
        </w:rPr>
        <w:t>.</w:t>
      </w:r>
    </w:p>
    <w:p w:rsidR="00F7008B" w:rsidRPr="00A058A6" w:rsidRDefault="00F7008B" w:rsidP="00B24CF7">
      <w:pPr>
        <w:pStyle w:val="ConsPlusNormal"/>
        <w:widowControl/>
        <w:ind w:firstLine="567"/>
        <w:jc w:val="both"/>
        <w:rPr>
          <w:rFonts w:ascii="Times New Roman" w:hAnsi="Times New Roman" w:cs="Times New Roman"/>
          <w:bCs/>
          <w:sz w:val="24"/>
          <w:szCs w:val="24"/>
        </w:rPr>
      </w:pPr>
    </w:p>
    <w:p w:rsidR="008A7935" w:rsidRPr="008B312F" w:rsidRDefault="008B312F"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b/>
        </w:rPr>
      </w:pPr>
      <w:r>
        <w:rPr>
          <w:b/>
          <w:lang w:val="en-US"/>
        </w:rPr>
        <w:t>VIII</w:t>
      </w:r>
      <w:r w:rsidR="008A7935" w:rsidRPr="00A058A6">
        <w:rPr>
          <w:b/>
        </w:rPr>
        <w:t xml:space="preserve">. Ответственность членов </w:t>
      </w:r>
      <w:r w:rsidR="00F7008B" w:rsidRPr="00A058A6">
        <w:rPr>
          <w:b/>
        </w:rPr>
        <w:t>Единой</w:t>
      </w:r>
      <w:r w:rsidR="008A7935" w:rsidRPr="00A058A6">
        <w:rPr>
          <w:b/>
        </w:rPr>
        <w:t xml:space="preserve"> комиссии</w:t>
      </w:r>
    </w:p>
    <w:p w:rsidR="00127595" w:rsidRPr="00A058A6" w:rsidRDefault="008B312F" w:rsidP="00A61757">
      <w:pPr>
        <w:shd w:val="clear" w:color="auto" w:fill="FFFFFF"/>
        <w:ind w:firstLine="542"/>
        <w:jc w:val="both"/>
      </w:pPr>
      <w:r>
        <w:t>40</w:t>
      </w:r>
      <w:r w:rsidR="00127595" w:rsidRPr="00A058A6">
        <w:t>. Члены Един</w:t>
      </w:r>
      <w:r w:rsidR="00A61757" w:rsidRPr="00A058A6">
        <w:t>ой</w:t>
      </w:r>
      <w:r w:rsidR="00127595" w:rsidRPr="00A058A6">
        <w:t xml:space="preserve"> комисси</w:t>
      </w:r>
      <w:r w:rsidR="00A61757" w:rsidRPr="00A058A6">
        <w:t>и</w:t>
      </w:r>
      <w:r w:rsidR="00127595" w:rsidRPr="00A058A6">
        <w:t xml:space="preserve">, виновные в нарушении законодательства </w:t>
      </w:r>
      <w:r w:rsidR="00127595" w:rsidRPr="00A058A6">
        <w:rPr>
          <w:spacing w:val="7"/>
        </w:rPr>
        <w:t xml:space="preserve">Российской Федерации, иных нормативных правовых актов о контрактной </w:t>
      </w:r>
      <w:r w:rsidR="00127595" w:rsidRPr="00A058A6">
        <w:t xml:space="preserve">системе в сфере закупок, настоящего Положения, несут дисциплинарную, </w:t>
      </w:r>
      <w:r w:rsidR="00127595" w:rsidRPr="00A058A6">
        <w:rPr>
          <w:spacing w:val="16"/>
        </w:rPr>
        <w:t xml:space="preserve">административную, уголовную ответственность в соответствии с </w:t>
      </w:r>
      <w:r w:rsidR="00127595" w:rsidRPr="00A058A6">
        <w:t>законодательством Российской Федерации.</w:t>
      </w:r>
    </w:p>
    <w:p w:rsidR="008B312F" w:rsidRPr="008B312F" w:rsidRDefault="008B312F" w:rsidP="008B312F">
      <w:pPr>
        <w:shd w:val="clear" w:color="auto" w:fill="FFFFFF"/>
        <w:tabs>
          <w:tab w:val="left" w:pos="1042"/>
        </w:tabs>
        <w:ind w:firstLine="542"/>
        <w:jc w:val="both"/>
      </w:pPr>
      <w:r>
        <w:t>41</w:t>
      </w:r>
      <w:r w:rsidR="00127595" w:rsidRPr="00A058A6">
        <w:t>.</w:t>
      </w:r>
      <w:r w:rsidR="00127595" w:rsidRPr="00A058A6">
        <w:tab/>
      </w:r>
      <w:r w:rsidR="00127595" w:rsidRPr="00A058A6">
        <w:rPr>
          <w:spacing w:val="9"/>
        </w:rPr>
        <w:t xml:space="preserve">В случае если члену Единой комиссии станет известно о нарушении </w:t>
      </w:r>
      <w:r w:rsidR="00127595" w:rsidRPr="00A058A6">
        <w:rPr>
          <w:spacing w:val="1"/>
        </w:rPr>
        <w:t xml:space="preserve">другим членом Единой комиссии законодательства Российской Федерации, иных </w:t>
      </w:r>
      <w:r w:rsidR="00127595" w:rsidRPr="00A058A6">
        <w:t xml:space="preserve">нормативных правовых актов Российской Федерации, настоящего Положения, он должен сообщить об этом председателю Единой комиссии в течение одного дня с </w:t>
      </w:r>
      <w:r w:rsidR="00127595" w:rsidRPr="00A058A6">
        <w:rPr>
          <w:spacing w:val="-1"/>
        </w:rPr>
        <w:t>момента, когда он узнал о таком нарушении.</w:t>
      </w:r>
    </w:p>
    <w:p w:rsidR="00A61757" w:rsidRPr="00A058A6" w:rsidRDefault="008B312F" w:rsidP="008B312F">
      <w:pPr>
        <w:shd w:val="clear" w:color="auto" w:fill="FFFFFF"/>
        <w:tabs>
          <w:tab w:val="left" w:pos="1042"/>
        </w:tabs>
        <w:ind w:firstLine="542"/>
        <w:jc w:val="both"/>
      </w:pPr>
      <w:r>
        <w:t>42</w:t>
      </w:r>
      <w:r w:rsidR="00A61757" w:rsidRPr="00A058A6">
        <w:t>. Члены Единой комиссии, привлеченные Единой комиссией эксперты, сотрудники специализированной организации (если таковая привлечена Заказчиком) не вправе распространять сведения, составляющие государственную, служебную или коммерческую тайну, ставшие известными им в ходе определения поставщика (подрядчика, исполнителя).</w:t>
      </w: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6B4769" w:rsidRPr="00A058A6" w:rsidRDefault="006B4769"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DB6C09" w:rsidRPr="00A058A6" w:rsidRDefault="00DB6C09" w:rsidP="00DB6C09">
      <w:pPr>
        <w:pStyle w:val="a3"/>
        <w:ind w:left="4956"/>
        <w:jc w:val="left"/>
      </w:pPr>
      <w:r w:rsidRPr="00A058A6">
        <w:t>Приложение №</w:t>
      </w:r>
      <w:r w:rsidR="00A058A6">
        <w:t xml:space="preserve"> </w:t>
      </w:r>
      <w:r w:rsidRPr="00A058A6">
        <w:t>2</w:t>
      </w:r>
    </w:p>
    <w:p w:rsidR="00DB6C09" w:rsidRPr="00A058A6" w:rsidRDefault="00DB6C09" w:rsidP="00DB6C09">
      <w:pPr>
        <w:pStyle w:val="a3"/>
        <w:ind w:left="4956"/>
        <w:jc w:val="left"/>
      </w:pPr>
      <w:r w:rsidRPr="00A058A6">
        <w:t xml:space="preserve">к постановлению   администрации Сегежского муниципального  района </w:t>
      </w:r>
    </w:p>
    <w:p w:rsidR="00DB6C09" w:rsidRPr="00A058A6" w:rsidRDefault="00DB6C09" w:rsidP="00DB6C09">
      <w:pPr>
        <w:pStyle w:val="a3"/>
        <w:ind w:left="4956"/>
        <w:jc w:val="left"/>
        <w:rPr>
          <w:b/>
        </w:rPr>
      </w:pPr>
      <w:r w:rsidRPr="00A058A6">
        <w:t>12 февраля  2014  года  № 233</w:t>
      </w:r>
    </w:p>
    <w:p w:rsidR="00DB6C09" w:rsidRPr="00A058A6" w:rsidRDefault="00DB6C09" w:rsidP="00DB6C09">
      <w:pPr>
        <w:pStyle w:val="a3"/>
        <w:ind w:firstLine="709"/>
        <w:jc w:val="center"/>
        <w:rPr>
          <w:b/>
        </w:rPr>
      </w:pPr>
    </w:p>
    <w:p w:rsidR="00DB6C09" w:rsidRPr="00A058A6" w:rsidRDefault="00DB6C09" w:rsidP="00DB6C09">
      <w:pPr>
        <w:pStyle w:val="a3"/>
        <w:ind w:firstLine="709"/>
        <w:jc w:val="center"/>
        <w:rPr>
          <w:b/>
        </w:rPr>
      </w:pPr>
    </w:p>
    <w:p w:rsidR="00DB6C09" w:rsidRPr="00A058A6" w:rsidRDefault="00DB6C09" w:rsidP="00DB6C09">
      <w:pPr>
        <w:pStyle w:val="a3"/>
        <w:ind w:firstLine="709"/>
        <w:jc w:val="center"/>
        <w:rPr>
          <w:b/>
        </w:rPr>
      </w:pPr>
      <w:r w:rsidRPr="00A058A6">
        <w:rPr>
          <w:b/>
        </w:rPr>
        <w:t>Состав</w:t>
      </w:r>
    </w:p>
    <w:p w:rsidR="00DB6C09" w:rsidRPr="00A058A6" w:rsidRDefault="00DB6C09" w:rsidP="00DB6C09">
      <w:pPr>
        <w:autoSpaceDE w:val="0"/>
        <w:autoSpaceDN w:val="0"/>
        <w:adjustRightInd w:val="0"/>
        <w:jc w:val="center"/>
        <w:rPr>
          <w:b/>
        </w:rPr>
      </w:pPr>
      <w:r w:rsidRPr="00A058A6">
        <w:rPr>
          <w:b/>
        </w:rPr>
        <w:t xml:space="preserve">Единой комиссии </w:t>
      </w:r>
      <w:r w:rsidRPr="00A058A6">
        <w:rPr>
          <w:b/>
          <w:bCs/>
        </w:rPr>
        <w:t xml:space="preserve">по осуществлению закупок для муниципальных нужд </w:t>
      </w:r>
      <w:r w:rsidRPr="00A058A6">
        <w:rPr>
          <w:b/>
        </w:rPr>
        <w:t>администрации Сегежского муниципального района</w:t>
      </w:r>
    </w:p>
    <w:p w:rsidR="00DB6C09" w:rsidRPr="00A058A6" w:rsidRDefault="00DB6C09" w:rsidP="00DB6C09">
      <w:pPr>
        <w:pStyle w:val="a3"/>
        <w:ind w:firstLine="720"/>
      </w:pPr>
    </w:p>
    <w:p w:rsidR="00DB6C09" w:rsidRPr="00A058A6" w:rsidRDefault="00DB6C09" w:rsidP="00DB6C09">
      <w:pPr>
        <w:pStyle w:val="a3"/>
        <w:ind w:firstLine="720"/>
      </w:pPr>
      <w:r w:rsidRPr="00A058A6">
        <w:t>Антонова Е.Н.,   заместитель главы администрации Сегежского муниципального района по социальным вопросам, председатель комиссии;</w:t>
      </w:r>
    </w:p>
    <w:p w:rsidR="00DB6C09" w:rsidRPr="00A058A6" w:rsidRDefault="00DB6C09" w:rsidP="00DB6C09">
      <w:pPr>
        <w:pStyle w:val="a3"/>
        <w:ind w:firstLine="720"/>
      </w:pPr>
      <w:r w:rsidRPr="00A058A6">
        <w:t>Анциферов Ю.М., начальник управления экономического развития администрации Сегежского муниципального района, заместитель председателя комиссии;</w:t>
      </w:r>
    </w:p>
    <w:p w:rsidR="00DB6C09" w:rsidRPr="00A058A6" w:rsidRDefault="00DB6C09" w:rsidP="00DB6C09">
      <w:pPr>
        <w:pStyle w:val="a3"/>
        <w:ind w:firstLine="720"/>
      </w:pPr>
      <w:r w:rsidRPr="00A058A6">
        <w:t>Аккиева З.А., ведущий специалист управления экономического развития администрации Сегежского муниципального района, секретарь комиссии.</w:t>
      </w:r>
    </w:p>
    <w:p w:rsidR="00DB6C09" w:rsidRPr="00A058A6" w:rsidRDefault="00DB6C09" w:rsidP="00DB6C09">
      <w:pPr>
        <w:pStyle w:val="a3"/>
        <w:ind w:firstLine="720"/>
      </w:pPr>
    </w:p>
    <w:p w:rsidR="00DB6C09" w:rsidRPr="00A058A6" w:rsidRDefault="00DB6C09" w:rsidP="00DB6C09">
      <w:pPr>
        <w:pStyle w:val="a3"/>
        <w:ind w:firstLine="720"/>
      </w:pPr>
      <w:r w:rsidRPr="00A058A6">
        <w:t>Члены комиссии:</w:t>
      </w:r>
    </w:p>
    <w:p w:rsidR="00DB6C09" w:rsidRPr="00A058A6" w:rsidRDefault="00DB6C09" w:rsidP="00DB6C09">
      <w:pPr>
        <w:pStyle w:val="a3"/>
        <w:ind w:firstLine="720"/>
      </w:pPr>
      <w:r w:rsidRPr="00A058A6">
        <w:t>Артемьева Н.Н., заместитель руководителя финансового управления Сегежского муниципального района;</w:t>
      </w:r>
    </w:p>
    <w:p w:rsidR="00DB6C09" w:rsidRPr="00A058A6" w:rsidRDefault="00DB6C09" w:rsidP="00DB6C09">
      <w:pPr>
        <w:pStyle w:val="a3"/>
        <w:ind w:firstLine="720"/>
      </w:pPr>
      <w:r w:rsidRPr="00A058A6">
        <w:t>Борисова Н.Н., главный специалист комитета по управлению муниципальной собственностью администрации Сегежского муниципального района;</w:t>
      </w:r>
    </w:p>
    <w:p w:rsidR="00DB6C09" w:rsidRPr="00A058A6" w:rsidRDefault="00DB6C09" w:rsidP="00DB6C09">
      <w:pPr>
        <w:pStyle w:val="a3"/>
        <w:ind w:firstLine="720"/>
      </w:pPr>
      <w:r w:rsidRPr="00A058A6">
        <w:t>Зайцева С.В., начальник отдела архитектуры и градостроительства администрации Сегежского муниципального района;</w:t>
      </w:r>
    </w:p>
    <w:p w:rsidR="00DB6C09" w:rsidRPr="00A058A6" w:rsidRDefault="00DB6C09" w:rsidP="00DB6C09">
      <w:pPr>
        <w:pStyle w:val="a3"/>
        <w:ind w:firstLine="720"/>
      </w:pPr>
      <w:r w:rsidRPr="00A058A6">
        <w:t>Хольшева И.А., начальник юридического отдела администрации Сегежского муниципального района.</w:t>
      </w:r>
    </w:p>
    <w:p w:rsidR="00DB6C09" w:rsidRPr="00A058A6" w:rsidRDefault="00DB6C09" w:rsidP="00DB6C09">
      <w:pPr>
        <w:rPr>
          <w:sz w:val="28"/>
          <w:szCs w:val="28"/>
        </w:rPr>
      </w:pPr>
    </w:p>
    <w:p w:rsidR="00DB6C09" w:rsidRPr="00A058A6" w:rsidRDefault="00DB6C09" w:rsidP="00DB6C09">
      <w:pPr>
        <w:pStyle w:val="a3"/>
        <w:ind w:firstLine="720"/>
      </w:pPr>
    </w:p>
    <w:p w:rsidR="00DB6C09" w:rsidRPr="008B312F" w:rsidRDefault="006B4769" w:rsidP="006B4769">
      <w:pPr>
        <w:pStyle w:val="a3"/>
        <w:ind w:firstLine="720"/>
        <w:jc w:val="center"/>
        <w:rPr>
          <w:lang w:val="en-US"/>
        </w:rPr>
      </w:pPr>
      <w:r>
        <w:t>________________</w:t>
      </w:r>
      <w:r w:rsidR="008B312F">
        <w:rPr>
          <w:lang w:val="en-US"/>
        </w:rPr>
        <w:t>____</w:t>
      </w:r>
    </w:p>
    <w:p w:rsidR="00DB6C09" w:rsidRPr="00A058A6" w:rsidRDefault="00DB6C09" w:rsidP="00DB6C09">
      <w:pPr>
        <w:ind w:left="4680"/>
        <w:jc w:val="both"/>
      </w:pPr>
    </w:p>
    <w:p w:rsidR="00DB6C09" w:rsidRPr="00A058A6" w:rsidRDefault="00DB6C09" w:rsidP="00DB6C09">
      <w:pPr>
        <w:ind w:left="4680"/>
        <w:jc w:val="both"/>
      </w:pPr>
    </w:p>
    <w:p w:rsidR="00DB6C09" w:rsidRPr="00A058A6" w:rsidRDefault="00DB6C09" w:rsidP="00DB6C09">
      <w:pPr>
        <w:ind w:left="4680"/>
        <w:jc w:val="both"/>
      </w:pPr>
    </w:p>
    <w:p w:rsidR="00DB6C09" w:rsidRPr="00A058A6" w:rsidRDefault="00DB6C09" w:rsidP="00DB6C09">
      <w:pPr>
        <w:ind w:left="4680"/>
        <w:jc w:val="both"/>
      </w:pPr>
    </w:p>
    <w:p w:rsidR="00DB6C09" w:rsidRPr="00A058A6" w:rsidRDefault="00DB6C09" w:rsidP="00DB6C09">
      <w:pPr>
        <w:ind w:left="4680"/>
        <w:jc w:val="both"/>
      </w:pPr>
    </w:p>
    <w:p w:rsidR="00DB6C09" w:rsidRPr="00A058A6" w:rsidRDefault="00DB6C09" w:rsidP="00DB6C09">
      <w:pPr>
        <w:ind w:left="4680"/>
        <w:jc w:val="both"/>
      </w:pPr>
    </w:p>
    <w:p w:rsidR="00DB6C09" w:rsidRPr="00A058A6" w:rsidRDefault="00DB6C09" w:rsidP="00DB6C09">
      <w:pPr>
        <w:ind w:left="4680"/>
        <w:jc w:val="both"/>
      </w:pPr>
    </w:p>
    <w:p w:rsidR="00DB6C09" w:rsidRPr="00A058A6" w:rsidRDefault="00DB6C09" w:rsidP="00DB6C09">
      <w:pPr>
        <w:ind w:left="4680"/>
        <w:jc w:val="both"/>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p w:rsidR="00127595" w:rsidRPr="00A058A6" w:rsidRDefault="00127595" w:rsidP="008A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ahoma" w:hAnsi="Tahoma" w:cs="Tahoma"/>
          <w:b/>
          <w:sz w:val="20"/>
          <w:szCs w:val="20"/>
        </w:rPr>
      </w:pPr>
    </w:p>
    <w:sectPr w:rsidR="00127595" w:rsidRPr="00A058A6" w:rsidSect="00A058A6">
      <w:headerReference w:type="default" r:id="rId10"/>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F9" w:rsidRDefault="006B2AF9" w:rsidP="00A058A6">
      <w:r>
        <w:separator/>
      </w:r>
    </w:p>
  </w:endnote>
  <w:endnote w:type="continuationSeparator" w:id="1">
    <w:p w:rsidR="006B2AF9" w:rsidRDefault="006B2AF9" w:rsidP="00A05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F9" w:rsidRDefault="006B2AF9" w:rsidP="00A058A6">
      <w:r>
        <w:separator/>
      </w:r>
    </w:p>
  </w:footnote>
  <w:footnote w:type="continuationSeparator" w:id="1">
    <w:p w:rsidR="006B2AF9" w:rsidRDefault="006B2AF9" w:rsidP="00A05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A6" w:rsidRDefault="00A058A6">
    <w:pPr>
      <w:pStyle w:val="ad"/>
      <w:jc w:val="center"/>
    </w:pPr>
    <w:fldSimple w:instr=" PAGE   \* MERGEFORMAT ">
      <w:r w:rsidR="00BA6C8E">
        <w:rPr>
          <w:noProof/>
        </w:rPr>
        <w:t>12</w:t>
      </w:r>
    </w:fldSimple>
  </w:p>
  <w:p w:rsidR="00A058A6" w:rsidRDefault="00A058A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2D"/>
    <w:multiLevelType w:val="multilevel"/>
    <w:tmpl w:val="229AE326"/>
    <w:lvl w:ilvl="0">
      <w:start w:val="1"/>
      <w:numFmt w:val="decimal"/>
      <w:lvlText w:val="%1)"/>
      <w:legacy w:legacy="1" w:legacySpace="0" w:legacyIndent="403"/>
      <w:lvlJc w:val="left"/>
      <w:rPr>
        <w:rFonts w:ascii="Times New Roman" w:hAnsi="Times New Roman" w:cs="Times New Roman" w:hint="default"/>
        <w:b w:val="0"/>
      </w:rPr>
    </w:lvl>
    <w:lvl w:ilvl="1">
      <w:start w:val="1"/>
      <w:numFmt w:val="decimal"/>
      <w:pStyle w:val="a"/>
      <w:isLgl/>
      <w:lvlText w:val="%1.%2."/>
      <w:lvlJc w:val="left"/>
      <w:pPr>
        <w:ind w:left="4756" w:hanging="780"/>
      </w:pPr>
      <w:rPr>
        <w:rFonts w:hint="default"/>
      </w:rPr>
    </w:lvl>
    <w:lvl w:ilvl="2">
      <w:start w:val="1"/>
      <w:numFmt w:val="decimal"/>
      <w:pStyle w:val="a"/>
      <w:isLgl/>
      <w:lvlText w:val="%1.%2.%3."/>
      <w:lvlJc w:val="left"/>
      <w:pPr>
        <w:ind w:left="4396" w:hanging="780"/>
      </w:pPr>
      <w:rPr>
        <w:rFonts w:hint="default"/>
      </w:rPr>
    </w:lvl>
    <w:lvl w:ilvl="3">
      <w:start w:val="1"/>
      <w:numFmt w:val="decimal"/>
      <w:pStyle w:val="a"/>
      <w:isLgl/>
      <w:lvlText w:val="%1.%2.%3.%4."/>
      <w:lvlJc w:val="left"/>
      <w:pPr>
        <w:ind w:left="4756" w:hanging="780"/>
      </w:pPr>
      <w:rPr>
        <w:rFonts w:hint="default"/>
      </w:rPr>
    </w:lvl>
    <w:lvl w:ilvl="4">
      <w:start w:val="1"/>
      <w:numFmt w:val="decimal"/>
      <w:pStyle w:val="a"/>
      <w:isLgl/>
      <w:lvlText w:val="%1.%2.%3.%4.%5."/>
      <w:lvlJc w:val="left"/>
      <w:pPr>
        <w:ind w:left="5056" w:hanging="1080"/>
      </w:pPr>
      <w:rPr>
        <w:rFonts w:hint="default"/>
      </w:rPr>
    </w:lvl>
    <w:lvl w:ilvl="5">
      <w:start w:val="1"/>
      <w:numFmt w:val="decimal"/>
      <w:pStyle w:val="a"/>
      <w:isLgl/>
      <w:lvlText w:val="%1.%2.%3.%4.%5.%6."/>
      <w:lvlJc w:val="left"/>
      <w:pPr>
        <w:ind w:left="5056" w:hanging="1080"/>
      </w:pPr>
      <w:rPr>
        <w:rFonts w:hint="default"/>
      </w:rPr>
    </w:lvl>
    <w:lvl w:ilvl="6">
      <w:start w:val="1"/>
      <w:numFmt w:val="decimal"/>
      <w:pStyle w:val="a"/>
      <w:isLgl/>
      <w:lvlText w:val="%1.%2.%3.%4.%5.%6.%7."/>
      <w:lvlJc w:val="left"/>
      <w:pPr>
        <w:ind w:left="5416" w:hanging="1440"/>
      </w:pPr>
      <w:rPr>
        <w:rFonts w:hint="default"/>
      </w:rPr>
    </w:lvl>
    <w:lvl w:ilvl="7">
      <w:start w:val="1"/>
      <w:numFmt w:val="decimal"/>
      <w:pStyle w:val="a"/>
      <w:isLgl/>
      <w:lvlText w:val="%1.%2.%3.%4.%5.%6.%7.%8."/>
      <w:lvlJc w:val="left"/>
      <w:pPr>
        <w:ind w:left="5416" w:hanging="1440"/>
      </w:pPr>
      <w:rPr>
        <w:rFonts w:hint="default"/>
      </w:rPr>
    </w:lvl>
    <w:lvl w:ilvl="8">
      <w:start w:val="1"/>
      <w:numFmt w:val="decimal"/>
      <w:pStyle w:val="a"/>
      <w:isLgl/>
      <w:lvlText w:val="%1.%2.%3.%4.%5.%6.%7.%8.%9."/>
      <w:lvlJc w:val="left"/>
      <w:pPr>
        <w:ind w:left="5776" w:hanging="1800"/>
      </w:pPr>
      <w:rPr>
        <w:rFonts w:hint="default"/>
      </w:rPr>
    </w:lvl>
  </w:abstractNum>
  <w:abstractNum w:abstractNumId="1">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5F6258B"/>
    <w:multiLevelType w:val="hybridMultilevel"/>
    <w:tmpl w:val="A87E6D66"/>
    <w:lvl w:ilvl="0" w:tplc="B5D0A288">
      <w:start w:val="1"/>
      <w:numFmt w:val="decimal"/>
      <w:lvlText w:val="%1."/>
      <w:lvlJc w:val="left"/>
      <w:pPr>
        <w:ind w:left="1699" w:hanging="9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A14A78"/>
    <w:multiLevelType w:val="hybridMultilevel"/>
    <w:tmpl w:val="5A6A24E4"/>
    <w:lvl w:ilvl="0" w:tplc="589E2608">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5">
    <w:nsid w:val="3DBA3C76"/>
    <w:multiLevelType w:val="hybridMultilevel"/>
    <w:tmpl w:val="4378A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70FA8"/>
    <w:multiLevelType w:val="singleLevel"/>
    <w:tmpl w:val="9F981B84"/>
    <w:lvl w:ilvl="0">
      <w:start w:val="3"/>
      <w:numFmt w:val="decimal"/>
      <w:lvlText w:val="%1)"/>
      <w:legacy w:legacy="1" w:legacySpace="0" w:legacyIndent="312"/>
      <w:lvlJc w:val="left"/>
      <w:rPr>
        <w:rFonts w:ascii="Times New Roman" w:hAnsi="Times New Roman" w:cs="Times New Roman" w:hint="default"/>
      </w:rPr>
    </w:lvl>
  </w:abstractNum>
  <w:abstractNum w:abstractNumId="7">
    <w:nsid w:val="571333B4"/>
    <w:multiLevelType w:val="multilevel"/>
    <w:tmpl w:val="D4BE269E"/>
    <w:lvl w:ilvl="0">
      <w:start w:val="1"/>
      <w:numFmt w:val="decimal"/>
      <w:lvlText w:val="%1."/>
      <w:legacy w:legacy="1" w:legacySpace="0" w:legacyIndent="331"/>
      <w:lvlJc w:val="left"/>
      <w:rPr>
        <w:rFonts w:ascii="Times New Roman" w:hAnsi="Times New Roman" w:cs="Times New Roman" w:hint="default"/>
      </w:rPr>
    </w:lvl>
    <w:lvl w:ilvl="1" w:tentative="1">
      <w:start w:val="1"/>
      <w:numFmt w:val="lowerLetter"/>
      <w:pStyle w:val="a"/>
      <w:lvlText w:val="%2."/>
      <w:lvlJc w:val="left"/>
      <w:pPr>
        <w:ind w:left="1789" w:hanging="360"/>
      </w:pPr>
    </w:lvl>
    <w:lvl w:ilvl="2" w:tentative="1">
      <w:start w:val="1"/>
      <w:numFmt w:val="lowerRoman"/>
      <w:pStyle w:val="a"/>
      <w:lvlText w:val="%3."/>
      <w:lvlJc w:val="right"/>
      <w:pPr>
        <w:ind w:left="2509" w:hanging="180"/>
      </w:pPr>
    </w:lvl>
    <w:lvl w:ilvl="3" w:tentative="1">
      <w:start w:val="1"/>
      <w:numFmt w:val="decimal"/>
      <w:pStyle w:val="a"/>
      <w:lvlText w:val="%4."/>
      <w:lvlJc w:val="left"/>
      <w:pPr>
        <w:ind w:left="3229" w:hanging="360"/>
      </w:pPr>
    </w:lvl>
    <w:lvl w:ilvl="4" w:tentative="1">
      <w:start w:val="1"/>
      <w:numFmt w:val="lowerLetter"/>
      <w:pStyle w:val="a"/>
      <w:lvlText w:val="%5."/>
      <w:lvlJc w:val="left"/>
      <w:pPr>
        <w:ind w:left="3949" w:hanging="360"/>
      </w:pPr>
    </w:lvl>
    <w:lvl w:ilvl="5" w:tentative="1">
      <w:start w:val="1"/>
      <w:numFmt w:val="lowerRoman"/>
      <w:pStyle w:val="a"/>
      <w:lvlText w:val="%6."/>
      <w:lvlJc w:val="right"/>
      <w:pPr>
        <w:ind w:left="4669" w:hanging="180"/>
      </w:pPr>
    </w:lvl>
    <w:lvl w:ilvl="6" w:tentative="1">
      <w:start w:val="1"/>
      <w:numFmt w:val="decimal"/>
      <w:pStyle w:val="a"/>
      <w:lvlText w:val="%7."/>
      <w:lvlJc w:val="left"/>
      <w:pPr>
        <w:ind w:left="5389" w:hanging="360"/>
      </w:pPr>
    </w:lvl>
    <w:lvl w:ilvl="7" w:tentative="1">
      <w:start w:val="1"/>
      <w:numFmt w:val="lowerLetter"/>
      <w:pStyle w:val="a"/>
      <w:lvlText w:val="%8."/>
      <w:lvlJc w:val="left"/>
      <w:pPr>
        <w:ind w:left="6109" w:hanging="360"/>
      </w:pPr>
    </w:lvl>
    <w:lvl w:ilvl="8" w:tentative="1">
      <w:start w:val="1"/>
      <w:numFmt w:val="lowerRoman"/>
      <w:pStyle w:val="a"/>
      <w:lvlText w:val="%9."/>
      <w:lvlJc w:val="right"/>
      <w:pPr>
        <w:ind w:left="6829" w:hanging="180"/>
      </w:pPr>
    </w:lvl>
  </w:abstractNum>
  <w:abstractNum w:abstractNumId="8">
    <w:nsid w:val="59E44F34"/>
    <w:multiLevelType w:val="hybridMultilevel"/>
    <w:tmpl w:val="F3A82AC0"/>
    <w:lvl w:ilvl="0" w:tplc="1BF8746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70FA656C"/>
    <w:multiLevelType w:val="multilevel"/>
    <w:tmpl w:val="99CC94D6"/>
    <w:lvl w:ilvl="0">
      <w:start w:val="4"/>
      <w:numFmt w:val="decimal"/>
      <w:lvlText w:val="%1)"/>
      <w:legacy w:legacy="1" w:legacySpace="0" w:legacyIndent="297"/>
      <w:lvlJc w:val="left"/>
      <w:rPr>
        <w:rFonts w:ascii="Times New Roman" w:hAnsi="Times New Roman" w:cs="Times New Roman" w:hint="default"/>
        <w:sz w:val="24"/>
        <w:szCs w:val="24"/>
      </w:rPr>
    </w:lvl>
    <w:lvl w:ilvl="1" w:tentative="1">
      <w:start w:val="1"/>
      <w:numFmt w:val="lowerLetter"/>
      <w:pStyle w:val="a"/>
      <w:lvlText w:val="%2."/>
      <w:lvlJc w:val="left"/>
      <w:pPr>
        <w:ind w:left="1980" w:hanging="360"/>
      </w:pPr>
      <w:rPr>
        <w:rFonts w:cs="Times New Roman"/>
      </w:rPr>
    </w:lvl>
    <w:lvl w:ilvl="2" w:tentative="1">
      <w:start w:val="1"/>
      <w:numFmt w:val="lowerRoman"/>
      <w:pStyle w:val="a"/>
      <w:lvlText w:val="%3."/>
      <w:lvlJc w:val="right"/>
      <w:pPr>
        <w:ind w:left="2700" w:hanging="180"/>
      </w:pPr>
      <w:rPr>
        <w:rFonts w:cs="Times New Roman"/>
      </w:rPr>
    </w:lvl>
    <w:lvl w:ilvl="3" w:tentative="1">
      <w:start w:val="1"/>
      <w:numFmt w:val="decimal"/>
      <w:pStyle w:val="a"/>
      <w:lvlText w:val="%4."/>
      <w:lvlJc w:val="left"/>
      <w:pPr>
        <w:ind w:left="3420" w:hanging="360"/>
      </w:pPr>
      <w:rPr>
        <w:rFonts w:cs="Times New Roman"/>
      </w:rPr>
    </w:lvl>
    <w:lvl w:ilvl="4" w:tentative="1">
      <w:start w:val="1"/>
      <w:numFmt w:val="lowerLetter"/>
      <w:pStyle w:val="a"/>
      <w:lvlText w:val="%5."/>
      <w:lvlJc w:val="left"/>
      <w:pPr>
        <w:ind w:left="4140" w:hanging="360"/>
      </w:pPr>
      <w:rPr>
        <w:rFonts w:cs="Times New Roman"/>
      </w:rPr>
    </w:lvl>
    <w:lvl w:ilvl="5" w:tentative="1">
      <w:start w:val="1"/>
      <w:numFmt w:val="lowerRoman"/>
      <w:pStyle w:val="a"/>
      <w:lvlText w:val="%6."/>
      <w:lvlJc w:val="right"/>
      <w:pPr>
        <w:ind w:left="4860" w:hanging="180"/>
      </w:pPr>
      <w:rPr>
        <w:rFonts w:cs="Times New Roman"/>
      </w:rPr>
    </w:lvl>
    <w:lvl w:ilvl="6" w:tentative="1">
      <w:start w:val="1"/>
      <w:numFmt w:val="decimal"/>
      <w:pStyle w:val="a"/>
      <w:lvlText w:val="%7."/>
      <w:lvlJc w:val="left"/>
      <w:pPr>
        <w:ind w:left="5580" w:hanging="360"/>
      </w:pPr>
      <w:rPr>
        <w:rFonts w:cs="Times New Roman"/>
      </w:rPr>
    </w:lvl>
    <w:lvl w:ilvl="7" w:tentative="1">
      <w:start w:val="1"/>
      <w:numFmt w:val="lowerLetter"/>
      <w:pStyle w:val="a"/>
      <w:lvlText w:val="%8."/>
      <w:lvlJc w:val="left"/>
      <w:pPr>
        <w:ind w:left="6300" w:hanging="360"/>
      </w:pPr>
      <w:rPr>
        <w:rFonts w:cs="Times New Roman"/>
      </w:rPr>
    </w:lvl>
    <w:lvl w:ilvl="8" w:tentative="1">
      <w:start w:val="1"/>
      <w:numFmt w:val="lowerRoman"/>
      <w:pStyle w:val="a"/>
      <w:lvlText w:val="%9."/>
      <w:lvlJc w:val="right"/>
      <w:pPr>
        <w:ind w:left="7020" w:hanging="180"/>
      </w:pPr>
      <w:rPr>
        <w:rFonts w:cs="Times New Roman"/>
      </w:rPr>
    </w:lvl>
  </w:abstractNum>
  <w:abstractNum w:abstractNumId="11">
    <w:nsid w:val="73764488"/>
    <w:multiLevelType w:val="hybridMultilevel"/>
    <w:tmpl w:val="95880F08"/>
    <w:lvl w:ilvl="0" w:tplc="AACCF0E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5739E3"/>
    <w:multiLevelType w:val="hybridMultilevel"/>
    <w:tmpl w:val="571AE316"/>
    <w:lvl w:ilvl="0" w:tplc="AA6CA5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6D6E31"/>
    <w:multiLevelType w:val="hybridMultilevel"/>
    <w:tmpl w:val="F820AD4A"/>
    <w:lvl w:ilvl="0" w:tplc="F4702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3"/>
  </w:num>
  <w:num w:numId="2">
    <w:abstractNumId w:val="11"/>
  </w:num>
  <w:num w:numId="3">
    <w:abstractNumId w:val="0"/>
  </w:num>
  <w:num w:numId="4">
    <w:abstractNumId w:val="6"/>
  </w:num>
  <w:num w:numId="5">
    <w:abstractNumId w:val="5"/>
  </w:num>
  <w:num w:numId="6">
    <w:abstractNumId w:val="13"/>
  </w:num>
  <w:num w:numId="7">
    <w:abstractNumId w:val="2"/>
  </w:num>
  <w:num w:numId="8">
    <w:abstractNumId w:val="4"/>
  </w:num>
  <w:num w:numId="9">
    <w:abstractNumId w:val="9"/>
  </w:num>
  <w:num w:numId="10">
    <w:abstractNumId w:val="14"/>
  </w:num>
  <w:num w:numId="11">
    <w:abstractNumId w:val="8"/>
  </w:num>
  <w:num w:numId="12">
    <w:abstractNumId w:val="1"/>
  </w:num>
  <w:num w:numId="13">
    <w:abstractNumId w:val="0"/>
    <w:lvlOverride w:ilvl="0">
      <w:startOverride w:val="2"/>
    </w:lvlOverride>
  </w:num>
  <w:num w:numId="14">
    <w:abstractNumId w:val="10"/>
  </w:num>
  <w:num w:numId="15">
    <w:abstractNumId w:val="7"/>
  </w:num>
  <w:num w:numId="16">
    <w:abstractNumId w:val="12"/>
  </w:num>
  <w:num w:numId="17">
    <w:abstractNumId w:val="7"/>
    <w:lvlOverride w:ilvl="0">
      <w:startOverride w:val="4"/>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E4562"/>
    <w:rsid w:val="00001598"/>
    <w:rsid w:val="00005C70"/>
    <w:rsid w:val="0004194A"/>
    <w:rsid w:val="00053E27"/>
    <w:rsid w:val="00062439"/>
    <w:rsid w:val="00091FD8"/>
    <w:rsid w:val="00096D90"/>
    <w:rsid w:val="000A1065"/>
    <w:rsid w:val="000B4801"/>
    <w:rsid w:val="000C18FE"/>
    <w:rsid w:val="000C7415"/>
    <w:rsid w:val="000E41F4"/>
    <w:rsid w:val="001065ED"/>
    <w:rsid w:val="00127595"/>
    <w:rsid w:val="00143503"/>
    <w:rsid w:val="00162A22"/>
    <w:rsid w:val="001725B6"/>
    <w:rsid w:val="001760F4"/>
    <w:rsid w:val="001A13CF"/>
    <w:rsid w:val="001B7FCD"/>
    <w:rsid w:val="001D0AFD"/>
    <w:rsid w:val="001D5196"/>
    <w:rsid w:val="001D7847"/>
    <w:rsid w:val="001E0FF3"/>
    <w:rsid w:val="001E12C4"/>
    <w:rsid w:val="00213869"/>
    <w:rsid w:val="00223465"/>
    <w:rsid w:val="002511BD"/>
    <w:rsid w:val="00264A1F"/>
    <w:rsid w:val="002856B7"/>
    <w:rsid w:val="00295F91"/>
    <w:rsid w:val="002B1993"/>
    <w:rsid w:val="002C3DDB"/>
    <w:rsid w:val="002D2D0F"/>
    <w:rsid w:val="002F152C"/>
    <w:rsid w:val="00303BE0"/>
    <w:rsid w:val="0030493A"/>
    <w:rsid w:val="00312B67"/>
    <w:rsid w:val="00325B31"/>
    <w:rsid w:val="00343C13"/>
    <w:rsid w:val="00356D28"/>
    <w:rsid w:val="0036113D"/>
    <w:rsid w:val="00370635"/>
    <w:rsid w:val="00376630"/>
    <w:rsid w:val="003854A8"/>
    <w:rsid w:val="00392532"/>
    <w:rsid w:val="003C1EBD"/>
    <w:rsid w:val="003C3443"/>
    <w:rsid w:val="003C6285"/>
    <w:rsid w:val="003E1423"/>
    <w:rsid w:val="003E2C08"/>
    <w:rsid w:val="003E2FAB"/>
    <w:rsid w:val="003F5722"/>
    <w:rsid w:val="004079BB"/>
    <w:rsid w:val="004103A2"/>
    <w:rsid w:val="004271BF"/>
    <w:rsid w:val="00427266"/>
    <w:rsid w:val="004559DB"/>
    <w:rsid w:val="004565AC"/>
    <w:rsid w:val="00463C31"/>
    <w:rsid w:val="00463C7A"/>
    <w:rsid w:val="004754AD"/>
    <w:rsid w:val="004878D3"/>
    <w:rsid w:val="00490E1E"/>
    <w:rsid w:val="004957AF"/>
    <w:rsid w:val="004A51C0"/>
    <w:rsid w:val="004B3249"/>
    <w:rsid w:val="004C442B"/>
    <w:rsid w:val="004D7453"/>
    <w:rsid w:val="004F58C4"/>
    <w:rsid w:val="00500D18"/>
    <w:rsid w:val="00501AD5"/>
    <w:rsid w:val="00523294"/>
    <w:rsid w:val="0052600B"/>
    <w:rsid w:val="00526AC6"/>
    <w:rsid w:val="005452F2"/>
    <w:rsid w:val="005533A2"/>
    <w:rsid w:val="00576C3E"/>
    <w:rsid w:val="00586B98"/>
    <w:rsid w:val="00590E18"/>
    <w:rsid w:val="005938B0"/>
    <w:rsid w:val="005B4555"/>
    <w:rsid w:val="005E6052"/>
    <w:rsid w:val="005F01BD"/>
    <w:rsid w:val="005F0E25"/>
    <w:rsid w:val="005F5C7F"/>
    <w:rsid w:val="00606360"/>
    <w:rsid w:val="00613E9B"/>
    <w:rsid w:val="00630BF4"/>
    <w:rsid w:val="006510F7"/>
    <w:rsid w:val="00655882"/>
    <w:rsid w:val="00664E06"/>
    <w:rsid w:val="006665AC"/>
    <w:rsid w:val="006801FF"/>
    <w:rsid w:val="0068319D"/>
    <w:rsid w:val="006973F7"/>
    <w:rsid w:val="006B1CF8"/>
    <w:rsid w:val="006B228B"/>
    <w:rsid w:val="006B2642"/>
    <w:rsid w:val="006B2AF9"/>
    <w:rsid w:val="006B4769"/>
    <w:rsid w:val="006F6D1A"/>
    <w:rsid w:val="007168BA"/>
    <w:rsid w:val="00722ACD"/>
    <w:rsid w:val="007350E4"/>
    <w:rsid w:val="00740A41"/>
    <w:rsid w:val="00747C3A"/>
    <w:rsid w:val="0075237D"/>
    <w:rsid w:val="007746F4"/>
    <w:rsid w:val="00776A1B"/>
    <w:rsid w:val="007877A7"/>
    <w:rsid w:val="007926BF"/>
    <w:rsid w:val="00792BE9"/>
    <w:rsid w:val="007950C6"/>
    <w:rsid w:val="007A4E61"/>
    <w:rsid w:val="007B0163"/>
    <w:rsid w:val="007B1032"/>
    <w:rsid w:val="007B5373"/>
    <w:rsid w:val="007C5BBA"/>
    <w:rsid w:val="007C774C"/>
    <w:rsid w:val="007D38B0"/>
    <w:rsid w:val="007F7108"/>
    <w:rsid w:val="007F7476"/>
    <w:rsid w:val="00800A64"/>
    <w:rsid w:val="00804BB1"/>
    <w:rsid w:val="0082519C"/>
    <w:rsid w:val="008309FE"/>
    <w:rsid w:val="00833DFC"/>
    <w:rsid w:val="0084370D"/>
    <w:rsid w:val="00844C98"/>
    <w:rsid w:val="00875F74"/>
    <w:rsid w:val="008800C2"/>
    <w:rsid w:val="00883D03"/>
    <w:rsid w:val="0088550B"/>
    <w:rsid w:val="008A7935"/>
    <w:rsid w:val="008B1E2C"/>
    <w:rsid w:val="008B312F"/>
    <w:rsid w:val="008E1A84"/>
    <w:rsid w:val="008E4562"/>
    <w:rsid w:val="008F10E3"/>
    <w:rsid w:val="008F6EF2"/>
    <w:rsid w:val="00906C86"/>
    <w:rsid w:val="00910847"/>
    <w:rsid w:val="00913834"/>
    <w:rsid w:val="00932410"/>
    <w:rsid w:val="00945B60"/>
    <w:rsid w:val="00955704"/>
    <w:rsid w:val="00963662"/>
    <w:rsid w:val="00973D54"/>
    <w:rsid w:val="00976124"/>
    <w:rsid w:val="0098303A"/>
    <w:rsid w:val="00983B12"/>
    <w:rsid w:val="00991EBA"/>
    <w:rsid w:val="009A6823"/>
    <w:rsid w:val="009A7F38"/>
    <w:rsid w:val="00A02617"/>
    <w:rsid w:val="00A058A6"/>
    <w:rsid w:val="00A11101"/>
    <w:rsid w:val="00A11284"/>
    <w:rsid w:val="00A40D0F"/>
    <w:rsid w:val="00A61757"/>
    <w:rsid w:val="00A64240"/>
    <w:rsid w:val="00A73A22"/>
    <w:rsid w:val="00A75409"/>
    <w:rsid w:val="00B01EDE"/>
    <w:rsid w:val="00B152FA"/>
    <w:rsid w:val="00B218AE"/>
    <w:rsid w:val="00B23B3E"/>
    <w:rsid w:val="00B24CF7"/>
    <w:rsid w:val="00B27D75"/>
    <w:rsid w:val="00B5070A"/>
    <w:rsid w:val="00B56FA2"/>
    <w:rsid w:val="00B61853"/>
    <w:rsid w:val="00BA107B"/>
    <w:rsid w:val="00BA6C8E"/>
    <w:rsid w:val="00BA7B5E"/>
    <w:rsid w:val="00BB14BD"/>
    <w:rsid w:val="00BB1973"/>
    <w:rsid w:val="00BC1E48"/>
    <w:rsid w:val="00BE17FF"/>
    <w:rsid w:val="00C03E92"/>
    <w:rsid w:val="00C12FE3"/>
    <w:rsid w:val="00C17A70"/>
    <w:rsid w:val="00C26D14"/>
    <w:rsid w:val="00C37C11"/>
    <w:rsid w:val="00C44630"/>
    <w:rsid w:val="00C4729A"/>
    <w:rsid w:val="00C549A8"/>
    <w:rsid w:val="00CA4E82"/>
    <w:rsid w:val="00CA58B0"/>
    <w:rsid w:val="00CB1364"/>
    <w:rsid w:val="00CB3368"/>
    <w:rsid w:val="00CB3818"/>
    <w:rsid w:val="00CE058A"/>
    <w:rsid w:val="00CE3180"/>
    <w:rsid w:val="00D268ED"/>
    <w:rsid w:val="00D72F70"/>
    <w:rsid w:val="00D81363"/>
    <w:rsid w:val="00D870A7"/>
    <w:rsid w:val="00DA7396"/>
    <w:rsid w:val="00DB4585"/>
    <w:rsid w:val="00DB4DE6"/>
    <w:rsid w:val="00DB6C09"/>
    <w:rsid w:val="00DC7301"/>
    <w:rsid w:val="00DD4517"/>
    <w:rsid w:val="00DE05ED"/>
    <w:rsid w:val="00DE5DDD"/>
    <w:rsid w:val="00E00467"/>
    <w:rsid w:val="00E02234"/>
    <w:rsid w:val="00E33CD5"/>
    <w:rsid w:val="00E4554A"/>
    <w:rsid w:val="00E50C7F"/>
    <w:rsid w:val="00E70653"/>
    <w:rsid w:val="00E85A0D"/>
    <w:rsid w:val="00E8601B"/>
    <w:rsid w:val="00E97F80"/>
    <w:rsid w:val="00EA6EA2"/>
    <w:rsid w:val="00EE0034"/>
    <w:rsid w:val="00F01EC5"/>
    <w:rsid w:val="00F04835"/>
    <w:rsid w:val="00F118B1"/>
    <w:rsid w:val="00F256F6"/>
    <w:rsid w:val="00F2713F"/>
    <w:rsid w:val="00F3413E"/>
    <w:rsid w:val="00F34CBB"/>
    <w:rsid w:val="00F43999"/>
    <w:rsid w:val="00F652BD"/>
    <w:rsid w:val="00F7008B"/>
    <w:rsid w:val="00F7399D"/>
    <w:rsid w:val="00F913CA"/>
    <w:rsid w:val="00FA28A4"/>
    <w:rsid w:val="00FA54DA"/>
    <w:rsid w:val="00FC5851"/>
    <w:rsid w:val="00FD4DF5"/>
    <w:rsid w:val="00FE2681"/>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pacing w:val="64"/>
      <w:sz w:val="40"/>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Cs/>
      <w:sz w:val="28"/>
    </w:rPr>
  </w:style>
  <w:style w:type="paragraph" w:styleId="7">
    <w:name w:val="heading 7"/>
    <w:basedOn w:val="a"/>
    <w:next w:val="a"/>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character" w:customStyle="1" w:styleId="a4">
    <w:name w:val="Основной текст Знак"/>
    <w:basedOn w:val="a0"/>
    <w:link w:val="a3"/>
    <w:rsid w:val="001E0FF3"/>
    <w:rPr>
      <w:sz w:val="24"/>
      <w:szCs w:val="24"/>
      <w:lang w:val="ru-RU" w:eastAsia="ru-RU" w:bidi="ar-SA"/>
    </w:rPr>
  </w:style>
  <w:style w:type="paragraph" w:styleId="a5">
    <w:name w:val="Body Text Indent"/>
    <w:basedOn w:val="a"/>
    <w:pPr>
      <w:ind w:firstLine="708"/>
      <w:jc w:val="both"/>
    </w:pPr>
  </w:style>
  <w:style w:type="paragraph" w:styleId="20">
    <w:name w:val="Body Text Indent 2"/>
    <w:basedOn w:val="a"/>
    <w:pPr>
      <w:ind w:firstLine="720"/>
      <w:jc w:val="both"/>
    </w:pPr>
  </w:style>
  <w:style w:type="paragraph" w:styleId="21">
    <w:name w:val="Body Text 2"/>
    <w:basedOn w:val="a"/>
    <w:pPr>
      <w:jc w:val="both"/>
    </w:pPr>
  </w:style>
  <w:style w:type="paragraph" w:styleId="30">
    <w:name w:val="Body Text 3"/>
    <w:basedOn w:val="a"/>
    <w:pPr>
      <w:jc w:val="both"/>
    </w:pPr>
    <w:rPr>
      <w:sz w:val="26"/>
    </w:rPr>
  </w:style>
  <w:style w:type="paragraph" w:styleId="a6">
    <w:name w:val="Plain Text"/>
    <w:basedOn w:val="a"/>
    <w:rPr>
      <w:rFonts w:ascii="Courier New" w:hAnsi="Courier New"/>
      <w:sz w:val="20"/>
      <w:szCs w:val="20"/>
    </w:rPr>
  </w:style>
  <w:style w:type="character" w:styleId="a7">
    <w:name w:val="Strong"/>
    <w:basedOn w:val="a0"/>
    <w:qFormat/>
    <w:rsid w:val="001E0FF3"/>
    <w:rPr>
      <w:b/>
      <w:bCs/>
    </w:rPr>
  </w:style>
  <w:style w:type="paragraph" w:styleId="a8">
    <w:name w:val="Balloon Text"/>
    <w:basedOn w:val="a"/>
    <w:semiHidden/>
    <w:rsid w:val="00E33CD5"/>
    <w:rPr>
      <w:rFonts w:ascii="Tahoma" w:hAnsi="Tahoma" w:cs="Tahoma"/>
      <w:sz w:val="16"/>
      <w:szCs w:val="16"/>
    </w:rPr>
  </w:style>
  <w:style w:type="paragraph" w:styleId="a9">
    <w:name w:val="Normal (Web)"/>
    <w:basedOn w:val="a"/>
    <w:uiPriority w:val="99"/>
    <w:rsid w:val="00747C3A"/>
    <w:pPr>
      <w:spacing w:before="120" w:after="216"/>
    </w:pPr>
  </w:style>
  <w:style w:type="character" w:styleId="aa">
    <w:name w:val="Hyperlink"/>
    <w:basedOn w:val="a0"/>
    <w:rsid w:val="00A11284"/>
    <w:rPr>
      <w:color w:val="0000FF"/>
      <w:u w:val="single"/>
    </w:rPr>
  </w:style>
  <w:style w:type="paragraph" w:styleId="ab">
    <w:name w:val="List Paragraph"/>
    <w:basedOn w:val="a"/>
    <w:uiPriority w:val="34"/>
    <w:qFormat/>
    <w:rsid w:val="001E12C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00A64"/>
    <w:pPr>
      <w:widowControl w:val="0"/>
      <w:suppressAutoHyphens/>
      <w:autoSpaceDE w:val="0"/>
      <w:ind w:firstLine="720"/>
    </w:pPr>
    <w:rPr>
      <w:rFonts w:ascii="Arial" w:eastAsia="Arial" w:hAnsi="Arial" w:cs="Arial"/>
      <w:lang w:eastAsia="ar-SA"/>
    </w:rPr>
  </w:style>
  <w:style w:type="table" w:styleId="ac">
    <w:name w:val="Table Grid"/>
    <w:basedOn w:val="a1"/>
    <w:uiPriority w:val="99"/>
    <w:rsid w:val="0042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
    <w:name w:val="ListBul"/>
    <w:basedOn w:val="a"/>
    <w:rsid w:val="00096D90"/>
    <w:pPr>
      <w:numPr>
        <w:numId w:val="12"/>
      </w:numPr>
      <w:tabs>
        <w:tab w:val="clear" w:pos="360"/>
        <w:tab w:val="left" w:pos="284"/>
      </w:tabs>
      <w:overflowPunct w:val="0"/>
      <w:autoSpaceDE w:val="0"/>
      <w:autoSpaceDN w:val="0"/>
      <w:adjustRightInd w:val="0"/>
      <w:spacing w:after="60"/>
      <w:jc w:val="both"/>
      <w:textAlignment w:val="baseline"/>
    </w:pPr>
    <w:rPr>
      <w:sz w:val="22"/>
      <w:szCs w:val="20"/>
    </w:rPr>
  </w:style>
  <w:style w:type="paragraph" w:customStyle="1" w:styleId="Char">
    <w:name w:val="Char Знак"/>
    <w:basedOn w:val="a"/>
    <w:rsid w:val="000C18FE"/>
    <w:pPr>
      <w:spacing w:before="100" w:beforeAutospacing="1" w:after="100" w:afterAutospacing="1"/>
    </w:pPr>
    <w:rPr>
      <w:rFonts w:ascii="Tahoma" w:hAnsi="Tahoma" w:cs="Tahoma"/>
      <w:sz w:val="20"/>
      <w:szCs w:val="20"/>
      <w:lang w:val="en-US" w:eastAsia="en-US"/>
    </w:rPr>
  </w:style>
  <w:style w:type="paragraph" w:styleId="ad">
    <w:name w:val="header"/>
    <w:basedOn w:val="a"/>
    <w:link w:val="ae"/>
    <w:uiPriority w:val="99"/>
    <w:rsid w:val="00A058A6"/>
    <w:pPr>
      <w:tabs>
        <w:tab w:val="center" w:pos="4677"/>
        <w:tab w:val="right" w:pos="9355"/>
      </w:tabs>
    </w:pPr>
  </w:style>
  <w:style w:type="character" w:customStyle="1" w:styleId="ae">
    <w:name w:val="Верхний колонтитул Знак"/>
    <w:basedOn w:val="a0"/>
    <w:link w:val="ad"/>
    <w:uiPriority w:val="99"/>
    <w:rsid w:val="00A058A6"/>
    <w:rPr>
      <w:sz w:val="24"/>
      <w:szCs w:val="24"/>
    </w:rPr>
  </w:style>
  <w:style w:type="paragraph" w:styleId="af">
    <w:name w:val="footer"/>
    <w:basedOn w:val="a"/>
    <w:link w:val="af0"/>
    <w:rsid w:val="00A058A6"/>
    <w:pPr>
      <w:tabs>
        <w:tab w:val="center" w:pos="4677"/>
        <w:tab w:val="right" w:pos="9355"/>
      </w:tabs>
    </w:pPr>
  </w:style>
  <w:style w:type="character" w:customStyle="1" w:styleId="af0">
    <w:name w:val="Нижний колонтитул Знак"/>
    <w:basedOn w:val="a0"/>
    <w:link w:val="af"/>
    <w:rsid w:val="00A058A6"/>
    <w:rPr>
      <w:sz w:val="24"/>
      <w:szCs w:val="24"/>
    </w:rPr>
  </w:style>
</w:styles>
</file>

<file path=word/webSettings.xml><?xml version="1.0" encoding="utf-8"?>
<w:webSettings xmlns:r="http://schemas.openxmlformats.org/officeDocument/2006/relationships" xmlns:w="http://schemas.openxmlformats.org/wordprocessingml/2006/main">
  <w:divs>
    <w:div w:id="215437430">
      <w:bodyDiv w:val="1"/>
      <w:marLeft w:val="0"/>
      <w:marRight w:val="0"/>
      <w:marTop w:val="0"/>
      <w:marBottom w:val="0"/>
      <w:divBdr>
        <w:top w:val="none" w:sz="0" w:space="0" w:color="auto"/>
        <w:left w:val="none" w:sz="0" w:space="0" w:color="auto"/>
        <w:bottom w:val="none" w:sz="0" w:space="0" w:color="auto"/>
        <w:right w:val="none" w:sz="0" w:space="0" w:color="auto"/>
      </w:divBdr>
      <w:divsChild>
        <w:div w:id="1780946712">
          <w:marLeft w:val="0"/>
          <w:marRight w:val="0"/>
          <w:marTop w:val="0"/>
          <w:marBottom w:val="0"/>
          <w:divBdr>
            <w:top w:val="none" w:sz="0" w:space="0" w:color="auto"/>
            <w:left w:val="none" w:sz="0" w:space="0" w:color="auto"/>
            <w:bottom w:val="none" w:sz="0" w:space="0" w:color="auto"/>
            <w:right w:val="none" w:sz="0" w:space="0" w:color="auto"/>
          </w:divBdr>
          <w:divsChild>
            <w:div w:id="1427460301">
              <w:marLeft w:val="0"/>
              <w:marRight w:val="0"/>
              <w:marTop w:val="120"/>
              <w:marBottom w:val="480"/>
              <w:divBdr>
                <w:top w:val="none" w:sz="0" w:space="0" w:color="auto"/>
                <w:left w:val="none" w:sz="0" w:space="0" w:color="auto"/>
                <w:bottom w:val="none" w:sz="0" w:space="0" w:color="auto"/>
                <w:right w:val="none" w:sz="0" w:space="0" w:color="auto"/>
              </w:divBdr>
              <w:divsChild>
                <w:div w:id="7379011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05424620">
      <w:bodyDiv w:val="1"/>
      <w:marLeft w:val="0"/>
      <w:marRight w:val="0"/>
      <w:marTop w:val="0"/>
      <w:marBottom w:val="0"/>
      <w:divBdr>
        <w:top w:val="none" w:sz="0" w:space="0" w:color="auto"/>
        <w:left w:val="none" w:sz="0" w:space="0" w:color="auto"/>
        <w:bottom w:val="none" w:sz="0" w:space="0" w:color="auto"/>
        <w:right w:val="none" w:sz="0" w:space="0" w:color="auto"/>
      </w:divBdr>
      <w:divsChild>
        <w:div w:id="110979987">
          <w:marLeft w:val="0"/>
          <w:marRight w:val="0"/>
          <w:marTop w:val="0"/>
          <w:marBottom w:val="0"/>
          <w:divBdr>
            <w:top w:val="none" w:sz="0" w:space="0" w:color="auto"/>
            <w:left w:val="none" w:sz="0" w:space="0" w:color="auto"/>
            <w:bottom w:val="none" w:sz="0" w:space="0" w:color="auto"/>
            <w:right w:val="none" w:sz="0" w:space="0" w:color="auto"/>
          </w:divBdr>
          <w:divsChild>
            <w:div w:id="984816168">
              <w:marLeft w:val="0"/>
              <w:marRight w:val="0"/>
              <w:marTop w:val="120"/>
              <w:marBottom w:val="480"/>
              <w:divBdr>
                <w:top w:val="none" w:sz="0" w:space="0" w:color="auto"/>
                <w:left w:val="none" w:sz="0" w:space="0" w:color="auto"/>
                <w:bottom w:val="none" w:sz="0" w:space="0" w:color="auto"/>
                <w:right w:val="none" w:sz="0" w:space="0" w:color="auto"/>
              </w:divBdr>
              <w:divsChild>
                <w:div w:id="4696354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26387442">
      <w:bodyDiv w:val="1"/>
      <w:marLeft w:val="0"/>
      <w:marRight w:val="0"/>
      <w:marTop w:val="0"/>
      <w:marBottom w:val="0"/>
      <w:divBdr>
        <w:top w:val="none" w:sz="0" w:space="0" w:color="auto"/>
        <w:left w:val="none" w:sz="0" w:space="0" w:color="auto"/>
        <w:bottom w:val="none" w:sz="0" w:space="0" w:color="auto"/>
        <w:right w:val="none" w:sz="0" w:space="0" w:color="auto"/>
      </w:divBdr>
      <w:divsChild>
        <w:div w:id="732629483">
          <w:marLeft w:val="0"/>
          <w:marRight w:val="0"/>
          <w:marTop w:val="0"/>
          <w:marBottom w:val="0"/>
          <w:divBdr>
            <w:top w:val="none" w:sz="0" w:space="0" w:color="auto"/>
            <w:left w:val="none" w:sz="0" w:space="0" w:color="auto"/>
            <w:bottom w:val="none" w:sz="0" w:space="0" w:color="auto"/>
            <w:right w:val="none" w:sz="0" w:space="0" w:color="auto"/>
          </w:divBdr>
          <w:divsChild>
            <w:div w:id="113522296">
              <w:marLeft w:val="0"/>
              <w:marRight w:val="0"/>
              <w:marTop w:val="120"/>
              <w:marBottom w:val="480"/>
              <w:divBdr>
                <w:top w:val="none" w:sz="0" w:space="0" w:color="auto"/>
                <w:left w:val="none" w:sz="0" w:space="0" w:color="auto"/>
                <w:bottom w:val="none" w:sz="0" w:space="0" w:color="auto"/>
                <w:right w:val="none" w:sz="0" w:space="0" w:color="auto"/>
              </w:divBdr>
              <w:divsChild>
                <w:div w:id="18068525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53465479">
      <w:bodyDiv w:val="1"/>
      <w:marLeft w:val="0"/>
      <w:marRight w:val="0"/>
      <w:marTop w:val="0"/>
      <w:marBottom w:val="0"/>
      <w:divBdr>
        <w:top w:val="none" w:sz="0" w:space="0" w:color="auto"/>
        <w:left w:val="none" w:sz="0" w:space="0" w:color="auto"/>
        <w:bottom w:val="none" w:sz="0" w:space="0" w:color="auto"/>
        <w:right w:val="none" w:sz="0" w:space="0" w:color="auto"/>
      </w:divBdr>
    </w:div>
    <w:div w:id="705913873">
      <w:bodyDiv w:val="1"/>
      <w:marLeft w:val="0"/>
      <w:marRight w:val="0"/>
      <w:marTop w:val="0"/>
      <w:marBottom w:val="0"/>
      <w:divBdr>
        <w:top w:val="none" w:sz="0" w:space="0" w:color="auto"/>
        <w:left w:val="none" w:sz="0" w:space="0" w:color="auto"/>
        <w:bottom w:val="none" w:sz="0" w:space="0" w:color="auto"/>
        <w:right w:val="none" w:sz="0" w:space="0" w:color="auto"/>
      </w:divBdr>
    </w:div>
    <w:div w:id="1114521518">
      <w:bodyDiv w:val="1"/>
      <w:marLeft w:val="0"/>
      <w:marRight w:val="0"/>
      <w:marTop w:val="0"/>
      <w:marBottom w:val="0"/>
      <w:divBdr>
        <w:top w:val="none" w:sz="0" w:space="0" w:color="auto"/>
        <w:left w:val="none" w:sz="0" w:space="0" w:color="auto"/>
        <w:bottom w:val="none" w:sz="0" w:space="0" w:color="auto"/>
        <w:right w:val="none" w:sz="0" w:space="0" w:color="auto"/>
      </w:divBdr>
    </w:div>
    <w:div w:id="1204094977">
      <w:bodyDiv w:val="1"/>
      <w:marLeft w:val="0"/>
      <w:marRight w:val="0"/>
      <w:marTop w:val="0"/>
      <w:marBottom w:val="0"/>
      <w:divBdr>
        <w:top w:val="none" w:sz="0" w:space="0" w:color="auto"/>
        <w:left w:val="none" w:sz="0" w:space="0" w:color="auto"/>
        <w:bottom w:val="none" w:sz="0" w:space="0" w:color="auto"/>
        <w:right w:val="none" w:sz="0" w:space="0" w:color="auto"/>
      </w:divBdr>
      <w:divsChild>
        <w:div w:id="1833715559">
          <w:marLeft w:val="0"/>
          <w:marRight w:val="0"/>
          <w:marTop w:val="0"/>
          <w:marBottom w:val="0"/>
          <w:divBdr>
            <w:top w:val="none" w:sz="0" w:space="0" w:color="auto"/>
            <w:left w:val="none" w:sz="0" w:space="0" w:color="auto"/>
            <w:bottom w:val="none" w:sz="0" w:space="0" w:color="auto"/>
            <w:right w:val="none" w:sz="0" w:space="0" w:color="auto"/>
          </w:divBdr>
          <w:divsChild>
            <w:div w:id="1473135580">
              <w:marLeft w:val="0"/>
              <w:marRight w:val="0"/>
              <w:marTop w:val="120"/>
              <w:marBottom w:val="480"/>
              <w:divBdr>
                <w:top w:val="none" w:sz="0" w:space="0" w:color="auto"/>
                <w:left w:val="none" w:sz="0" w:space="0" w:color="auto"/>
                <w:bottom w:val="none" w:sz="0" w:space="0" w:color="auto"/>
                <w:right w:val="none" w:sz="0" w:space="0" w:color="auto"/>
              </w:divBdr>
              <w:divsChild>
                <w:div w:id="9253109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84657188">
      <w:bodyDiv w:val="1"/>
      <w:marLeft w:val="0"/>
      <w:marRight w:val="0"/>
      <w:marTop w:val="0"/>
      <w:marBottom w:val="0"/>
      <w:divBdr>
        <w:top w:val="none" w:sz="0" w:space="0" w:color="auto"/>
        <w:left w:val="none" w:sz="0" w:space="0" w:color="auto"/>
        <w:bottom w:val="none" w:sz="0" w:space="0" w:color="auto"/>
        <w:right w:val="none" w:sz="0" w:space="0" w:color="auto"/>
      </w:divBdr>
      <w:divsChild>
        <w:div w:id="1105156665">
          <w:marLeft w:val="0"/>
          <w:marRight w:val="0"/>
          <w:marTop w:val="0"/>
          <w:marBottom w:val="0"/>
          <w:divBdr>
            <w:top w:val="none" w:sz="0" w:space="0" w:color="auto"/>
            <w:left w:val="none" w:sz="0" w:space="0" w:color="auto"/>
            <w:bottom w:val="none" w:sz="0" w:space="0" w:color="auto"/>
            <w:right w:val="none" w:sz="0" w:space="0" w:color="auto"/>
          </w:divBdr>
          <w:divsChild>
            <w:div w:id="1967737469">
              <w:marLeft w:val="0"/>
              <w:marRight w:val="0"/>
              <w:marTop w:val="120"/>
              <w:marBottom w:val="480"/>
              <w:divBdr>
                <w:top w:val="none" w:sz="0" w:space="0" w:color="auto"/>
                <w:left w:val="none" w:sz="0" w:space="0" w:color="auto"/>
                <w:bottom w:val="none" w:sz="0" w:space="0" w:color="auto"/>
                <w:right w:val="none" w:sz="0" w:space="0" w:color="auto"/>
              </w:divBdr>
              <w:divsChild>
                <w:div w:id="10459838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91169106">
      <w:bodyDiv w:val="1"/>
      <w:marLeft w:val="0"/>
      <w:marRight w:val="0"/>
      <w:marTop w:val="0"/>
      <w:marBottom w:val="0"/>
      <w:divBdr>
        <w:top w:val="none" w:sz="0" w:space="0" w:color="auto"/>
        <w:left w:val="none" w:sz="0" w:space="0" w:color="auto"/>
        <w:bottom w:val="none" w:sz="0" w:space="0" w:color="auto"/>
        <w:right w:val="none" w:sz="0" w:space="0" w:color="auto"/>
      </w:divBdr>
      <w:divsChild>
        <w:div w:id="1843280045">
          <w:marLeft w:val="0"/>
          <w:marRight w:val="0"/>
          <w:marTop w:val="0"/>
          <w:marBottom w:val="0"/>
          <w:divBdr>
            <w:top w:val="none" w:sz="0" w:space="0" w:color="auto"/>
            <w:left w:val="none" w:sz="0" w:space="0" w:color="auto"/>
            <w:bottom w:val="none" w:sz="0" w:space="0" w:color="auto"/>
            <w:right w:val="none" w:sz="0" w:space="0" w:color="auto"/>
          </w:divBdr>
          <w:divsChild>
            <w:div w:id="1758938180">
              <w:marLeft w:val="0"/>
              <w:marRight w:val="0"/>
              <w:marTop w:val="120"/>
              <w:marBottom w:val="480"/>
              <w:divBdr>
                <w:top w:val="none" w:sz="0" w:space="0" w:color="auto"/>
                <w:left w:val="none" w:sz="0" w:space="0" w:color="auto"/>
                <w:bottom w:val="none" w:sz="0" w:space="0" w:color="auto"/>
                <w:right w:val="none" w:sz="0" w:space="0" w:color="auto"/>
              </w:divBdr>
              <w:divsChild>
                <w:div w:id="1836919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09837345">
      <w:bodyDiv w:val="1"/>
      <w:marLeft w:val="0"/>
      <w:marRight w:val="0"/>
      <w:marTop w:val="0"/>
      <w:marBottom w:val="0"/>
      <w:divBdr>
        <w:top w:val="none" w:sz="0" w:space="0" w:color="auto"/>
        <w:left w:val="none" w:sz="0" w:space="0" w:color="auto"/>
        <w:bottom w:val="none" w:sz="0" w:space="0" w:color="auto"/>
        <w:right w:val="none" w:sz="0" w:space="0" w:color="auto"/>
      </w:divBdr>
      <w:divsChild>
        <w:div w:id="1415395021">
          <w:marLeft w:val="0"/>
          <w:marRight w:val="0"/>
          <w:marTop w:val="0"/>
          <w:marBottom w:val="0"/>
          <w:divBdr>
            <w:top w:val="none" w:sz="0" w:space="0" w:color="auto"/>
            <w:left w:val="none" w:sz="0" w:space="0" w:color="auto"/>
            <w:bottom w:val="none" w:sz="0" w:space="0" w:color="auto"/>
            <w:right w:val="none" w:sz="0" w:space="0" w:color="auto"/>
          </w:divBdr>
          <w:divsChild>
            <w:div w:id="1685858392">
              <w:marLeft w:val="0"/>
              <w:marRight w:val="0"/>
              <w:marTop w:val="0"/>
              <w:marBottom w:val="0"/>
              <w:divBdr>
                <w:top w:val="none" w:sz="0" w:space="0" w:color="auto"/>
                <w:left w:val="none" w:sz="0" w:space="0" w:color="auto"/>
                <w:bottom w:val="none" w:sz="0" w:space="0" w:color="auto"/>
                <w:right w:val="none" w:sz="0" w:space="0" w:color="auto"/>
              </w:divBdr>
              <w:divsChild>
                <w:div w:id="135681406">
                  <w:marLeft w:val="0"/>
                  <w:marRight w:val="0"/>
                  <w:marTop w:val="0"/>
                  <w:marBottom w:val="0"/>
                  <w:divBdr>
                    <w:top w:val="none" w:sz="0" w:space="0" w:color="auto"/>
                    <w:left w:val="none" w:sz="0" w:space="0" w:color="auto"/>
                    <w:bottom w:val="none" w:sz="0" w:space="0" w:color="auto"/>
                    <w:right w:val="none" w:sz="0" w:space="0" w:color="auto"/>
                  </w:divBdr>
                  <w:divsChild>
                    <w:div w:id="1054504251">
                      <w:marLeft w:val="0"/>
                      <w:marRight w:val="0"/>
                      <w:marTop w:val="0"/>
                      <w:marBottom w:val="0"/>
                      <w:divBdr>
                        <w:top w:val="none" w:sz="0" w:space="0" w:color="auto"/>
                        <w:left w:val="none" w:sz="0" w:space="0" w:color="auto"/>
                        <w:bottom w:val="none" w:sz="0" w:space="0" w:color="auto"/>
                        <w:right w:val="none" w:sz="0" w:space="0" w:color="auto"/>
                      </w:divBdr>
                      <w:divsChild>
                        <w:div w:id="2034186953">
                          <w:marLeft w:val="0"/>
                          <w:marRight w:val="0"/>
                          <w:marTop w:val="0"/>
                          <w:marBottom w:val="0"/>
                          <w:divBdr>
                            <w:top w:val="none" w:sz="0" w:space="0" w:color="auto"/>
                            <w:left w:val="none" w:sz="0" w:space="0" w:color="auto"/>
                            <w:bottom w:val="none" w:sz="0" w:space="0" w:color="auto"/>
                            <w:right w:val="none" w:sz="0" w:space="0" w:color="auto"/>
                          </w:divBdr>
                          <w:divsChild>
                            <w:div w:id="1928271890">
                              <w:marLeft w:val="0"/>
                              <w:marRight w:val="0"/>
                              <w:marTop w:val="0"/>
                              <w:marBottom w:val="0"/>
                              <w:divBdr>
                                <w:top w:val="none" w:sz="0" w:space="0" w:color="auto"/>
                                <w:left w:val="none" w:sz="0" w:space="0" w:color="auto"/>
                                <w:bottom w:val="none" w:sz="0" w:space="0" w:color="auto"/>
                                <w:right w:val="none" w:sz="0" w:space="0" w:color="auto"/>
                              </w:divBdr>
                              <w:divsChild>
                                <w:div w:id="873857070">
                                  <w:marLeft w:val="0"/>
                                  <w:marRight w:val="0"/>
                                  <w:marTop w:val="0"/>
                                  <w:marBottom w:val="0"/>
                                  <w:divBdr>
                                    <w:top w:val="none" w:sz="0" w:space="0" w:color="auto"/>
                                    <w:left w:val="none" w:sz="0" w:space="0" w:color="auto"/>
                                    <w:bottom w:val="none" w:sz="0" w:space="0" w:color="auto"/>
                                    <w:right w:val="none" w:sz="0" w:space="0" w:color="auto"/>
                                  </w:divBdr>
                                  <w:divsChild>
                                    <w:div w:id="1292513902">
                                      <w:marLeft w:val="0"/>
                                      <w:marRight w:val="0"/>
                                      <w:marTop w:val="0"/>
                                      <w:marBottom w:val="0"/>
                                      <w:divBdr>
                                        <w:top w:val="none" w:sz="0" w:space="0" w:color="auto"/>
                                        <w:left w:val="none" w:sz="0" w:space="0" w:color="auto"/>
                                        <w:bottom w:val="none" w:sz="0" w:space="0" w:color="auto"/>
                                        <w:right w:val="none" w:sz="0" w:space="0" w:color="auto"/>
                                      </w:divBdr>
                                      <w:divsChild>
                                        <w:div w:id="1738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70135">
      <w:bodyDiv w:val="1"/>
      <w:marLeft w:val="0"/>
      <w:marRight w:val="0"/>
      <w:marTop w:val="0"/>
      <w:marBottom w:val="0"/>
      <w:divBdr>
        <w:top w:val="none" w:sz="0" w:space="0" w:color="auto"/>
        <w:left w:val="none" w:sz="0" w:space="0" w:color="auto"/>
        <w:bottom w:val="none" w:sz="0" w:space="0" w:color="auto"/>
        <w:right w:val="none" w:sz="0" w:space="0" w:color="auto"/>
      </w:divBdr>
      <w:divsChild>
        <w:div w:id="2130850482">
          <w:marLeft w:val="0"/>
          <w:marRight w:val="0"/>
          <w:marTop w:val="0"/>
          <w:marBottom w:val="0"/>
          <w:divBdr>
            <w:top w:val="none" w:sz="0" w:space="0" w:color="auto"/>
            <w:left w:val="none" w:sz="0" w:space="0" w:color="auto"/>
            <w:bottom w:val="none" w:sz="0" w:space="0" w:color="auto"/>
            <w:right w:val="none" w:sz="0" w:space="0" w:color="auto"/>
          </w:divBdr>
          <w:divsChild>
            <w:div w:id="1958291202">
              <w:marLeft w:val="0"/>
              <w:marRight w:val="0"/>
              <w:marTop w:val="120"/>
              <w:marBottom w:val="480"/>
              <w:divBdr>
                <w:top w:val="none" w:sz="0" w:space="0" w:color="auto"/>
                <w:left w:val="none" w:sz="0" w:space="0" w:color="auto"/>
                <w:bottom w:val="none" w:sz="0" w:space="0" w:color="auto"/>
                <w:right w:val="none" w:sz="0" w:space="0" w:color="auto"/>
              </w:divBdr>
              <w:divsChild>
                <w:div w:id="12417146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20284137">
      <w:bodyDiv w:val="1"/>
      <w:marLeft w:val="0"/>
      <w:marRight w:val="0"/>
      <w:marTop w:val="0"/>
      <w:marBottom w:val="0"/>
      <w:divBdr>
        <w:top w:val="none" w:sz="0" w:space="0" w:color="auto"/>
        <w:left w:val="none" w:sz="0" w:space="0" w:color="auto"/>
        <w:bottom w:val="none" w:sz="0" w:space="0" w:color="auto"/>
        <w:right w:val="none" w:sz="0" w:space="0" w:color="auto"/>
      </w:divBdr>
      <w:divsChild>
        <w:div w:id="1663195365">
          <w:marLeft w:val="0"/>
          <w:marRight w:val="0"/>
          <w:marTop w:val="0"/>
          <w:marBottom w:val="0"/>
          <w:divBdr>
            <w:top w:val="none" w:sz="0" w:space="0" w:color="auto"/>
            <w:left w:val="none" w:sz="0" w:space="0" w:color="auto"/>
            <w:bottom w:val="none" w:sz="0" w:space="0" w:color="auto"/>
            <w:right w:val="none" w:sz="0" w:space="0" w:color="auto"/>
          </w:divBdr>
          <w:divsChild>
            <w:div w:id="1551847629">
              <w:marLeft w:val="0"/>
              <w:marRight w:val="0"/>
              <w:marTop w:val="120"/>
              <w:marBottom w:val="480"/>
              <w:divBdr>
                <w:top w:val="none" w:sz="0" w:space="0" w:color="auto"/>
                <w:left w:val="none" w:sz="0" w:space="0" w:color="auto"/>
                <w:bottom w:val="none" w:sz="0" w:space="0" w:color="auto"/>
                <w:right w:val="none" w:sz="0" w:space="0" w:color="auto"/>
              </w:divBdr>
              <w:divsChild>
                <w:div w:id="13420051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2D52-645C-481C-B381-73BA6329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4023</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26907</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2014-02-24T13:28:00Z</cp:lastPrinted>
  <dcterms:created xsi:type="dcterms:W3CDTF">2015-08-10T11:01:00Z</dcterms:created>
  <dcterms:modified xsi:type="dcterms:W3CDTF">2015-08-10T11:01:00Z</dcterms:modified>
</cp:coreProperties>
</file>