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5271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E903DD">
        <w:t xml:space="preserve">  23</w:t>
      </w:r>
      <w:r w:rsidR="00877560">
        <w:t xml:space="preserve">  </w:t>
      </w:r>
      <w:r w:rsidR="00552D16">
        <w:t xml:space="preserve">марта  </w:t>
      </w:r>
      <w:r w:rsidR="00C70C29">
        <w:t xml:space="preserve">2017  года </w:t>
      </w:r>
      <w:r w:rsidR="00383804" w:rsidRPr="00E84C35">
        <w:t xml:space="preserve"> №</w:t>
      </w:r>
      <w:r w:rsidR="00FD0B7B">
        <w:t xml:space="preserve">  171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806C8A" w:rsidRDefault="00806C8A" w:rsidP="00153A1D">
      <w:pPr>
        <w:jc w:val="center"/>
      </w:pPr>
    </w:p>
    <w:p w:rsidR="00FD0B7B" w:rsidRDefault="00FD0B7B" w:rsidP="00FD0B7B">
      <w:pPr>
        <w:jc w:val="center"/>
        <w:rPr>
          <w:b/>
        </w:rPr>
      </w:pPr>
      <w:r>
        <w:rPr>
          <w:b/>
        </w:rPr>
        <w:t xml:space="preserve">О  внесении  изменений  в Реестр объектов регулирования Сегежского муниципального района </w:t>
      </w:r>
    </w:p>
    <w:p w:rsidR="00FD0B7B" w:rsidRDefault="00FD0B7B" w:rsidP="00FD0B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общество с ограниченной ответственностью "КОМ" прекратило реализацию дров топливных,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Сегежского муниципального района в жилье, в соответствии с пунктами 15, 18-20  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услуг, утвержденного приказом Государственного комитета Республики Карелия   по ценам и тарифам от 4 февраля 2013 г. № 17, администрация Сегежского муниципального района   </w:t>
      </w: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:rsidR="00FD0B7B" w:rsidRDefault="00FD0B7B" w:rsidP="00FD0B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jc w:val="both"/>
      </w:pPr>
      <w:r>
        <w:tab/>
        <w:t>1. Внести в  строку с регистрационным номером 1.6 Реестра объектов регулирования Сегежского муниципального района (далее - Реестр), утвержденного постановлением администрации Сегежского муниципального района 20  апреля  2015 г.   №  390,  следующие изменения:</w:t>
      </w:r>
    </w:p>
    <w:p w:rsidR="00FD0B7B" w:rsidRDefault="00FD0B7B" w:rsidP="00FD0B7B">
      <w:pPr>
        <w:ind w:firstLine="567"/>
        <w:jc w:val="both"/>
      </w:pPr>
      <w:r>
        <w:t xml:space="preserve">  1) в графе 3 слова "Сегежское городское поселение" и  "Поповпорожское сельское поселение" исключить;</w:t>
      </w:r>
    </w:p>
    <w:p w:rsidR="00FD0B7B" w:rsidRDefault="00FD0B7B" w:rsidP="00FD0B7B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 в графе 4  слова "Юридический адрес: 197183 г.Санкт-Петербург, ул. Дибуновская, д. 20 Литер Б Пом. 16-Н" и  "Фактический адрес: 186420 г. Сегежа, ул. Спиридонова, д. 5 А кв. 73 Кавлюкевич Т.А.Тел. 8-921-700-43-24" исключить;</w:t>
      </w:r>
    </w:p>
    <w:p w:rsidR="00FD0B7B" w:rsidRDefault="00FD0B7B" w:rsidP="00FD0B7B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в графе 5 цифры "1600" и  "400" исключить ;</w:t>
      </w:r>
    </w:p>
    <w:p w:rsidR="00FD0B7B" w:rsidRDefault="00FD0B7B" w:rsidP="00FD0B7B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в графе 6 цифры " 1104" и  "276" исключить;</w:t>
      </w:r>
    </w:p>
    <w:p w:rsidR="00FD0B7B" w:rsidRDefault="00FD0B7B" w:rsidP="00FD0B7B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5) в графе 7 цифры " 3,3" и  "08" исключить .</w:t>
      </w:r>
    </w:p>
    <w:p w:rsidR="00FD0B7B" w:rsidRDefault="00FD0B7B" w:rsidP="00FD0B7B">
      <w:pPr>
        <w:tabs>
          <w:tab w:val="left" w:pos="709"/>
        </w:tabs>
        <w:jc w:val="both"/>
      </w:pPr>
      <w:r>
        <w:t xml:space="preserve">           2. Управлению экономического развития (О.А.Раутанен) в течение 10 рабочих дней со дня принятия настоящего постановления:</w:t>
      </w:r>
    </w:p>
    <w:p w:rsidR="00FD0B7B" w:rsidRDefault="00FD0B7B" w:rsidP="00FD0B7B">
      <w:pPr>
        <w:ind w:firstLine="567"/>
        <w:jc w:val="both"/>
      </w:pPr>
      <w:r>
        <w:t xml:space="preserve">  1) предоставить настоящее постановление в Государственный комитет Республики Карелия по ценам и тарифам;</w:t>
      </w:r>
    </w:p>
    <w:p w:rsidR="00FD0B7B" w:rsidRDefault="00FD0B7B" w:rsidP="00FD0B7B">
      <w:pPr>
        <w:ind w:firstLine="567"/>
        <w:jc w:val="both"/>
      </w:pPr>
      <w:r>
        <w:t xml:space="preserve">  2)  направить  уведомление в письменном виде об исключении сведений из Реестра обществу с ограниченной ответственностью "КОМ". </w:t>
      </w:r>
    </w:p>
    <w:p w:rsidR="00FD0B7B" w:rsidRDefault="00FD0B7B" w:rsidP="00FD0B7B">
      <w:pPr>
        <w:jc w:val="both"/>
      </w:pPr>
      <w:r>
        <w:lastRenderedPageBreak/>
        <w:t xml:space="preserve">            3.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2"/>
            <w:lang w:val="en-US"/>
          </w:rPr>
          <w:t>http</w:t>
        </w:r>
        <w:r>
          <w:rPr>
            <w:rStyle w:val="af2"/>
          </w:rPr>
          <w:t>://</w:t>
        </w:r>
        <w:r>
          <w:rPr>
            <w:rStyle w:val="af2"/>
            <w:lang w:val="en-US"/>
          </w:rPr>
          <w:t>home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onego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ru</w:t>
        </w:r>
        <w:r>
          <w:rPr>
            <w:rStyle w:val="af2"/>
          </w:rPr>
          <w:t>/~</w:t>
        </w:r>
        <w:r>
          <w:rPr>
            <w:rStyle w:val="af2"/>
            <w:lang w:val="en-US"/>
          </w:rPr>
          <w:t>segadmin</w:t>
        </w:r>
      </w:hyperlink>
      <w:r>
        <w:t>.</w:t>
      </w:r>
    </w:p>
    <w:p w:rsidR="00FD0B7B" w:rsidRDefault="00FD0B7B" w:rsidP="00FD0B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FD0B7B" w:rsidRDefault="00FD0B7B" w:rsidP="00FD0B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администрации</w:t>
      </w: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   И.П.Векслер</w:t>
      </w: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D0B7B" w:rsidRDefault="00FD0B7B" w:rsidP="00FD0B7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06C8A" w:rsidRPr="00806C8A" w:rsidRDefault="00FD0B7B" w:rsidP="0030212C">
      <w:pPr>
        <w:pStyle w:val="ConsPlusNormal"/>
        <w:ind w:firstLine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Разослать: в дело,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УЭР, ГК по ценам и тарифам, СГП, П.Порог, ГКУ СЗ РК "Центр социальной работы г. Сегежи и Сегежского района".</w:t>
      </w:r>
    </w:p>
    <w:sectPr w:rsidR="00806C8A" w:rsidRPr="00806C8A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C8" w:rsidRDefault="00345BC8">
      <w:r>
        <w:separator/>
      </w:r>
    </w:p>
  </w:endnote>
  <w:endnote w:type="continuationSeparator" w:id="0">
    <w:p w:rsidR="00345BC8" w:rsidRDefault="0034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C8" w:rsidRDefault="00345BC8">
      <w:r>
        <w:separator/>
      </w:r>
    </w:p>
  </w:footnote>
  <w:footnote w:type="continuationSeparator" w:id="0">
    <w:p w:rsidR="00345BC8" w:rsidRDefault="0034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271D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5BC8"/>
    <w:rsid w:val="00346654"/>
    <w:rsid w:val="003548E1"/>
    <w:rsid w:val="00362B80"/>
    <w:rsid w:val="0037308C"/>
    <w:rsid w:val="00375272"/>
    <w:rsid w:val="00383804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5271D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5754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90EB-7BAE-4225-9201-7709D48C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3057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2017-03-27T05:51:00Z</cp:lastPrinted>
  <dcterms:created xsi:type="dcterms:W3CDTF">2017-03-28T13:40:00Z</dcterms:created>
  <dcterms:modified xsi:type="dcterms:W3CDTF">2017-03-28T13:40:00Z</dcterms:modified>
</cp:coreProperties>
</file>