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519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B08E4">
        <w:t>11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B08E4">
        <w:t>218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6B08E4" w:rsidRDefault="006B08E4" w:rsidP="006B08E4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состав Комиссии   по делам несовершеннолетних </w:t>
      </w:r>
    </w:p>
    <w:p w:rsidR="006B08E4" w:rsidRDefault="006B08E4" w:rsidP="006B08E4">
      <w:pPr>
        <w:jc w:val="center"/>
        <w:rPr>
          <w:b/>
          <w:bCs/>
        </w:rPr>
      </w:pPr>
      <w:r>
        <w:rPr>
          <w:b/>
          <w:bCs/>
        </w:rPr>
        <w:t xml:space="preserve">и защите  их прав  администрации  Сегежского  муниципального района  </w:t>
      </w:r>
    </w:p>
    <w:p w:rsidR="006B08E4" w:rsidRDefault="006B08E4" w:rsidP="006B08E4">
      <w:pPr>
        <w:jc w:val="center"/>
        <w:rPr>
          <w:b/>
          <w:bCs/>
        </w:rPr>
      </w:pPr>
    </w:p>
    <w:p w:rsidR="006B08E4" w:rsidRDefault="006B08E4" w:rsidP="006B08E4">
      <w:pPr>
        <w:jc w:val="center"/>
        <w:rPr>
          <w:b/>
          <w:bCs/>
        </w:rPr>
      </w:pPr>
    </w:p>
    <w:p w:rsidR="006B08E4" w:rsidRDefault="006B08E4" w:rsidP="006B08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 изменениями администрация Сегежского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6B08E4" w:rsidRDefault="006B08E4" w:rsidP="006B0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8E4" w:rsidRPr="006B08E4" w:rsidRDefault="006B08E4" w:rsidP="006B08E4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состав Комиссии по  делам несовершеннолетних и защите их прав администрации Сегежского муниципального района, утвержденный  постановлением администрации Сегежского муниципального  района  от  05 июля 2016 г. № 579  </w:t>
      </w:r>
      <w:r>
        <w:rPr>
          <w:rFonts w:ascii="Times New Roman" w:hAnsi="Times New Roman" w:cs="Times New Roman"/>
          <w:i/>
          <w:sz w:val="24"/>
          <w:szCs w:val="24"/>
        </w:rPr>
        <w:t>(в редакции постановления от 20  января  2017 г. № 28</w:t>
      </w:r>
      <w:r>
        <w:rPr>
          <w:rFonts w:ascii="Times New Roman" w:hAnsi="Times New Roman" w:cs="Times New Roman"/>
          <w:sz w:val="24"/>
          <w:szCs w:val="24"/>
        </w:rPr>
        <w:t>)  (далее - Комиссия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  <w:r>
        <w:t xml:space="preserve"> </w:t>
      </w:r>
    </w:p>
    <w:p w:rsidR="006B08E4" w:rsidRDefault="006B08E4" w:rsidP="006B08E4">
      <w:pPr>
        <w:pStyle w:val="ConsPlusNormal"/>
        <w:numPr>
          <w:ilvl w:val="0"/>
          <w:numId w:val="9"/>
        </w:numPr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состав Комиссии в качестве члена Комиссии:</w:t>
      </w:r>
    </w:p>
    <w:p w:rsidR="006B08E4" w:rsidRDefault="006B08E4" w:rsidP="006B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Лейченок Марину Геннадьевну – психолога филиала по Сегежскому району федерального казенного учреждения «Уголовно исполнительная инспекция» Управления федеральной службы исполнения наказаний России по Республике Карелия  (по согласованию);</w:t>
      </w:r>
    </w:p>
    <w:p w:rsidR="006B08E4" w:rsidRDefault="006B08E4" w:rsidP="006B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Романову Анну Геннадьевну  –  инспектора  по делам несовершеннолетних группы по делам несовершеннолетних отделения участковых уполномоченных полиции и по делам несовершеннолетних Отдела МВД России по Сегежскому району                             (по согласованию);</w:t>
      </w:r>
    </w:p>
    <w:p w:rsidR="006B08E4" w:rsidRDefault="006B08E4" w:rsidP="006B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Шеплякову Анастасию Павловну – ведущего специалиста управления образования администрации Сегежского муниципального района;</w:t>
      </w:r>
    </w:p>
    <w:p w:rsidR="006B08E4" w:rsidRPr="006B08E4" w:rsidRDefault="006B08E4" w:rsidP="006B08E4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состава Комиссии  Л.И. Карпунину, Е.А. Котову Е.В. Науменко.         </w:t>
      </w:r>
    </w:p>
    <w:p w:rsidR="006B08E4" w:rsidRDefault="006B08E4" w:rsidP="006B08E4">
      <w:pPr>
        <w:numPr>
          <w:ilvl w:val="0"/>
          <w:numId w:val="8"/>
        </w:numPr>
        <w:ind w:left="0" w:firstLine="567"/>
        <w:jc w:val="both"/>
      </w:pPr>
      <w:r>
        <w:t xml:space="preserve">Отделу информационных технологий  администрации Сегежского муниципального  района (Т.А. Слиж) обнародовать  настоящее постановление  путем размещения официального текста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6B08E4" w:rsidRDefault="006B08E4" w:rsidP="006B0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 администрации </w:t>
      </w: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И.П.Векслер</w:t>
      </w: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Default="006B08E4" w:rsidP="006B08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08E4" w:rsidRPr="006B08E4" w:rsidRDefault="006B08E4" w:rsidP="006B08E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B08E4">
        <w:rPr>
          <w:rFonts w:ascii="Times New Roman" w:hAnsi="Times New Roman" w:cs="Times New Roman"/>
          <w:sz w:val="22"/>
          <w:szCs w:val="22"/>
        </w:rPr>
        <w:t>Разослать: в дело, Е.Н.Антоновой, КДН и ЗП, Махмутовой</w:t>
      </w:r>
      <w:r>
        <w:rPr>
          <w:rFonts w:ascii="Times New Roman" w:hAnsi="Times New Roman" w:cs="Times New Roman"/>
          <w:sz w:val="22"/>
          <w:szCs w:val="22"/>
        </w:rPr>
        <w:t xml:space="preserve"> С.О., Е.Б. Пиняжиной,                       </w:t>
      </w:r>
      <w:r w:rsidRPr="006B08E4">
        <w:rPr>
          <w:rFonts w:ascii="Times New Roman" w:hAnsi="Times New Roman" w:cs="Times New Roman"/>
          <w:sz w:val="22"/>
          <w:szCs w:val="22"/>
        </w:rPr>
        <w:t xml:space="preserve">Е.В. Науменко, Л.И. Карпуниной, И.П. Ковалевой, А.А. Курицыной, Д.И. Андреевой,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B08E4">
        <w:rPr>
          <w:rFonts w:ascii="Times New Roman" w:hAnsi="Times New Roman" w:cs="Times New Roman"/>
          <w:sz w:val="22"/>
          <w:szCs w:val="22"/>
        </w:rPr>
        <w:t>Ю.Н.,  Дроздову,  К.М. Невайкиной, А. П. Шепляковой, А.Г. Романовой, М.Г. Лейченок.</w:t>
      </w:r>
    </w:p>
    <w:p w:rsidR="009A1AD0" w:rsidRDefault="009A1AD0" w:rsidP="006B08E4">
      <w:pPr>
        <w:pStyle w:val="ConsPlusNormal"/>
        <w:ind w:firstLine="0"/>
        <w:jc w:val="center"/>
      </w:pPr>
    </w:p>
    <w:sectPr w:rsidR="009A1AD0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3E" w:rsidRDefault="00D97F3E">
      <w:r>
        <w:separator/>
      </w:r>
    </w:p>
  </w:endnote>
  <w:endnote w:type="continuationSeparator" w:id="0">
    <w:p w:rsidR="00D97F3E" w:rsidRDefault="00D9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3E" w:rsidRDefault="00D97F3E">
      <w:r>
        <w:separator/>
      </w:r>
    </w:p>
  </w:footnote>
  <w:footnote w:type="continuationSeparator" w:id="0">
    <w:p w:rsidR="00D97F3E" w:rsidRDefault="00D97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19BA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103"/>
    <w:multiLevelType w:val="hybridMultilevel"/>
    <w:tmpl w:val="0602C544"/>
    <w:lvl w:ilvl="0" w:tplc="DB4C6D2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F5AA2"/>
    <w:multiLevelType w:val="hybridMultilevel"/>
    <w:tmpl w:val="F03002E6"/>
    <w:lvl w:ilvl="0" w:tplc="C8EA38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12D3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08E4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19BA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7F3E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E6BD-0E54-460A-BD7D-1AAA074C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2017-04-10T14:33:00Z</cp:lastPrinted>
  <dcterms:created xsi:type="dcterms:W3CDTF">2017-04-12T09:12:00Z</dcterms:created>
  <dcterms:modified xsi:type="dcterms:W3CDTF">2017-04-12T09:12:00Z</dcterms:modified>
</cp:coreProperties>
</file>