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343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855" cy="6692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5D17C1">
        <w:t xml:space="preserve">27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5D17C1">
        <w:t xml:space="preserve">  270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5D17C1" w:rsidRDefault="005D17C1" w:rsidP="005D17C1">
      <w:pPr>
        <w:jc w:val="center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Об утверждении условий приватизации муниципального имущества</w:t>
      </w:r>
    </w:p>
    <w:p w:rsidR="005D17C1" w:rsidRDefault="005D17C1" w:rsidP="005D17C1">
      <w:pPr>
        <w:jc w:val="center"/>
        <w:rPr>
          <w:b/>
        </w:rPr>
      </w:pPr>
      <w:r>
        <w:rPr>
          <w:b/>
        </w:rPr>
        <w:t xml:space="preserve">муниципального образования «Сегежский муниципальный район» </w:t>
      </w:r>
    </w:p>
    <w:p w:rsidR="005D17C1" w:rsidRDefault="005D17C1" w:rsidP="005D17C1">
      <w:pPr>
        <w:jc w:val="center"/>
        <w:rPr>
          <w:b/>
        </w:rPr>
      </w:pPr>
    </w:p>
    <w:p w:rsidR="005D17C1" w:rsidRDefault="005D17C1" w:rsidP="005D17C1">
      <w:pPr>
        <w:jc w:val="center"/>
        <w:rPr>
          <w:b/>
        </w:rPr>
      </w:pPr>
    </w:p>
    <w:p w:rsidR="005D17C1" w:rsidRDefault="005D17C1" w:rsidP="005D17C1">
      <w:pPr>
        <w:ind w:firstLine="709"/>
        <w:jc w:val="both"/>
        <w:rPr>
          <w:bCs/>
        </w:rPr>
      </w:pPr>
      <w:r>
        <w:t xml:space="preserve">Во исполнение Программы приватизации муниципального имущества муниципального образования «Сегежский муниципальный район», утвержденной решением Совета Сегежского муниципального района от 31 января 2017 г. № 318, в соответствии со  статьей 18 Федерального закона от 21 декабря 2001 г. № 178-ФЗ                 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 от 12 августа 2002 г. № 585, статьей 61 Устава муниципального образования «Сегежский муниципальный район», Положением о порядке и условиях приватизации муниципального имущества муниципального образования «Сегежский  муниципальный район»,  утвержденным решением Совета Сегежского муниципального района от 29 декабря 2016 г. № 315, протоколом заседания комиссии по продаже муниципального имущества муниципального образования «Сегежский муниципальный район» от 24 апреля 2017 г. администрация Сегежского муниципального района                          </w:t>
      </w:r>
      <w:r>
        <w:rPr>
          <w:b/>
          <w:bCs/>
        </w:rPr>
        <w:t xml:space="preserve">п о с т а н о в л я е т:       </w:t>
      </w:r>
    </w:p>
    <w:p w:rsidR="005D17C1" w:rsidRDefault="005D17C1" w:rsidP="005D17C1">
      <w:pPr>
        <w:ind w:firstLine="709"/>
        <w:jc w:val="both"/>
        <w:rPr>
          <w:bCs/>
        </w:rPr>
      </w:pPr>
    </w:p>
    <w:p w:rsidR="005D17C1" w:rsidRDefault="005D17C1" w:rsidP="005D17C1">
      <w:pPr>
        <w:ind w:firstLine="709"/>
        <w:jc w:val="both"/>
      </w:pPr>
      <w:r>
        <w:t xml:space="preserve">1. Утвердить условия приватизации муниципального имущества - транспортного средства (ТС): </w:t>
      </w:r>
      <w:r>
        <w:rPr>
          <w:lang w:val="en-US"/>
        </w:rPr>
        <w:t>VOLGA</w:t>
      </w:r>
      <w:r w:rsidRPr="005D17C1">
        <w:t xml:space="preserve"> </w:t>
      </w:r>
      <w:r>
        <w:rPr>
          <w:lang w:val="en-US"/>
        </w:rPr>
        <w:t>JR</w:t>
      </w:r>
      <w:r>
        <w:t>41 (</w:t>
      </w:r>
      <w:r>
        <w:rPr>
          <w:lang w:val="en-US"/>
        </w:rPr>
        <w:t>Siber</w:t>
      </w:r>
      <w:r>
        <w:t xml:space="preserve">), год изготовления ТС 2008, идентификационный номер </w:t>
      </w:r>
      <w:r>
        <w:rPr>
          <w:lang w:val="en-US"/>
        </w:rPr>
        <w:t>X</w:t>
      </w:r>
      <w:r>
        <w:t>96</w:t>
      </w:r>
      <w:r>
        <w:rPr>
          <w:lang w:val="en-US"/>
        </w:rPr>
        <w:t>ERB</w:t>
      </w:r>
      <w:r>
        <w:t>6</w:t>
      </w:r>
      <w:r>
        <w:rPr>
          <w:lang w:val="en-US"/>
        </w:rPr>
        <w:t>X</w:t>
      </w:r>
      <w:r>
        <w:t>480000452, наименование (тип ТС) - легковой, категория ТС - В   (далее –   имущество):</w:t>
      </w:r>
    </w:p>
    <w:p w:rsidR="005D17C1" w:rsidRDefault="005D17C1" w:rsidP="005D17C1">
      <w:pPr>
        <w:ind w:firstLine="709"/>
        <w:jc w:val="both"/>
      </w:pPr>
      <w:r>
        <w:t xml:space="preserve">1) способ приватизации имущества – продажа на аукционе, открытом по форме подачи предложений о цене; </w:t>
      </w:r>
    </w:p>
    <w:p w:rsidR="005D17C1" w:rsidRDefault="005D17C1" w:rsidP="005D17C1">
      <w:pPr>
        <w:ind w:firstLine="709"/>
        <w:jc w:val="both"/>
      </w:pPr>
      <w:r>
        <w:t>2) начальную цену продажи имущества в сумме 236 000 (двести тридцать шесть тысяч) рублей без учета НДС;</w:t>
      </w:r>
    </w:p>
    <w:p w:rsidR="005D17C1" w:rsidRDefault="005D17C1" w:rsidP="005D17C1">
      <w:pPr>
        <w:autoSpaceDE w:val="0"/>
        <w:autoSpaceDN w:val="0"/>
        <w:adjustRightInd w:val="0"/>
        <w:ind w:firstLine="540"/>
        <w:jc w:val="both"/>
      </w:pPr>
      <w:r>
        <w:t xml:space="preserve">   3) задаток в размере 20 процентов начальной цены продажи имущества в сумме 47 200 (сорок семь тысяч двести) рублей без учет</w:t>
      </w:r>
      <w:r w:rsidR="002343C4">
        <w:t>а</w:t>
      </w:r>
      <w:r>
        <w:t xml:space="preserve"> НДС.</w:t>
      </w:r>
    </w:p>
    <w:p w:rsidR="005D17C1" w:rsidRDefault="005D17C1" w:rsidP="005D17C1">
      <w:pPr>
        <w:ind w:firstLine="709"/>
        <w:jc w:val="both"/>
      </w:pPr>
      <w:r>
        <w:t>2. Комитету по управлению муниципальным имуществом и земельными ресурсами  администрации Сегежского муниципального района (А.А.Гашкова)  разместить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 по адресу</w:t>
      </w:r>
      <w:r w:rsidRPr="005D17C1">
        <w:t xml:space="preserve">: </w:t>
      </w:r>
      <w:hyperlink r:id="rId9" w:history="1">
        <w:r w:rsidRPr="005D17C1">
          <w:rPr>
            <w:rStyle w:val="af2"/>
            <w:color w:val="auto"/>
            <w:lang w:val="en-US"/>
          </w:rPr>
          <w:t>http</w:t>
        </w:r>
        <w:r w:rsidRPr="005D17C1">
          <w:rPr>
            <w:rStyle w:val="af2"/>
            <w:color w:val="auto"/>
          </w:rPr>
          <w:t>://</w:t>
        </w:r>
        <w:r w:rsidRPr="005D17C1">
          <w:rPr>
            <w:rStyle w:val="af2"/>
            <w:color w:val="auto"/>
            <w:lang w:val="en-US"/>
          </w:rPr>
          <w:t>home</w:t>
        </w:r>
        <w:r w:rsidRPr="005D17C1">
          <w:rPr>
            <w:rStyle w:val="af2"/>
            <w:color w:val="auto"/>
          </w:rPr>
          <w:t>.</w:t>
        </w:r>
        <w:r w:rsidRPr="005D17C1">
          <w:rPr>
            <w:rStyle w:val="af2"/>
            <w:color w:val="auto"/>
            <w:lang w:val="en-US"/>
          </w:rPr>
          <w:t>onego</w:t>
        </w:r>
        <w:r w:rsidRPr="005D17C1">
          <w:rPr>
            <w:rStyle w:val="af2"/>
            <w:color w:val="auto"/>
          </w:rPr>
          <w:t>.</w:t>
        </w:r>
        <w:r w:rsidRPr="005D17C1">
          <w:rPr>
            <w:rStyle w:val="af2"/>
            <w:color w:val="auto"/>
            <w:lang w:val="en-US"/>
          </w:rPr>
          <w:t>ru</w:t>
        </w:r>
        <w:r w:rsidRPr="005D17C1">
          <w:rPr>
            <w:rStyle w:val="af2"/>
            <w:color w:val="auto"/>
          </w:rPr>
          <w:t>/~</w:t>
        </w:r>
        <w:r w:rsidRPr="005D17C1">
          <w:rPr>
            <w:rStyle w:val="af2"/>
            <w:color w:val="auto"/>
            <w:lang w:val="en-US"/>
          </w:rPr>
          <w:t>segadmin</w:t>
        </w:r>
      </w:hyperlink>
      <w:r w:rsidRPr="005D17C1">
        <w:t xml:space="preserve"> в</w:t>
      </w:r>
      <w:r>
        <w:t xml:space="preserve"> течение десяти дней со дня его принятия.    </w:t>
      </w:r>
    </w:p>
    <w:p w:rsidR="005D17C1" w:rsidRDefault="005D17C1" w:rsidP="005D17C1">
      <w:pPr>
        <w:ind w:firstLine="709"/>
        <w:jc w:val="both"/>
      </w:pPr>
      <w:r>
        <w:lastRenderedPageBreak/>
        <w:t xml:space="preserve">. </w:t>
      </w:r>
    </w:p>
    <w:p w:rsidR="005D17C1" w:rsidRDefault="005D17C1" w:rsidP="005D17C1">
      <w:pPr>
        <w:jc w:val="both"/>
      </w:pPr>
      <w:r>
        <w:tab/>
        <w:t>3.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А.А.</w:t>
      </w:r>
      <w:r w:rsidR="00F67C10">
        <w:t xml:space="preserve"> </w:t>
      </w:r>
      <w:r>
        <w:t>Гашкову.</w:t>
      </w: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  <w:r>
        <w:t xml:space="preserve">            Глава администрации </w:t>
      </w:r>
    </w:p>
    <w:p w:rsidR="005D17C1" w:rsidRDefault="005D17C1" w:rsidP="005D17C1">
      <w:pPr>
        <w:jc w:val="both"/>
      </w:pPr>
      <w:r>
        <w:t xml:space="preserve">Сегежского муниципального района                                                                  </w:t>
      </w:r>
      <w:r w:rsidR="00F67C10">
        <w:t xml:space="preserve">И.П. </w:t>
      </w:r>
      <w:r>
        <w:t>Векслер</w:t>
      </w: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5D17C1" w:rsidRDefault="005D17C1" w:rsidP="005D17C1">
      <w:pPr>
        <w:jc w:val="both"/>
      </w:pPr>
    </w:p>
    <w:p w:rsidR="00FD0B7B" w:rsidRPr="00A57AA5" w:rsidRDefault="005D17C1" w:rsidP="005D17C1">
      <w:pPr>
        <w:jc w:val="both"/>
        <w:rPr>
          <w:sz w:val="22"/>
          <w:szCs w:val="22"/>
        </w:rPr>
      </w:pPr>
      <w:r w:rsidRPr="005D17C1">
        <w:rPr>
          <w:sz w:val="22"/>
          <w:szCs w:val="22"/>
        </w:rPr>
        <w:t xml:space="preserve">Разослать: в дело, КУМИиЗР- 2. 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5D" w:rsidRDefault="00C73F5D">
      <w:r>
        <w:separator/>
      </w:r>
    </w:p>
  </w:endnote>
  <w:endnote w:type="continuationSeparator" w:id="0">
    <w:p w:rsidR="00C73F5D" w:rsidRDefault="00C7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5D" w:rsidRDefault="00C73F5D">
      <w:r>
        <w:separator/>
      </w:r>
    </w:p>
  </w:footnote>
  <w:footnote w:type="continuationSeparator" w:id="0">
    <w:p w:rsidR="00C73F5D" w:rsidRDefault="00C7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43C4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343C4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7C1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32DCE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73F5D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67C10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A96-D00B-47E7-82EC-D5E695E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2840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2017-04-27T13:15:00Z</cp:lastPrinted>
  <dcterms:created xsi:type="dcterms:W3CDTF">2017-04-27T13:24:00Z</dcterms:created>
  <dcterms:modified xsi:type="dcterms:W3CDTF">2017-04-27T13:24:00Z</dcterms:modified>
</cp:coreProperties>
</file>