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F46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</w:t>
      </w:r>
      <w:r w:rsidR="00461BDA">
        <w:t>07  июля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BF181B">
        <w:t xml:space="preserve">  </w:t>
      </w:r>
      <w:r w:rsidR="00461BDA">
        <w:t>451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tbl>
      <w:tblPr>
        <w:tblW w:w="9348" w:type="dxa"/>
        <w:tblLook w:val="01E0"/>
      </w:tblPr>
      <w:tblGrid>
        <w:gridCol w:w="1428"/>
        <w:gridCol w:w="6240"/>
        <w:gridCol w:w="1680"/>
      </w:tblGrid>
      <w:tr w:rsidR="00D505EA" w:rsidTr="00D505EA">
        <w:tc>
          <w:tcPr>
            <w:tcW w:w="1428" w:type="dxa"/>
          </w:tcPr>
          <w:p w:rsidR="00D505EA" w:rsidRDefault="00D505EA">
            <w:pPr>
              <w:pStyle w:val="a3"/>
              <w:jc w:val="center"/>
              <w:outlineLvl w:val="0"/>
              <w:rPr>
                <w:b/>
              </w:rPr>
            </w:pPr>
          </w:p>
        </w:tc>
        <w:tc>
          <w:tcPr>
            <w:tcW w:w="6240" w:type="dxa"/>
            <w:hideMark/>
          </w:tcPr>
          <w:p w:rsidR="00D505EA" w:rsidRDefault="00D505EA">
            <w:pPr>
              <w:pStyle w:val="a3"/>
              <w:outlineLvl w:val="0"/>
              <w:rPr>
                <w:b/>
              </w:rPr>
            </w:pPr>
            <w:r>
              <w:rPr>
                <w:b/>
              </w:rPr>
              <w:t xml:space="preserve">О   внесении  изменений в  Список избирательных участков, участков референдумов   для проведения голосования  и  подсчета голосов избирателей, участников референдумов  для всех выборов, проводимых на территории Сегежского района, а также для всех референдумов Республики  Карелия и </w:t>
            </w:r>
          </w:p>
        </w:tc>
        <w:tc>
          <w:tcPr>
            <w:tcW w:w="1680" w:type="dxa"/>
          </w:tcPr>
          <w:p w:rsidR="00D505EA" w:rsidRDefault="00D505EA">
            <w:pPr>
              <w:pStyle w:val="a3"/>
              <w:jc w:val="center"/>
              <w:outlineLvl w:val="0"/>
              <w:rPr>
                <w:b/>
              </w:rPr>
            </w:pPr>
          </w:p>
        </w:tc>
      </w:tr>
      <w:tr w:rsidR="00D505EA" w:rsidTr="00D505EA">
        <w:tc>
          <w:tcPr>
            <w:tcW w:w="1428" w:type="dxa"/>
          </w:tcPr>
          <w:p w:rsidR="00D505EA" w:rsidRDefault="00D505EA">
            <w:pPr>
              <w:pStyle w:val="a3"/>
              <w:jc w:val="center"/>
              <w:outlineLvl w:val="0"/>
              <w:rPr>
                <w:b/>
              </w:rPr>
            </w:pPr>
          </w:p>
        </w:tc>
        <w:tc>
          <w:tcPr>
            <w:tcW w:w="6240" w:type="dxa"/>
            <w:hideMark/>
          </w:tcPr>
          <w:p w:rsidR="00D505EA" w:rsidRDefault="00D505EA">
            <w:pPr>
              <w:pStyle w:val="a3"/>
              <w:jc w:val="center"/>
              <w:outlineLvl w:val="0"/>
              <w:rPr>
                <w:b/>
              </w:rPr>
            </w:pPr>
            <w:r>
              <w:rPr>
                <w:b/>
              </w:rPr>
              <w:t>местных референдумов</w:t>
            </w:r>
          </w:p>
        </w:tc>
        <w:tc>
          <w:tcPr>
            <w:tcW w:w="1680" w:type="dxa"/>
          </w:tcPr>
          <w:p w:rsidR="00D505EA" w:rsidRDefault="00D505EA">
            <w:pPr>
              <w:pStyle w:val="a3"/>
              <w:jc w:val="center"/>
              <w:outlineLvl w:val="0"/>
              <w:rPr>
                <w:b/>
              </w:rPr>
            </w:pPr>
          </w:p>
        </w:tc>
      </w:tr>
    </w:tbl>
    <w:p w:rsidR="00D505EA" w:rsidRDefault="00D505EA" w:rsidP="00D505EA">
      <w:pPr>
        <w:pStyle w:val="a3"/>
        <w:jc w:val="center"/>
        <w:outlineLvl w:val="0"/>
        <w:rPr>
          <w:b/>
        </w:rPr>
      </w:pPr>
    </w:p>
    <w:p w:rsidR="00D505EA" w:rsidRDefault="00D505EA" w:rsidP="00D505EA">
      <w:pPr>
        <w:pStyle w:val="a3"/>
        <w:jc w:val="center"/>
        <w:outlineLvl w:val="0"/>
        <w:rPr>
          <w:b/>
        </w:rPr>
      </w:pPr>
    </w:p>
    <w:p w:rsidR="00D505EA" w:rsidRDefault="00D505EA" w:rsidP="00D505EA">
      <w:pPr>
        <w:jc w:val="both"/>
        <w:rPr>
          <w:b/>
        </w:rPr>
      </w:pPr>
      <w:r>
        <w:tab/>
        <w:t xml:space="preserve">По согласованию с территориальной избирательной комиссией Сегежского района (решение      территориальной    избирательной комиссией    Сегежского района от  06.07.2017  № 49\232-4)  администрация    Сегежского   муниципального       района  </w:t>
      </w:r>
      <w:r>
        <w:rPr>
          <w:b/>
        </w:rPr>
        <w:t>п о с т а н о в л я е т:</w:t>
      </w:r>
    </w:p>
    <w:p w:rsidR="00D505EA" w:rsidRDefault="00D505EA" w:rsidP="00D505EA">
      <w:pPr>
        <w:jc w:val="both"/>
      </w:pPr>
    </w:p>
    <w:p w:rsidR="00D505EA" w:rsidRDefault="00D505EA" w:rsidP="00D505EA">
      <w:pPr>
        <w:pStyle w:val="a3"/>
        <w:outlineLvl w:val="0"/>
      </w:pPr>
      <w:r>
        <w:tab/>
        <w:t xml:space="preserve">1. Внести  в  Список избирательных участков, участков референдумов   для проведения голосования и подсчета голосов избирателей, участников референдумов для всех выборов, проводимых на территории Сегежского района, а также для всех референдумов Республики Карелия и местных референдумов», утвержденный  постановлением  администрации Сегежского муниципального района от 14.01.2013  </w:t>
      </w:r>
      <w:r w:rsidR="00461BDA">
        <w:t xml:space="preserve">  </w:t>
      </w:r>
      <w:r>
        <w:t>№ 14</w:t>
      </w:r>
      <w:r>
        <w:rPr>
          <w:i/>
        </w:rPr>
        <w:t xml:space="preserve"> (в редакции постановлений</w:t>
      </w:r>
      <w:r w:rsidR="00461BDA">
        <w:rPr>
          <w:i/>
        </w:rPr>
        <w:t xml:space="preserve"> </w:t>
      </w:r>
      <w:r>
        <w:rPr>
          <w:i/>
        </w:rPr>
        <w:t xml:space="preserve">от </w:t>
      </w:r>
      <w:r w:rsidR="00461BDA">
        <w:rPr>
          <w:i/>
        </w:rPr>
        <w:t xml:space="preserve">01.08.2016 </w:t>
      </w:r>
      <w:r>
        <w:rPr>
          <w:i/>
        </w:rPr>
        <w:t xml:space="preserve">№ </w:t>
      </w:r>
      <w:r w:rsidR="00461BDA">
        <w:rPr>
          <w:i/>
        </w:rPr>
        <w:t>670</w:t>
      </w:r>
      <w:r>
        <w:rPr>
          <w:i/>
        </w:rPr>
        <w:t>, от</w:t>
      </w:r>
      <w:r w:rsidR="00461BDA">
        <w:rPr>
          <w:i/>
        </w:rPr>
        <w:t xml:space="preserve"> 25.08.2016 № 763</w:t>
      </w:r>
      <w:r>
        <w:t xml:space="preserve">), следующие изменения: </w:t>
      </w:r>
    </w:p>
    <w:p w:rsidR="00D505EA" w:rsidRDefault="00D505EA" w:rsidP="00D505EA">
      <w:pPr>
        <w:jc w:val="both"/>
      </w:pPr>
      <w:r>
        <w:tab/>
        <w:t xml:space="preserve">1) позицию: </w:t>
      </w:r>
    </w:p>
    <w:p w:rsidR="00D505EA" w:rsidRDefault="00D505EA" w:rsidP="00D505EA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228"/>
        <w:gridCol w:w="2380"/>
        <w:gridCol w:w="2367"/>
        <w:gridCol w:w="1506"/>
      </w:tblGrid>
      <w:tr w:rsidR="00D505EA" w:rsidTr="00D505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г.Сегежа,  улица Лейгубская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г.Сегежа, ул.Лейгубская, штаб Федерального казенного учреждения (ФКУ) ИК-7                                                               Управления Федеральной службы исполнения наказаний (УФСИН) России по Республике Карелия, </w:t>
            </w:r>
            <w:r>
              <w:lastRenderedPageBreak/>
              <w:t>кабинет  № 8 на 1 этаже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lastRenderedPageBreak/>
              <w:t xml:space="preserve">г. Сегежа, ул. Лейгубская, </w:t>
            </w:r>
          </w:p>
          <w:p w:rsidR="00D505EA" w:rsidRDefault="00D505EA">
            <w:pPr>
              <w:jc w:val="both"/>
            </w:pPr>
            <w:r>
              <w:t>штаб ФКУ ИК-7  УФСИН России по Республике Карелия, актовый зал на 2 этаже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A" w:rsidRDefault="00D505EA">
            <w:pPr>
              <w:jc w:val="center"/>
            </w:pPr>
            <w:r>
              <w:t>4-77-41</w:t>
            </w:r>
          </w:p>
          <w:p w:rsidR="00D505EA" w:rsidRDefault="00D505EA">
            <w:pPr>
              <w:jc w:val="center"/>
            </w:pPr>
          </w:p>
        </w:tc>
      </w:tr>
    </w:tbl>
    <w:p w:rsidR="00D505EA" w:rsidRDefault="00D505EA" w:rsidP="00D505EA">
      <w:pPr>
        <w:jc w:val="right"/>
      </w:pPr>
      <w:r>
        <w:lastRenderedPageBreak/>
        <w:tab/>
      </w:r>
      <w:r>
        <w:tab/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5EA" w:rsidRDefault="00D505EA" w:rsidP="00D505EA">
      <w:pPr>
        <w:jc w:val="both"/>
      </w:pPr>
      <w:r>
        <w:t xml:space="preserve">заменить позицией следующего содержания: </w:t>
      </w:r>
    </w:p>
    <w:p w:rsidR="00D505EA" w:rsidRDefault="00D505EA" w:rsidP="00D505EA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410"/>
        <w:gridCol w:w="2410"/>
        <w:gridCol w:w="1552"/>
      </w:tblGrid>
      <w:tr w:rsidR="00D505EA" w:rsidTr="00D505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г.Сегежа,  улица Лейгубская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г.Сегежа, ул.Лейгубская, штаб Федерального казенного учреждения (ФКУ) ИК-7                                                               Управления Федеральной службы исполнения наказаний (УФСИН) России по Республике Карелия, кабинет  № 8 на 1 этаже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г. Сегежа, ул. Лейгубская, </w:t>
            </w:r>
          </w:p>
          <w:p w:rsidR="00D505EA" w:rsidRDefault="00D505EA">
            <w:pPr>
              <w:jc w:val="both"/>
            </w:pPr>
            <w:r>
              <w:t>штаб ФКУ ИК-7  УФСИН России по Республике Карелия, актовый зал на 2 этаже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4-08-91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pPr>
        <w:jc w:val="both"/>
      </w:pPr>
      <w:r>
        <w:t xml:space="preserve">2) позицию: </w:t>
      </w:r>
    </w:p>
    <w:p w:rsidR="00D505EA" w:rsidRDefault="00D505EA" w:rsidP="00D505EA">
      <w:pPr>
        <w:jc w:val="both"/>
      </w:pPr>
      <w: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37"/>
        <w:gridCol w:w="4820"/>
        <w:gridCol w:w="1559"/>
      </w:tblGrid>
      <w:tr w:rsidR="00D505EA" w:rsidTr="00D505EA">
        <w:trPr>
          <w:cantSplit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475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A" w:rsidRDefault="00D505EA">
            <w:pPr>
              <w:jc w:val="both"/>
            </w:pPr>
            <w:r>
              <w:t xml:space="preserve">поселок Верхний </w:t>
            </w:r>
          </w:p>
          <w:p w:rsidR="00D505EA" w:rsidRDefault="00D505E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п.Верхний, штаб  ФКУ ЛИУ-4 УФСИН  России по Республике Карелия, комната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4-74-41</w:t>
            </w:r>
          </w:p>
        </w:tc>
      </w:tr>
    </w:tbl>
    <w:p w:rsidR="00D505EA" w:rsidRDefault="00D505EA" w:rsidP="00D505EA">
      <w:pPr>
        <w:jc w:val="right"/>
      </w:pPr>
      <w:r>
        <w:t>»</w:t>
      </w:r>
    </w:p>
    <w:p w:rsidR="00D505EA" w:rsidRDefault="00D505EA" w:rsidP="00D505EA">
      <w:pPr>
        <w:jc w:val="both"/>
      </w:pPr>
      <w:r>
        <w:t xml:space="preserve">заменить позицией следующего содержания: </w:t>
      </w:r>
    </w:p>
    <w:p w:rsidR="00D505EA" w:rsidRDefault="00D505EA" w:rsidP="00D505EA">
      <w:pPr>
        <w:jc w:val="both"/>
      </w:pPr>
      <w: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37"/>
        <w:gridCol w:w="4820"/>
        <w:gridCol w:w="1559"/>
      </w:tblGrid>
      <w:tr w:rsidR="00D505EA" w:rsidTr="00D505EA">
        <w:trPr>
          <w:cantSplit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475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A" w:rsidRDefault="00D505EA">
            <w:pPr>
              <w:jc w:val="both"/>
            </w:pPr>
            <w:r>
              <w:t xml:space="preserve">поселок Верхний </w:t>
            </w:r>
          </w:p>
          <w:p w:rsidR="00D505EA" w:rsidRDefault="00D505E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п.Верхний, штаб  ФКУ ЛИУ-4 УФСИН  России по Республике Карелия, комната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3-62-02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r>
        <w:tab/>
        <w:t xml:space="preserve">3) позицию: </w:t>
      </w:r>
    </w:p>
    <w:p w:rsidR="00D505EA" w:rsidRDefault="00D505EA" w:rsidP="00D505EA">
      <w: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37"/>
        <w:gridCol w:w="4820"/>
        <w:gridCol w:w="1559"/>
      </w:tblGrid>
      <w:tr w:rsidR="00D505EA" w:rsidTr="00D505EA">
        <w:trPr>
          <w:cantSplit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pStyle w:val="ad"/>
              <w:tabs>
                <w:tab w:val="left" w:pos="708"/>
              </w:tabs>
            </w:pPr>
            <w:r>
              <w:t>поселок Олений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п.Олений,  ул.Набережная, д.21 , культурно-досуговый центр п. Олений  МБУ «Сегежский районный Центр культуры и досуга»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4-34-04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r>
        <w:t xml:space="preserve">заменить позицией следующего содержания: </w:t>
      </w:r>
    </w:p>
    <w:p w:rsidR="00D505EA" w:rsidRDefault="00D505EA" w:rsidP="00D505EA">
      <w:r>
        <w:t>«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37"/>
        <w:gridCol w:w="5063"/>
        <w:gridCol w:w="1560"/>
      </w:tblGrid>
      <w:tr w:rsidR="00D505EA" w:rsidTr="00D505EA">
        <w:trPr>
          <w:cantSplit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pStyle w:val="ad"/>
              <w:tabs>
                <w:tab w:val="left" w:pos="708"/>
              </w:tabs>
            </w:pPr>
            <w:r>
              <w:t>поселок Олений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п.Олений,  ул.Набережная, д.21 , Оленийская сельская библиотека  МБУ «Сегежская централизованная библиотечная система»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8-921-466-83-14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pPr>
        <w:jc w:val="both"/>
      </w:pPr>
      <w:r>
        <w:tab/>
        <w:t xml:space="preserve">4) позицию: 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6"/>
        <w:gridCol w:w="5061"/>
        <w:gridCol w:w="1560"/>
      </w:tblGrid>
      <w:tr w:rsidR="00D505EA" w:rsidTr="00D505EA">
        <w:trPr>
          <w:cantSplit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r>
              <w:t>478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r>
              <w:t>поселки Пертозеро, Вача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r>
              <w:t>п.Пертозеро,  ул.Центральная, д.5, Пертозерская сельская библиотека  МБУ «Сегежская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r>
              <w:t>3-18-11</w:t>
            </w:r>
          </w:p>
        </w:tc>
      </w:tr>
    </w:tbl>
    <w:p w:rsidR="00D505EA" w:rsidRDefault="00D505EA" w:rsidP="00D505EA">
      <w:pPr>
        <w:jc w:val="right"/>
      </w:pPr>
      <w:r>
        <w:t>»</w:t>
      </w:r>
    </w:p>
    <w:p w:rsidR="00D505EA" w:rsidRDefault="00D505EA" w:rsidP="00D505EA">
      <w:pPr>
        <w:jc w:val="both"/>
      </w:pPr>
      <w:r>
        <w:t xml:space="preserve">заменить позицией следующего содержания: 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6"/>
        <w:gridCol w:w="5061"/>
        <w:gridCol w:w="1560"/>
      </w:tblGrid>
      <w:tr w:rsidR="00D505EA" w:rsidTr="00D505EA">
        <w:trPr>
          <w:cantSplit/>
          <w:trHeight w:val="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478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r>
              <w:t>поселки Пертозеро, Вача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ind w:right="12"/>
              <w:jc w:val="both"/>
            </w:pPr>
            <w:r>
              <w:t>п.Пертозеро,  ул.Центральная, д.5, Пертозерская сельская библиотека  МБУ «Сегежская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3-18-21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pPr>
        <w:jc w:val="both"/>
      </w:pPr>
      <w:r>
        <w:tab/>
        <w:t>5) позицию: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388"/>
        <w:gridCol w:w="4941"/>
        <w:gridCol w:w="1680"/>
      </w:tblGrid>
      <w:tr w:rsidR="00D505EA" w:rsidTr="00D505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деревня Майгуба; поселки: Кочкома, Лососий, Майгуба, при 11 шлюзе ББК, Сумский; станция Шавань, садоводческо-огородническое некоммерческое товарищество «Озерный»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A" w:rsidRDefault="00D505EA">
            <w:pPr>
              <w:jc w:val="both"/>
            </w:pPr>
            <w:r>
              <w:t>п.Кочкома,     ул. Центральная, д.42а</w:t>
            </w:r>
          </w:p>
          <w:p w:rsidR="00D505EA" w:rsidRDefault="00D505E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4-34-04</w:t>
            </w:r>
          </w:p>
        </w:tc>
      </w:tr>
    </w:tbl>
    <w:p w:rsidR="00D505EA" w:rsidRDefault="00D505EA" w:rsidP="00D505EA">
      <w:pPr>
        <w:jc w:val="right"/>
      </w:pPr>
      <w:r>
        <w:t xml:space="preserve"> »</w:t>
      </w:r>
    </w:p>
    <w:p w:rsidR="00D505EA" w:rsidRDefault="00D505EA" w:rsidP="00D505EA">
      <w:pPr>
        <w:jc w:val="both"/>
      </w:pPr>
      <w:r>
        <w:t xml:space="preserve">заменить позицией следующего содержания: 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417"/>
        <w:gridCol w:w="4941"/>
        <w:gridCol w:w="1680"/>
      </w:tblGrid>
      <w:tr w:rsidR="00D505EA" w:rsidTr="00D505E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деревня Майгуба; поселки: Кочкома, Лососий, Майгуба, при 11 шлюзе ББК, Сумский; станция Шавань, садоводческо-огородническое некоммерческое товарищество «Озерный», садоводческое  некоммерческое товарищество «Лейгубский»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A" w:rsidRDefault="00D505EA">
            <w:pPr>
              <w:jc w:val="both"/>
            </w:pPr>
            <w:r>
              <w:t>п.Кочкома,   ул. Гористая, д.2, кв.5</w:t>
            </w:r>
          </w:p>
          <w:p w:rsidR="00D505EA" w:rsidRDefault="00D505E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8-921-454-63-54 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pPr>
        <w:jc w:val="both"/>
      </w:pPr>
      <w:r>
        <w:tab/>
        <w:t xml:space="preserve">6) позицию: 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417"/>
        <w:gridCol w:w="4941"/>
        <w:gridCol w:w="1680"/>
      </w:tblGrid>
      <w:tr w:rsidR="00D505EA" w:rsidTr="00D505E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поселок Волдозеро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A" w:rsidRDefault="00D505EA">
            <w:pPr>
              <w:jc w:val="both"/>
            </w:pPr>
            <w:r>
              <w:t xml:space="preserve">п.Волдозеро, ул.Центральная, д.8,  Волдозерская сельская библиотека  МБУ «Сегежская централизованная библиотечная система» </w:t>
            </w:r>
          </w:p>
          <w:p w:rsidR="00D505EA" w:rsidRDefault="00D505E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3-31-55</w:t>
            </w:r>
          </w:p>
        </w:tc>
      </w:tr>
    </w:tbl>
    <w:p w:rsidR="00D505EA" w:rsidRDefault="00D505EA" w:rsidP="00D505EA">
      <w:pPr>
        <w:jc w:val="right"/>
      </w:pPr>
      <w:r>
        <w:t>»</w:t>
      </w:r>
    </w:p>
    <w:p w:rsidR="00D505EA" w:rsidRDefault="00D505EA" w:rsidP="00D505EA">
      <w:pPr>
        <w:jc w:val="both"/>
      </w:pPr>
      <w:r>
        <w:t>заменить позицией следующего содержания: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417"/>
        <w:gridCol w:w="4818"/>
        <w:gridCol w:w="1802"/>
      </w:tblGrid>
      <w:tr w:rsidR="00D505EA" w:rsidTr="00D505E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поселок Волдозеро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A" w:rsidRDefault="00D505EA">
            <w:pPr>
              <w:jc w:val="both"/>
            </w:pPr>
            <w:r>
              <w:t xml:space="preserve">п.Волдозеро, ул.Центральная, д.8,  Волдозерская сельская библиотека  МБУ «Сегежская централизованная библиотечная система» </w:t>
            </w:r>
          </w:p>
          <w:p w:rsidR="00D505EA" w:rsidRDefault="00D505EA">
            <w:pPr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8-921-221-61-90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pPr>
        <w:jc w:val="both"/>
      </w:pPr>
      <w:r>
        <w:tab/>
        <w:t xml:space="preserve">7) позицию: 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417"/>
        <w:gridCol w:w="4941"/>
        <w:gridCol w:w="1680"/>
      </w:tblGrid>
      <w:tr w:rsidR="00D505EA" w:rsidTr="00D505E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деревня Полга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д.Полга,   ул.Центральная, д.8, библиотека, культурно-досуговый центр п. Полга  МБУ «Сегежская централизованная библиотечная система»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3-71-26</w:t>
            </w:r>
          </w:p>
        </w:tc>
      </w:tr>
    </w:tbl>
    <w:p w:rsidR="00D505EA" w:rsidRDefault="00D505EA" w:rsidP="00D505EA">
      <w:pPr>
        <w:jc w:val="right"/>
      </w:pPr>
      <w:r>
        <w:t>»</w:t>
      </w:r>
    </w:p>
    <w:p w:rsidR="00D505EA" w:rsidRDefault="00D505EA" w:rsidP="00D505EA">
      <w:pPr>
        <w:jc w:val="both"/>
      </w:pPr>
      <w:r>
        <w:t xml:space="preserve">заменить позицией следующего  содержания: 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417"/>
        <w:gridCol w:w="4941"/>
        <w:gridCol w:w="1680"/>
      </w:tblGrid>
      <w:tr w:rsidR="00D505EA" w:rsidTr="00D505E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деревня Полга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д. Полга,   ул.Центральная, д.8, Полгинская сельская библиотека МБУ «Сегежская централизованная библиотечная система»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8-921-454-63-79</w:t>
            </w:r>
          </w:p>
        </w:tc>
      </w:tr>
    </w:tbl>
    <w:p w:rsidR="00D505EA" w:rsidRDefault="00D505EA" w:rsidP="00D505EA">
      <w:pPr>
        <w:jc w:val="right"/>
      </w:pPr>
      <w:r>
        <w:t>»;</w:t>
      </w:r>
    </w:p>
    <w:p w:rsidR="00D505EA" w:rsidRDefault="00D505EA" w:rsidP="00D505EA">
      <w:pPr>
        <w:jc w:val="both"/>
      </w:pPr>
      <w:r>
        <w:tab/>
        <w:t xml:space="preserve">8) позицию: </w:t>
      </w:r>
    </w:p>
    <w:p w:rsidR="00D505EA" w:rsidRDefault="00D505EA" w:rsidP="00D505EA">
      <w:pPr>
        <w:jc w:val="both"/>
      </w:pPr>
      <w: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378"/>
        <w:gridCol w:w="4941"/>
        <w:gridCol w:w="1680"/>
      </w:tblGrid>
      <w:tr w:rsidR="00D505EA" w:rsidTr="00D505EA">
        <w:trPr>
          <w:cantSplit/>
          <w:trHeight w:val="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поселок  Вожмогора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п. Вожмогора, здание муниципального образования «Валдайское сельское поселение» (бывший культурно-досуговый центр)</w:t>
            </w:r>
          </w:p>
          <w:p w:rsidR="00D505EA" w:rsidRDefault="00D505EA">
            <w:pPr>
              <w:jc w:val="both"/>
            </w:pPr>
            <w:r>
              <w:t xml:space="preserve"> </w:t>
            </w:r>
            <w:r>
              <w:tab/>
              <w:t>4-34-04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4-34-04</w:t>
            </w:r>
          </w:p>
        </w:tc>
      </w:tr>
    </w:tbl>
    <w:p w:rsidR="00D505EA" w:rsidRDefault="00D505EA" w:rsidP="00D505EA">
      <w:pPr>
        <w:jc w:val="right"/>
      </w:pPr>
      <w:r>
        <w:t>»</w:t>
      </w:r>
    </w:p>
    <w:p w:rsidR="00D505EA" w:rsidRDefault="00D505EA" w:rsidP="00D505EA">
      <w:pPr>
        <w:jc w:val="both"/>
      </w:pPr>
      <w:r>
        <w:t xml:space="preserve">заменить позицией следующего содержания: </w:t>
      </w:r>
    </w:p>
    <w:p w:rsidR="00D505EA" w:rsidRDefault="00D505EA" w:rsidP="00D505EA">
      <w:pPr>
        <w:jc w:val="both"/>
      </w:pPr>
      <w:r>
        <w:t>«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380"/>
        <w:gridCol w:w="4945"/>
        <w:gridCol w:w="1720"/>
      </w:tblGrid>
      <w:tr w:rsidR="00D505EA" w:rsidTr="00D505EA">
        <w:trPr>
          <w:cantSplit/>
          <w:trHeight w:val="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center"/>
            </w:pPr>
            <w:r>
              <w:t>485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>поселок  Вожмогора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</w:pPr>
            <w:r>
              <w:t xml:space="preserve">п. Вожмогора, здание муниципального образования «Валдайское сельское поселение» (бывший культурно-досуговый центр)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A" w:rsidRDefault="00D505EA">
            <w:pPr>
              <w:jc w:val="both"/>
              <w:rPr>
                <w:highlight w:val="yellow"/>
              </w:rPr>
            </w:pPr>
            <w:r>
              <w:t>8-921-460-62-97</w:t>
            </w:r>
          </w:p>
        </w:tc>
      </w:tr>
    </w:tbl>
    <w:p w:rsidR="00D505EA" w:rsidRDefault="00D505EA" w:rsidP="00D505EA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D505EA" w:rsidRDefault="00D505EA" w:rsidP="00D505EA">
      <w:pPr>
        <w:jc w:val="both"/>
      </w:pPr>
      <w:r>
        <w:t xml:space="preserve">           2. Признать утратившими силу подпункт 1, третью позицию подпункта 3, подпункты 5,6,7,8,9,10,11 пункта 1   постановления администрации Сегежского муниципального района от 01.08.2016 № 670 « О   внесении  изменений в  Список избирательных участков, участков референдумов   для проведения голосования  и  подсчета голосов избирателей, участников референдумов  для всех выборов, проводимых на территории Сегежского района, а также для всех референдумов Республики  Карелия и местных референдумов».</w:t>
      </w:r>
    </w:p>
    <w:p w:rsidR="00D505EA" w:rsidRDefault="00D505EA" w:rsidP="00D505EA">
      <w:pPr>
        <w:jc w:val="both"/>
      </w:pPr>
      <w:r>
        <w:tab/>
        <w:t xml:space="preserve">3.  Опубликовать настоящее постановление  в газете «Доверие» и обнародовать путем 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 </w:t>
      </w: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461BDA" w:rsidP="00D505EA">
      <w:pPr>
        <w:jc w:val="both"/>
      </w:pPr>
      <w:r>
        <w:t xml:space="preserve">         </w:t>
      </w:r>
      <w:r w:rsidR="00D505EA">
        <w:t xml:space="preserve">И.о. главы администрации                                                                                  </w:t>
      </w:r>
    </w:p>
    <w:p w:rsidR="00D505EA" w:rsidRDefault="00D505EA" w:rsidP="00D505EA">
      <w:pPr>
        <w:jc w:val="both"/>
      </w:pPr>
      <w:r>
        <w:t xml:space="preserve">Сегежского муниципального </w:t>
      </w:r>
      <w:r w:rsidR="00461BDA">
        <w:t>района</w:t>
      </w:r>
      <w:r w:rsidR="00461BDA">
        <w:tab/>
      </w:r>
      <w:r w:rsidR="00461BDA">
        <w:tab/>
      </w:r>
      <w:r w:rsidR="00461BDA">
        <w:tab/>
      </w:r>
      <w:r w:rsidR="00461BDA">
        <w:tab/>
        <w:t xml:space="preserve">                     </w:t>
      </w:r>
      <w:r>
        <w:t xml:space="preserve">Е.Н.Антонова  </w:t>
      </w: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D505EA" w:rsidRDefault="00D505EA" w:rsidP="00D505EA">
      <w:pPr>
        <w:jc w:val="both"/>
      </w:pPr>
    </w:p>
    <w:p w:rsidR="00461BDA" w:rsidRDefault="00461BDA" w:rsidP="00D505EA">
      <w:pPr>
        <w:jc w:val="both"/>
      </w:pPr>
    </w:p>
    <w:p w:rsidR="004A2ABC" w:rsidRDefault="00D505EA" w:rsidP="00461BDA">
      <w:pPr>
        <w:jc w:val="both"/>
      </w:pPr>
      <w:r>
        <w:rPr>
          <w:sz w:val="22"/>
          <w:szCs w:val="22"/>
        </w:rPr>
        <w:t xml:space="preserve">Разослать: в дело, ЦИК РК, ТИК,  «Доверие»,  УД,  администрации поселений- 6. </w:t>
      </w:r>
    </w:p>
    <w:sectPr w:rsidR="004A2ABC" w:rsidSect="00461BDA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5D" w:rsidRDefault="0087025D">
      <w:r>
        <w:separator/>
      </w:r>
    </w:p>
  </w:endnote>
  <w:endnote w:type="continuationSeparator" w:id="0">
    <w:p w:rsidR="0087025D" w:rsidRDefault="0087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5D" w:rsidRDefault="0087025D">
      <w:r>
        <w:separator/>
      </w:r>
    </w:p>
  </w:footnote>
  <w:footnote w:type="continuationSeparator" w:id="0">
    <w:p w:rsidR="0087025D" w:rsidRDefault="0087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4686">
      <w:rPr>
        <w:rStyle w:val="ac"/>
        <w:noProof/>
      </w:rPr>
      <w:t>5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4686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1BDA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025D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07DA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D45EB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05EA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070D0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A374-13E1-4E98-A4FB-357AE6B0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6004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2017-07-07T10:41:00Z</cp:lastPrinted>
  <dcterms:created xsi:type="dcterms:W3CDTF">2017-07-07T12:39:00Z</dcterms:created>
  <dcterms:modified xsi:type="dcterms:W3CDTF">2017-07-07T12:39:00Z</dcterms:modified>
</cp:coreProperties>
</file>