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4" w:rsidRDefault="006A382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jc w:val="center"/>
        <w:rPr>
          <w:b/>
        </w:rPr>
      </w:pPr>
    </w:p>
    <w:p w:rsidR="00383804" w:rsidRDefault="00383804">
      <w:pPr>
        <w:rPr>
          <w:sz w:val="12"/>
        </w:rPr>
      </w:pPr>
    </w:p>
    <w:p w:rsidR="00383804" w:rsidRDefault="00383804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>
      <w:pPr>
        <w:rPr>
          <w:sz w:val="16"/>
        </w:rPr>
      </w:pPr>
    </w:p>
    <w:p w:rsidR="00383804" w:rsidRDefault="00383804">
      <w:pPr>
        <w:pStyle w:val="2"/>
      </w:pPr>
    </w:p>
    <w:p w:rsidR="00383804" w:rsidRDefault="00F54348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</w:t>
      </w:r>
      <w:r w:rsidR="00EB440B">
        <w:rPr>
          <w:b w:val="0"/>
          <w:bCs w:val="0"/>
          <w:sz w:val="28"/>
        </w:rPr>
        <w:t>Я</w:t>
      </w:r>
      <w:r w:rsidR="006B6547">
        <w:rPr>
          <w:b w:val="0"/>
          <w:bCs w:val="0"/>
          <w:sz w:val="28"/>
        </w:rPr>
        <w:t xml:space="preserve"> </w:t>
      </w:r>
      <w:r w:rsidR="00383804">
        <w:rPr>
          <w:b w:val="0"/>
          <w:bCs w:val="0"/>
          <w:sz w:val="28"/>
        </w:rPr>
        <w:t>СЕГЕЖСКОГО МУНИЦИПАЛЬНОГО РАЙОНА</w:t>
      </w:r>
    </w:p>
    <w:p w:rsidR="006B6547" w:rsidRDefault="006B6547" w:rsidP="006B6547"/>
    <w:p w:rsidR="006B6547" w:rsidRPr="006B6547" w:rsidRDefault="006B6547" w:rsidP="006B6547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383804" w:rsidRDefault="00383804"/>
    <w:p w:rsidR="00F01895" w:rsidRDefault="00F34225">
      <w:pPr>
        <w:jc w:val="center"/>
      </w:pPr>
      <w:r w:rsidRPr="00E84C35">
        <w:t>от</w:t>
      </w:r>
      <w:r w:rsidR="001B1C48">
        <w:t xml:space="preserve">  30  января  </w:t>
      </w:r>
      <w:r w:rsidR="00300422" w:rsidRPr="00E84C35">
        <w:t>20</w:t>
      </w:r>
      <w:r w:rsidR="00880A4D" w:rsidRPr="00E84C35">
        <w:t>1</w:t>
      </w:r>
      <w:r w:rsidR="008E41AA">
        <w:t>7</w:t>
      </w:r>
      <w:r w:rsidR="009E0E0B">
        <w:t xml:space="preserve"> </w:t>
      </w:r>
      <w:r w:rsidR="00383804" w:rsidRPr="00E84C35">
        <w:t xml:space="preserve"> года   № </w:t>
      </w:r>
      <w:r w:rsidR="00002BC3" w:rsidRPr="00E84C35">
        <w:t xml:space="preserve"> </w:t>
      </w:r>
      <w:r w:rsidR="001B1C48">
        <w:t>50</w:t>
      </w:r>
    </w:p>
    <w:p w:rsidR="00A54B58" w:rsidRDefault="00383804" w:rsidP="00153A1D">
      <w:pPr>
        <w:jc w:val="center"/>
      </w:pPr>
      <w:r w:rsidRPr="00E84C35">
        <w:t>Сегежа</w:t>
      </w:r>
    </w:p>
    <w:p w:rsidR="000907DA" w:rsidRDefault="000907DA" w:rsidP="00153A1D">
      <w:pPr>
        <w:jc w:val="center"/>
      </w:pPr>
    </w:p>
    <w:p w:rsidR="005A0CDA" w:rsidRDefault="005A0CDA" w:rsidP="005A0CDA"/>
    <w:p w:rsidR="005A0CDA" w:rsidRDefault="005A0CDA" w:rsidP="005A0CDA">
      <w:pPr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Об итогах подготовки населения Сегежского муниципального района </w:t>
      </w:r>
    </w:p>
    <w:p w:rsidR="005A0CDA" w:rsidRDefault="005A0CDA" w:rsidP="005A0CDA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2"/>
        </w:rPr>
        <w:t xml:space="preserve">в области </w:t>
      </w:r>
      <w:r>
        <w:rPr>
          <w:b/>
          <w:bCs/>
          <w:color w:val="000000"/>
          <w:spacing w:val="7"/>
        </w:rPr>
        <w:t xml:space="preserve">гражданской обороны,  защиты от  чрезвычайных  ситуаций, пожарной </w:t>
      </w:r>
      <w:r>
        <w:rPr>
          <w:b/>
          <w:bCs/>
          <w:color w:val="000000"/>
        </w:rPr>
        <w:t xml:space="preserve">безопасности   и   безопасности   людей   на   водных   объектах  </w:t>
      </w:r>
    </w:p>
    <w:p w:rsidR="005A0CDA" w:rsidRDefault="005A0CDA" w:rsidP="005A0CD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 2016 году и задачах по организации обучения населения в 2017 году</w:t>
      </w:r>
    </w:p>
    <w:p w:rsidR="005A0CDA" w:rsidRDefault="005A0CDA" w:rsidP="005A0CDA">
      <w:pPr>
        <w:ind w:firstLine="709"/>
        <w:jc w:val="both"/>
        <w:rPr>
          <w:color w:val="000000"/>
          <w:spacing w:val="1"/>
        </w:rPr>
      </w:pPr>
    </w:p>
    <w:p w:rsidR="005A0CDA" w:rsidRDefault="005A0CDA" w:rsidP="005A0CDA">
      <w:pPr>
        <w:ind w:firstLine="709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b/>
          <w:bCs/>
          <w:color w:val="000000"/>
          <w:spacing w:val="52"/>
        </w:rPr>
      </w:pPr>
      <w:r w:rsidRPr="001B1C48">
        <w:rPr>
          <w:color w:val="000000"/>
          <w:spacing w:val="3"/>
        </w:rPr>
        <w:t xml:space="preserve">В соответствии с пунктами 7, 21, 24 части 1 статьи 15 Федерального закона от 6 октября 2013 г. № 131-ФЗ «Об </w:t>
      </w:r>
      <w:r w:rsidRPr="001B1C48">
        <w:rPr>
          <w:rStyle w:val="10"/>
          <w:color w:val="000000"/>
          <w:sz w:val="24"/>
          <w:szCs w:val="24"/>
        </w:rPr>
        <w:t xml:space="preserve">общих принципах организации местного самоуправления в Российской Федерации», подпунктом «а» пункта 2 статьи                         11 Федерального закона от 21 декабря 1994 г. № 68-ФЗ «О защите населения и территорий от чрезвычайных ситуаций природного и техногенного характера», Федерального закона от 21 декабря 1994 г. № 69-ФЗ «О пожарной безопасности»,  абзацем 2 пункта  2 статьи 8 Федерального закона от 12 февраля 1998 г.                                № 28-ФЗ «О гражданской обороне», </w:t>
      </w:r>
      <w:r w:rsidRPr="001B1C48">
        <w:rPr>
          <w:color w:val="000000"/>
          <w:spacing w:val="3"/>
        </w:rPr>
        <w:t xml:space="preserve">в целях совершенствования и комплексного решения задач по подготовке населения </w:t>
      </w:r>
      <w:r w:rsidRPr="001B1C48">
        <w:t xml:space="preserve">в области гражданской обороны,  защиты населения от чрезвычайных ситуаций природного и техногенного характера, пожарной безопасности и безопасности людей на водных объектах </w:t>
      </w:r>
      <w:r w:rsidRPr="001B1C48">
        <w:rPr>
          <w:color w:val="000000"/>
          <w:spacing w:val="-2"/>
        </w:rPr>
        <w:t xml:space="preserve">администрация Сегежского </w:t>
      </w:r>
      <w:r w:rsidRPr="001B1C48">
        <w:rPr>
          <w:color w:val="000000"/>
          <w:spacing w:val="1"/>
        </w:rPr>
        <w:t xml:space="preserve">муниципального района    </w:t>
      </w:r>
      <w:r w:rsidRPr="001B1C48">
        <w:rPr>
          <w:b/>
          <w:bCs/>
          <w:color w:val="000000"/>
          <w:spacing w:val="52"/>
        </w:rPr>
        <w:t>постановляет: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b/>
          <w:bCs/>
          <w:color w:val="000000"/>
          <w:spacing w:val="5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b/>
          <w:bCs/>
          <w:color w:val="000000"/>
          <w:spacing w:val="52"/>
        </w:rPr>
      </w:pPr>
      <w:r w:rsidRPr="001B1C48">
        <w:rPr>
          <w:bCs/>
          <w:color w:val="000000"/>
          <w:spacing w:val="52"/>
        </w:rPr>
        <w:t xml:space="preserve">1. </w:t>
      </w:r>
      <w:r w:rsidRPr="001B1C48">
        <w:rPr>
          <w:color w:val="000000"/>
          <w:spacing w:val="1"/>
        </w:rPr>
        <w:t>Утвердить</w:t>
      </w:r>
      <w:r w:rsidRPr="001B1C48">
        <w:rPr>
          <w:b/>
          <w:bCs/>
          <w:color w:val="000000"/>
          <w:spacing w:val="52"/>
        </w:rPr>
        <w:t xml:space="preserve"> </w:t>
      </w:r>
      <w:r w:rsidRPr="001B1C48">
        <w:rPr>
          <w:color w:val="000000"/>
          <w:spacing w:val="1"/>
        </w:rPr>
        <w:t xml:space="preserve">итоги </w:t>
      </w:r>
      <w:r w:rsidRPr="001B1C48">
        <w:rPr>
          <w:bCs/>
          <w:color w:val="000000"/>
          <w:spacing w:val="-2"/>
        </w:rPr>
        <w:t xml:space="preserve">подготовки населения Сегежского муниципального района в области </w:t>
      </w:r>
      <w:r w:rsidRPr="001B1C48">
        <w:rPr>
          <w:bCs/>
          <w:color w:val="000000"/>
          <w:spacing w:val="7"/>
        </w:rPr>
        <w:t xml:space="preserve">гражданской обороны,  защиты от  чрезвычайных  ситуаций, пожарной </w:t>
      </w:r>
      <w:r w:rsidRPr="001B1C48">
        <w:rPr>
          <w:bCs/>
          <w:color w:val="000000"/>
        </w:rPr>
        <w:t>безопасности   и   безопасности   людей   на   водных   объектах  в  2016 году        согласно приложению 1.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b/>
          <w:bCs/>
          <w:color w:val="000000"/>
          <w:spacing w:val="52"/>
        </w:rPr>
      </w:pPr>
      <w:r w:rsidRPr="001B1C48">
        <w:rPr>
          <w:bCs/>
          <w:color w:val="000000"/>
          <w:spacing w:val="52"/>
        </w:rPr>
        <w:t>2.</w:t>
      </w:r>
      <w:r w:rsidRPr="001B1C48">
        <w:rPr>
          <w:b/>
          <w:bCs/>
          <w:color w:val="000000"/>
          <w:spacing w:val="52"/>
        </w:rPr>
        <w:t xml:space="preserve"> </w:t>
      </w:r>
      <w:r w:rsidRPr="001B1C48">
        <w:rPr>
          <w:color w:val="000000"/>
          <w:spacing w:val="1"/>
        </w:rPr>
        <w:t>Утвердить</w:t>
      </w:r>
      <w:r w:rsidRPr="001B1C48">
        <w:rPr>
          <w:b/>
          <w:bCs/>
          <w:color w:val="000000"/>
          <w:spacing w:val="52"/>
        </w:rPr>
        <w:t xml:space="preserve"> </w:t>
      </w:r>
      <w:r w:rsidRPr="001B1C48">
        <w:rPr>
          <w:color w:val="000000"/>
          <w:spacing w:val="1"/>
        </w:rPr>
        <w:t>задачи по организации обучения населения Сегежского муниципального района в области гражданской обороны,  защиты от  чрезвычайных  ситуаций, пожарной безопасности   и   безопасности   людей   на   водных   объектах  в 2017 году  согласно приложению 2.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b/>
          <w:bCs/>
          <w:color w:val="000000"/>
          <w:spacing w:val="52"/>
        </w:rPr>
      </w:pPr>
      <w:r w:rsidRPr="001B1C48">
        <w:rPr>
          <w:bCs/>
          <w:color w:val="000000"/>
          <w:spacing w:val="52"/>
        </w:rPr>
        <w:t xml:space="preserve">3. </w:t>
      </w:r>
      <w:r w:rsidRPr="001B1C48">
        <w:rPr>
          <w:color w:val="000000"/>
          <w:spacing w:val="3"/>
        </w:rPr>
        <w:t xml:space="preserve">Считать началом учебного года в системе обучения населения Сегежского муниципального района в </w:t>
      </w:r>
      <w:r w:rsidRPr="001B1C48">
        <w:rPr>
          <w:bCs/>
          <w:color w:val="000000"/>
          <w:spacing w:val="-2"/>
        </w:rPr>
        <w:t xml:space="preserve"> области </w:t>
      </w:r>
      <w:r w:rsidRPr="001B1C48">
        <w:rPr>
          <w:bCs/>
          <w:color w:val="000000"/>
          <w:spacing w:val="7"/>
        </w:rPr>
        <w:t xml:space="preserve">гражданской обороны,  защиты от  чрезвычайных  ситуаций, пожарной </w:t>
      </w:r>
      <w:r w:rsidRPr="001B1C48">
        <w:rPr>
          <w:bCs/>
          <w:color w:val="000000"/>
        </w:rPr>
        <w:t xml:space="preserve">безопасности   и   безопасности   людей   на   водных   объектах  </w:t>
      </w:r>
      <w:r w:rsidRPr="001B1C48">
        <w:rPr>
          <w:color w:val="000000"/>
          <w:spacing w:val="3"/>
        </w:rPr>
        <w:t>1 февраля 2017 года, окончанием учебного года - 30 ноября                 2017 года.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rPr>
          <w:bCs/>
          <w:color w:val="000000"/>
          <w:spacing w:val="52"/>
        </w:rPr>
        <w:t>4.</w:t>
      </w:r>
      <w:r w:rsidRPr="001B1C48">
        <w:rPr>
          <w:b/>
          <w:bCs/>
          <w:color w:val="000000"/>
          <w:spacing w:val="52"/>
        </w:rPr>
        <w:t xml:space="preserve"> </w:t>
      </w:r>
      <w:r w:rsidRPr="001B1C48">
        <w:rPr>
          <w:color w:val="000000"/>
          <w:spacing w:val="3"/>
        </w:rPr>
        <w:t xml:space="preserve">Контроль </w:t>
      </w:r>
      <w:r w:rsidRPr="001B1C48">
        <w:t>за исполнением постановления возложить на начальника отдела по делам гражданской обороны, чрезвычайным ситуациям и мобилизационной работе администрации Сегежского муниципального района   А.В.Ширского.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lastRenderedPageBreak/>
        <w:t xml:space="preserve">5. </w:t>
      </w:r>
      <w:r w:rsidRPr="001B1C48">
        <w:rPr>
          <w:color w:val="000000"/>
          <w:spacing w:val="3"/>
        </w:rPr>
        <w:t xml:space="preserve">Отделу информационных технологий администрации Сегежского муниципального района (Т.А.Слиж) обнародовать настоящее постановление  путем размещения официального текста настоящего постановления в  информационно-телекоммуникационной сети «Интернет» на официальном сайте администрации Сегежского муниципального района  </w:t>
      </w:r>
      <w:hyperlink r:id="rId9" w:history="1">
        <w:r w:rsidRPr="001B1C48">
          <w:rPr>
            <w:rStyle w:val="af"/>
            <w:color w:val="000000"/>
            <w:spacing w:val="3"/>
          </w:rPr>
          <w:t>http://home.onego.ru/~segadmin</w:t>
        </w:r>
      </w:hyperlink>
      <w:r w:rsidRPr="001B1C48">
        <w:rPr>
          <w:color w:val="000000"/>
          <w:spacing w:val="3"/>
        </w:rPr>
        <w:t xml:space="preserve">.  </w:t>
      </w:r>
    </w:p>
    <w:p w:rsidR="005A0CDA" w:rsidRPr="001B1C48" w:rsidRDefault="005A0CDA" w:rsidP="005A0CDA">
      <w:pPr>
        <w:shd w:val="clear" w:color="auto" w:fill="FFFFFF"/>
        <w:ind w:firstLine="561"/>
        <w:jc w:val="both"/>
        <w:rPr>
          <w:color w:val="000000"/>
          <w:spacing w:val="-1"/>
        </w:rPr>
      </w:pPr>
    </w:p>
    <w:p w:rsidR="005A0CDA" w:rsidRPr="001B1C48" w:rsidRDefault="005A0CDA" w:rsidP="005A0CDA">
      <w:pPr>
        <w:shd w:val="clear" w:color="auto" w:fill="FFFFFF"/>
        <w:ind w:firstLine="561"/>
        <w:jc w:val="both"/>
        <w:rPr>
          <w:color w:val="000000"/>
          <w:spacing w:val="-1"/>
        </w:rPr>
      </w:pPr>
    </w:p>
    <w:p w:rsidR="005A0CDA" w:rsidRPr="001B1C48" w:rsidRDefault="005A0CDA" w:rsidP="005A0CDA">
      <w:pPr>
        <w:shd w:val="clear" w:color="auto" w:fill="FFFFFF"/>
        <w:ind w:firstLine="561"/>
        <w:jc w:val="both"/>
        <w:rPr>
          <w:color w:val="000000"/>
          <w:spacing w:val="-1"/>
        </w:rPr>
      </w:pPr>
    </w:p>
    <w:p w:rsidR="005A0CDA" w:rsidRPr="001B1C48" w:rsidRDefault="005A0CDA" w:rsidP="005A0CDA">
      <w:pPr>
        <w:shd w:val="clear" w:color="auto" w:fill="FFFFFF"/>
        <w:ind w:firstLine="561"/>
        <w:jc w:val="both"/>
        <w:rPr>
          <w:color w:val="000000"/>
          <w:spacing w:val="-1"/>
        </w:rPr>
      </w:pPr>
      <w:r w:rsidRPr="001B1C48">
        <w:rPr>
          <w:color w:val="000000"/>
          <w:spacing w:val="-1"/>
        </w:rPr>
        <w:t xml:space="preserve">   Глава администрации</w:t>
      </w:r>
    </w:p>
    <w:p w:rsidR="005A0CDA" w:rsidRPr="001B1C48" w:rsidRDefault="005A0CDA" w:rsidP="005A0CDA">
      <w:pPr>
        <w:shd w:val="clear" w:color="auto" w:fill="FFFFFF"/>
        <w:tabs>
          <w:tab w:val="left" w:pos="1123"/>
        </w:tabs>
        <w:jc w:val="both"/>
        <w:rPr>
          <w:color w:val="000000"/>
          <w:spacing w:val="-1"/>
        </w:rPr>
      </w:pPr>
      <w:r w:rsidRPr="001B1C48">
        <w:rPr>
          <w:color w:val="000000"/>
          <w:spacing w:val="-3"/>
        </w:rPr>
        <w:t>Сегежского муниципального района</w:t>
      </w:r>
      <w:r w:rsidRPr="001B1C48">
        <w:rPr>
          <w:color w:val="000000"/>
        </w:rPr>
        <w:tab/>
        <w:t xml:space="preserve">                                                    </w:t>
      </w:r>
      <w:r w:rsidR="001B1C48">
        <w:rPr>
          <w:color w:val="000000"/>
        </w:rPr>
        <w:t xml:space="preserve"> </w:t>
      </w:r>
      <w:r w:rsidRPr="001B1C48">
        <w:rPr>
          <w:color w:val="000000"/>
        </w:rPr>
        <w:t xml:space="preserve">      </w:t>
      </w:r>
      <w:r w:rsidRPr="001B1C48">
        <w:rPr>
          <w:color w:val="000000"/>
          <w:spacing w:val="-5"/>
        </w:rPr>
        <w:t>И.П.Векслер</w:t>
      </w:r>
    </w:p>
    <w:p w:rsidR="005A0CDA" w:rsidRPr="001B1C48" w:rsidRDefault="005A0CDA" w:rsidP="005A0CDA">
      <w:pPr>
        <w:ind w:firstLine="709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jc w:val="both"/>
        <w:rPr>
          <w:color w:val="000000"/>
          <w:spacing w:val="1"/>
        </w:rPr>
      </w:pPr>
    </w:p>
    <w:p w:rsidR="005A0CDA" w:rsidRPr="001B1C48" w:rsidRDefault="005A0CDA" w:rsidP="005A0CDA">
      <w:pPr>
        <w:jc w:val="both"/>
        <w:rPr>
          <w:color w:val="000000"/>
          <w:spacing w:val="1"/>
        </w:rPr>
      </w:pPr>
    </w:p>
    <w:p w:rsidR="005A0CDA" w:rsidRPr="001B1C48" w:rsidRDefault="005A0CDA" w:rsidP="005A0CDA">
      <w:pPr>
        <w:jc w:val="both"/>
        <w:rPr>
          <w:color w:val="000000"/>
          <w:spacing w:val="1"/>
        </w:rPr>
      </w:pPr>
    </w:p>
    <w:p w:rsidR="005A0CDA" w:rsidRPr="001B1C48" w:rsidRDefault="005A0CDA" w:rsidP="005A0CDA">
      <w:pPr>
        <w:ind w:firstLine="5670"/>
        <w:jc w:val="both"/>
        <w:rPr>
          <w:color w:val="000000"/>
          <w:spacing w:val="1"/>
        </w:rPr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</w:pPr>
    </w:p>
    <w:p w:rsidR="005A0CDA" w:rsidRPr="001B1C48" w:rsidRDefault="005A0CDA" w:rsidP="005A0CDA">
      <w:pPr>
        <w:jc w:val="both"/>
        <w:rPr>
          <w:sz w:val="22"/>
          <w:szCs w:val="22"/>
        </w:rPr>
      </w:pPr>
    </w:p>
    <w:p w:rsidR="005A0CDA" w:rsidRPr="001B1C48" w:rsidRDefault="005A0CDA" w:rsidP="005A0CDA">
      <w:pPr>
        <w:jc w:val="both"/>
        <w:rPr>
          <w:sz w:val="22"/>
          <w:szCs w:val="22"/>
        </w:rPr>
      </w:pPr>
      <w:r w:rsidRPr="001B1C48">
        <w:rPr>
          <w:sz w:val="22"/>
          <w:szCs w:val="22"/>
        </w:rPr>
        <w:t>Разослать: в дело, ГО, ЧС и МР , УО, администрации поселений -6, согласно списка рассылки.</w:t>
      </w:r>
    </w:p>
    <w:p w:rsidR="001B1C48" w:rsidRDefault="001B1C48" w:rsidP="005A0CDA">
      <w:pPr>
        <w:ind w:left="5103"/>
        <w:rPr>
          <w:color w:val="000000"/>
          <w:spacing w:val="1"/>
        </w:rPr>
      </w:pPr>
    </w:p>
    <w:p w:rsidR="005A0CDA" w:rsidRPr="001B1C48" w:rsidRDefault="005A0CDA" w:rsidP="005A0CDA">
      <w:pPr>
        <w:ind w:left="5103"/>
        <w:rPr>
          <w:color w:val="000000"/>
          <w:spacing w:val="1"/>
        </w:rPr>
      </w:pPr>
      <w:r w:rsidRPr="001B1C48">
        <w:rPr>
          <w:color w:val="000000"/>
          <w:spacing w:val="1"/>
        </w:rPr>
        <w:t>Приложение  1</w:t>
      </w:r>
    </w:p>
    <w:p w:rsidR="005A0CDA" w:rsidRPr="001B1C48" w:rsidRDefault="005A0CDA" w:rsidP="005A0CDA">
      <w:pPr>
        <w:ind w:left="5103"/>
        <w:rPr>
          <w:color w:val="000000"/>
          <w:spacing w:val="1"/>
        </w:rPr>
      </w:pPr>
      <w:r w:rsidRPr="001B1C48">
        <w:rPr>
          <w:color w:val="000000"/>
          <w:spacing w:val="1"/>
        </w:rPr>
        <w:t>к постановлению администрации</w:t>
      </w:r>
    </w:p>
    <w:p w:rsidR="005A0CDA" w:rsidRPr="001B1C48" w:rsidRDefault="005A0CDA" w:rsidP="005A0CDA">
      <w:pPr>
        <w:ind w:left="5103"/>
        <w:rPr>
          <w:color w:val="000000"/>
          <w:spacing w:val="1"/>
        </w:rPr>
      </w:pPr>
      <w:r w:rsidRPr="001B1C48">
        <w:rPr>
          <w:color w:val="000000"/>
          <w:spacing w:val="1"/>
        </w:rPr>
        <w:t>Сегежского муниципального района</w:t>
      </w:r>
    </w:p>
    <w:p w:rsidR="005A0CDA" w:rsidRPr="001B1C48" w:rsidRDefault="005A0CDA" w:rsidP="005A0CDA">
      <w:pPr>
        <w:ind w:left="5103"/>
        <w:rPr>
          <w:color w:val="000000"/>
          <w:spacing w:val="1"/>
        </w:rPr>
      </w:pPr>
      <w:r w:rsidRPr="001B1C48">
        <w:rPr>
          <w:color w:val="000000"/>
          <w:spacing w:val="1"/>
        </w:rPr>
        <w:t>от</w:t>
      </w:r>
      <w:r w:rsidR="001B1C48">
        <w:rPr>
          <w:color w:val="000000"/>
          <w:spacing w:val="1"/>
        </w:rPr>
        <w:t xml:space="preserve"> 30 </w:t>
      </w:r>
      <w:r w:rsidRPr="001B1C48">
        <w:rPr>
          <w:color w:val="000000"/>
          <w:spacing w:val="1"/>
        </w:rPr>
        <w:t xml:space="preserve">января  2017 г. №  </w:t>
      </w:r>
      <w:r w:rsidR="001B1C48">
        <w:rPr>
          <w:color w:val="000000"/>
          <w:spacing w:val="1"/>
        </w:rPr>
        <w:t>50</w:t>
      </w:r>
    </w:p>
    <w:p w:rsidR="005A0CDA" w:rsidRPr="001B1C48" w:rsidRDefault="005A0CDA" w:rsidP="005A0CDA">
      <w:pPr>
        <w:rPr>
          <w:color w:val="000000"/>
          <w:spacing w:val="1"/>
        </w:rPr>
      </w:pPr>
    </w:p>
    <w:p w:rsidR="005A0CDA" w:rsidRPr="001B1C48" w:rsidRDefault="005A0CDA" w:rsidP="005A0CDA">
      <w:pPr>
        <w:rPr>
          <w:color w:val="000000"/>
          <w:spacing w:val="1"/>
        </w:rPr>
      </w:pPr>
    </w:p>
    <w:p w:rsidR="005A0CDA" w:rsidRPr="001B1C48" w:rsidRDefault="005A0CDA" w:rsidP="005A0CDA">
      <w:pPr>
        <w:jc w:val="center"/>
        <w:rPr>
          <w:b/>
          <w:color w:val="000000"/>
          <w:spacing w:val="1"/>
        </w:rPr>
      </w:pPr>
      <w:r w:rsidRPr="001B1C48">
        <w:rPr>
          <w:b/>
          <w:color w:val="000000"/>
          <w:spacing w:val="1"/>
        </w:rPr>
        <w:t>Итоги</w:t>
      </w:r>
    </w:p>
    <w:p w:rsidR="005A0CDA" w:rsidRPr="001B1C48" w:rsidRDefault="005A0CDA" w:rsidP="005A0CDA">
      <w:pPr>
        <w:jc w:val="center"/>
        <w:rPr>
          <w:b/>
          <w:bCs/>
          <w:color w:val="000000"/>
          <w:spacing w:val="-2"/>
        </w:rPr>
      </w:pPr>
      <w:r w:rsidRPr="001B1C48">
        <w:rPr>
          <w:b/>
          <w:bCs/>
          <w:color w:val="000000"/>
          <w:spacing w:val="-2"/>
        </w:rPr>
        <w:t>подготовки населения Сегежского муниципального района в области</w:t>
      </w:r>
    </w:p>
    <w:p w:rsidR="005A0CDA" w:rsidRPr="001B1C48" w:rsidRDefault="005A0CDA" w:rsidP="005A0CDA">
      <w:pPr>
        <w:jc w:val="center"/>
        <w:rPr>
          <w:b/>
          <w:color w:val="000000"/>
          <w:spacing w:val="1"/>
        </w:rPr>
      </w:pPr>
      <w:r w:rsidRPr="001B1C48">
        <w:rPr>
          <w:b/>
          <w:bCs/>
          <w:color w:val="000000"/>
          <w:spacing w:val="-2"/>
        </w:rPr>
        <w:t xml:space="preserve"> </w:t>
      </w:r>
      <w:r w:rsidRPr="001B1C48">
        <w:rPr>
          <w:b/>
          <w:bCs/>
          <w:color w:val="000000"/>
          <w:spacing w:val="7"/>
        </w:rPr>
        <w:t xml:space="preserve">гражданской обороны,  защиты от  чрезвычайных  ситуаций, пожарной </w:t>
      </w:r>
      <w:r w:rsidRPr="001B1C48">
        <w:rPr>
          <w:b/>
          <w:bCs/>
          <w:color w:val="000000"/>
        </w:rPr>
        <w:t>безопасности   и   безопасности   людей   на   водных   объектах  в  2016 году</w:t>
      </w:r>
    </w:p>
    <w:p w:rsidR="005A0CDA" w:rsidRPr="001B1C48" w:rsidRDefault="005A0CDA" w:rsidP="005A0CDA">
      <w:pPr>
        <w:jc w:val="center"/>
        <w:rPr>
          <w:color w:val="000000"/>
          <w:spacing w:val="1"/>
        </w:rPr>
      </w:pPr>
    </w:p>
    <w:p w:rsidR="005A0CDA" w:rsidRPr="001B1C48" w:rsidRDefault="005A0CDA" w:rsidP="005A0CDA">
      <w:pPr>
        <w:jc w:val="center"/>
        <w:rPr>
          <w:color w:val="000000"/>
          <w:spacing w:val="1"/>
        </w:rPr>
      </w:pPr>
    </w:p>
    <w:p w:rsidR="005A0CDA" w:rsidRPr="001B1C48" w:rsidRDefault="005A0CDA" w:rsidP="005A0CDA">
      <w:pPr>
        <w:numPr>
          <w:ilvl w:val="0"/>
          <w:numId w:val="33"/>
        </w:numPr>
        <w:ind w:left="0" w:firstLine="709"/>
        <w:jc w:val="both"/>
      </w:pPr>
      <w:r w:rsidRPr="001B1C48">
        <w:rPr>
          <w:color w:val="000000"/>
          <w:spacing w:val="1"/>
        </w:rPr>
        <w:t>Подготовка населения Сегежского муниципального рай</w:t>
      </w:r>
      <w:r w:rsidRPr="001B1C48">
        <w:rPr>
          <w:color w:val="000000"/>
          <w:spacing w:val="1"/>
        </w:rPr>
        <w:softHyphen/>
      </w:r>
      <w:r w:rsidRPr="001B1C48">
        <w:rPr>
          <w:color w:val="000000"/>
        </w:rPr>
        <w:t xml:space="preserve">она </w:t>
      </w:r>
      <w:r w:rsidRPr="001B1C48">
        <w:rPr>
          <w:bCs/>
          <w:color w:val="000000"/>
          <w:spacing w:val="-2"/>
        </w:rPr>
        <w:t xml:space="preserve">в области </w:t>
      </w:r>
      <w:r w:rsidRPr="001B1C48">
        <w:rPr>
          <w:bCs/>
          <w:color w:val="000000"/>
          <w:spacing w:val="7"/>
        </w:rPr>
        <w:t xml:space="preserve">гражданской обороны, защиты от чрезвычайных ситуаций, пожарной </w:t>
      </w:r>
      <w:r w:rsidRPr="001B1C48">
        <w:rPr>
          <w:bCs/>
          <w:color w:val="000000"/>
        </w:rPr>
        <w:t xml:space="preserve">безопасности   и безопасности людей на водных объектах (далее – в области безопасности жизнедеятельности населения) в 2016 году </w:t>
      </w:r>
      <w:r w:rsidRPr="001B1C48">
        <w:rPr>
          <w:color w:val="000000"/>
        </w:rPr>
        <w:t>плани</w:t>
      </w:r>
      <w:r w:rsidRPr="001B1C48">
        <w:rPr>
          <w:color w:val="000000"/>
        </w:rPr>
        <w:softHyphen/>
        <w:t>ровалась и проводилась в соответствии с постановлениями администрации Сегежского муни</w:t>
      </w:r>
      <w:r w:rsidRPr="001B1C48">
        <w:rPr>
          <w:color w:val="000000"/>
        </w:rPr>
        <w:softHyphen/>
        <w:t>ципального района</w:t>
      </w:r>
      <w:r w:rsidRPr="001B1C48">
        <w:t xml:space="preserve"> от  17  февраля   2016  г.   №  97 </w:t>
      </w:r>
      <w:r w:rsidRPr="001B1C48">
        <w:rPr>
          <w:color w:val="000000"/>
          <w:spacing w:val="1"/>
        </w:rPr>
        <w:t xml:space="preserve"> «Об итогах подготовки населения Сегежского муниципального района в области гражданской обороны, защиты от чрезвычайных  ситуаций, пожарной безопасности и безопасности людей на водных объектах в 2015 году и организации обучения населения в 2016 году»,</w:t>
      </w:r>
      <w:r w:rsidRPr="001B1C48">
        <w:t xml:space="preserve">  от  30  декабря  2015   г.  №   1161 </w:t>
      </w:r>
      <w:r w:rsidRPr="001B1C48">
        <w:rPr>
          <w:color w:val="000000"/>
          <w:spacing w:val="1"/>
        </w:rPr>
        <w:t>«Об утверждении Плана основных мероприятий муниципального образования «Сегежский муниципальный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2016 год».</w:t>
      </w:r>
    </w:p>
    <w:p w:rsidR="005A0CDA" w:rsidRPr="001B1C48" w:rsidRDefault="005A0CDA" w:rsidP="005A0CDA">
      <w:pPr>
        <w:ind w:firstLine="709"/>
        <w:jc w:val="both"/>
        <w:rPr>
          <w:color w:val="000000"/>
        </w:rPr>
      </w:pPr>
      <w:r w:rsidRPr="001B1C48">
        <w:rPr>
          <w:color w:val="000000"/>
        </w:rPr>
        <w:t>Подготовка должностных лиц и специалистов гражданской обороны (далее – ГО) и единой государственной системы предупреждения и ликвидации чрезвычайных ситуаций</w:t>
      </w:r>
      <w:r w:rsidRPr="001B1C48">
        <w:rPr>
          <w:color w:val="333333"/>
        </w:rPr>
        <w:t xml:space="preserve"> </w:t>
      </w:r>
      <w:r w:rsidRPr="001B1C48">
        <w:rPr>
          <w:color w:val="000000"/>
        </w:rPr>
        <w:t>проводилась в Государственном казенном учреждении дополнительного профессионального образования Республики Карелия «Учебно-методический центр по гражданской обороне и чрезвычайным ситуациям Республики Карелия»</w:t>
      </w:r>
      <w:r w:rsidRPr="001B1C48">
        <w:rPr>
          <w:color w:val="000000"/>
          <w:spacing w:val="2"/>
        </w:rPr>
        <w:t xml:space="preserve"> (далее - ГКУ ДПО РК «УМЦ по ГО и ЧС»), в учебных заведениях повышения квалификации, а также непосредственно </w:t>
      </w:r>
      <w:r w:rsidRPr="001B1C48">
        <w:rPr>
          <w:color w:val="000000"/>
        </w:rPr>
        <w:t xml:space="preserve">по месту работы.  </w:t>
      </w:r>
    </w:p>
    <w:p w:rsidR="005A0CDA" w:rsidRPr="001B1C48" w:rsidRDefault="005A0CDA" w:rsidP="005A0CDA">
      <w:pPr>
        <w:shd w:val="clear" w:color="auto" w:fill="FFFFFF"/>
        <w:ind w:firstLine="562"/>
        <w:jc w:val="both"/>
        <w:rPr>
          <w:color w:val="000000"/>
        </w:rPr>
      </w:pPr>
      <w:r w:rsidRPr="001B1C48">
        <w:rPr>
          <w:color w:val="000000"/>
        </w:rPr>
        <w:t>В  2016  году в соответствии с планом подготовки должностных лиц и специалистов граж</w:t>
      </w:r>
      <w:r w:rsidRPr="001B1C48">
        <w:rPr>
          <w:color w:val="000000"/>
        </w:rPr>
        <w:softHyphen/>
        <w:t xml:space="preserve">данской обороны в ГКУ ДПО РК «УМЦ по ГОЧС» прошли обучение председатели и члены комиссий по чрезвычайным ситуациям и обеспечению пожарной безопасности (далее – КЧС и ОПБ), руководители организаций, не отнесённых к категории по гражданской обороне (далее – ГО), должностные лица и специалисты служб ГО и состава нештатных формирований гражданской обороны (далее - НФГО). </w:t>
      </w:r>
    </w:p>
    <w:p w:rsidR="005A0CDA" w:rsidRPr="001B1C48" w:rsidRDefault="005A0CDA" w:rsidP="005A0CDA">
      <w:pPr>
        <w:shd w:val="clear" w:color="auto" w:fill="FFFFFF"/>
        <w:ind w:firstLine="562"/>
        <w:jc w:val="both"/>
      </w:pPr>
      <w:r w:rsidRPr="001B1C48">
        <w:rPr>
          <w:color w:val="000000"/>
        </w:rPr>
        <w:t>В учебном центре общества с ограниченной ответственностью «Центр обучения «Защита»  г. Тула прошли обучение председатели КЧС и ОПБ организаций отнесённых ко второй категории по ГО,  работники организаций, специально уполномоченные на решение задач в области ГО и защиты от чрезвычайных ситуаций (далее – ЧС), руководители нештатных аварийно-спасательных формирований (далее – НАСФ)  организаций. Всего обучено 45 человек.</w:t>
      </w:r>
    </w:p>
    <w:p w:rsidR="005A0CDA" w:rsidRPr="001B1C48" w:rsidRDefault="005A0CDA" w:rsidP="005A0CDA">
      <w:pPr>
        <w:shd w:val="clear" w:color="auto" w:fill="FFFFFF"/>
        <w:spacing w:line="278" w:lineRule="exact"/>
        <w:ind w:right="72" w:firstLine="706"/>
        <w:jc w:val="both"/>
      </w:pPr>
      <w:r w:rsidRPr="001B1C48">
        <w:rPr>
          <w:color w:val="000000"/>
        </w:rPr>
        <w:t xml:space="preserve">Обучение работающего населения, личного состава НФГО и НАСФ </w:t>
      </w:r>
      <w:r w:rsidRPr="001B1C48">
        <w:rPr>
          <w:color w:val="000000"/>
          <w:spacing w:val="-1"/>
        </w:rPr>
        <w:t xml:space="preserve"> проводилось путем проведения бесед, лекций, просмотра учебных фильмов, привлечения на учения и трениров</w:t>
      </w:r>
      <w:r w:rsidRPr="001B1C48">
        <w:rPr>
          <w:color w:val="000000"/>
          <w:spacing w:val="-1"/>
        </w:rPr>
        <w:softHyphen/>
      </w:r>
      <w:r w:rsidRPr="001B1C48">
        <w:rPr>
          <w:color w:val="000000"/>
        </w:rPr>
        <w:t>ки, а также самостоятельного изучения пособий, памяток и буклетов.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8" w:firstLine="710"/>
        <w:jc w:val="both"/>
        <w:rPr>
          <w:color w:val="000000"/>
          <w:spacing w:val="-1"/>
        </w:rPr>
      </w:pPr>
      <w:r w:rsidRPr="001B1C48">
        <w:rPr>
          <w:color w:val="000000"/>
        </w:rPr>
        <w:t xml:space="preserve">Проведенные учения и тренировки с комиссиями по предупреждению и ликвидации чрезвычайных ситуаций и пожарной безопасности Сегежского муниципального  района и </w:t>
      </w:r>
      <w:r w:rsidRPr="001B1C48">
        <w:rPr>
          <w:color w:val="000000"/>
          <w:spacing w:val="1"/>
        </w:rPr>
        <w:t xml:space="preserve">организаций </w:t>
      </w:r>
      <w:r w:rsidRPr="001B1C48">
        <w:rPr>
          <w:color w:val="000000"/>
        </w:rPr>
        <w:t>(далее – КЧС и  ПБ)</w:t>
      </w:r>
      <w:r w:rsidRPr="001B1C48">
        <w:rPr>
          <w:color w:val="000000"/>
          <w:spacing w:val="1"/>
        </w:rPr>
        <w:t xml:space="preserve">, а также практические действия органов управления  ГО  по </w:t>
      </w:r>
      <w:r w:rsidRPr="001B1C48">
        <w:rPr>
          <w:color w:val="000000"/>
        </w:rPr>
        <w:t>предупреждению и ликвидации чрезвычайных и аварийных ситуаций показали, что руководя</w:t>
      </w:r>
      <w:r w:rsidRPr="001B1C48">
        <w:rPr>
          <w:color w:val="000000"/>
        </w:rPr>
        <w:softHyphen/>
        <w:t>щий состав ГО, члены КЧС и ПБ, командиры НФГО и НАСФ имеют навыки в управлении подчиненными штабами, силами и средствами при выполнении мероприятий по переводу ГО с мирного на военное положение и при действиях в усло</w:t>
      </w:r>
      <w:r w:rsidRPr="001B1C48">
        <w:rPr>
          <w:color w:val="000000"/>
        </w:rPr>
        <w:softHyphen/>
      </w:r>
      <w:r w:rsidRPr="001B1C48">
        <w:rPr>
          <w:color w:val="000000"/>
          <w:spacing w:val="-1"/>
        </w:rPr>
        <w:t>виях чрезвычайных ситуаций.</w:t>
      </w:r>
    </w:p>
    <w:p w:rsidR="005A0CDA" w:rsidRPr="001B1C48" w:rsidRDefault="005A0CDA" w:rsidP="005A0CDA">
      <w:pPr>
        <w:shd w:val="clear" w:color="auto" w:fill="FFFFFF"/>
        <w:spacing w:line="278" w:lineRule="exact"/>
        <w:ind w:left="706"/>
      </w:pPr>
      <w:r w:rsidRPr="001B1C48">
        <w:rPr>
          <w:color w:val="000000"/>
        </w:rPr>
        <w:t>План проведения учений и тренировок выполнен на 100 %.</w:t>
      </w:r>
    </w:p>
    <w:p w:rsidR="005A0CDA" w:rsidRPr="001B1C48" w:rsidRDefault="005A0CDA" w:rsidP="005A0CDA">
      <w:pPr>
        <w:shd w:val="clear" w:color="auto" w:fill="FFFFFF"/>
        <w:spacing w:line="278" w:lineRule="exact"/>
        <w:ind w:left="38" w:firstLine="696"/>
        <w:jc w:val="both"/>
        <w:rPr>
          <w:color w:val="000000"/>
        </w:rPr>
      </w:pPr>
      <w:r w:rsidRPr="001B1C48">
        <w:rPr>
          <w:color w:val="000000"/>
        </w:rPr>
        <w:t>Всего в 2016 году проведено 68  мероприятий, в том числе: объектовых тренировок - 66, командно-штабных учений (тренировок) - 1 и тактико-специальных учений - 1.</w:t>
      </w:r>
    </w:p>
    <w:p w:rsidR="005A0CDA" w:rsidRPr="001B1C48" w:rsidRDefault="005A0CDA" w:rsidP="005A0CDA">
      <w:pPr>
        <w:shd w:val="clear" w:color="auto" w:fill="FFFFFF"/>
        <w:spacing w:line="278" w:lineRule="exact"/>
        <w:ind w:left="14" w:right="24" w:firstLine="528"/>
        <w:jc w:val="both"/>
      </w:pPr>
      <w:r w:rsidRPr="001B1C48">
        <w:rPr>
          <w:color w:val="000000"/>
          <w:spacing w:val="-1"/>
        </w:rPr>
        <w:t xml:space="preserve">Подготовка обучающихся в общеобразовательных </w:t>
      </w:r>
      <w:r w:rsidRPr="001B1C48">
        <w:rPr>
          <w:color w:val="000000"/>
        </w:rPr>
        <w:t xml:space="preserve"> школах (далее - школ)</w:t>
      </w:r>
      <w:r w:rsidRPr="001B1C48">
        <w:rPr>
          <w:color w:val="000000"/>
          <w:spacing w:val="-1"/>
        </w:rPr>
        <w:t xml:space="preserve"> и учебных заведениях среднего </w:t>
      </w:r>
      <w:r w:rsidRPr="001B1C48">
        <w:rPr>
          <w:color w:val="000000"/>
        </w:rPr>
        <w:t>профессионального образования осуществлялась по программе курса "Основы безопасности жизнедеятельности", а также путем участия в соревнованиях, в учениях и тренировках, вик</w:t>
      </w:r>
      <w:r w:rsidRPr="001B1C48">
        <w:rPr>
          <w:color w:val="000000"/>
        </w:rPr>
        <w:softHyphen/>
      </w:r>
      <w:r w:rsidRPr="001B1C48">
        <w:rPr>
          <w:color w:val="000000"/>
          <w:spacing w:val="-1"/>
        </w:rPr>
        <w:t>торинах по гражданской обороне и защите от чрезвычайных ситуаций. Во всех школах</w:t>
      </w:r>
      <w:r w:rsidRPr="001B1C48">
        <w:rPr>
          <w:color w:val="000000"/>
        </w:rPr>
        <w:t xml:space="preserve"> в 2016 году были проведены практические тренировки по действиям </w:t>
      </w:r>
      <w:r w:rsidRPr="001B1C48">
        <w:rPr>
          <w:color w:val="000000"/>
          <w:spacing w:val="-1"/>
        </w:rPr>
        <w:t>обучающихся</w:t>
      </w:r>
      <w:r w:rsidRPr="001B1C48">
        <w:rPr>
          <w:color w:val="000000"/>
        </w:rPr>
        <w:t xml:space="preserve"> и препода</w:t>
      </w:r>
      <w:r w:rsidRPr="001B1C48">
        <w:rPr>
          <w:color w:val="000000"/>
        </w:rPr>
        <w:softHyphen/>
        <w:t>вательского состава в случае возникновении пожара, в случае обнаружения взрывного устрой</w:t>
      </w:r>
      <w:r w:rsidRPr="001B1C48">
        <w:rPr>
          <w:color w:val="000000"/>
        </w:rPr>
        <w:softHyphen/>
      </w:r>
      <w:r w:rsidRPr="001B1C48">
        <w:rPr>
          <w:color w:val="000000"/>
          <w:spacing w:val="-6"/>
        </w:rPr>
        <w:t>ства, при захвате заложников.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34" w:firstLine="552"/>
        <w:jc w:val="both"/>
      </w:pPr>
      <w:r w:rsidRPr="001B1C48">
        <w:rPr>
          <w:color w:val="000000"/>
          <w:spacing w:val="-1"/>
        </w:rPr>
        <w:t>Обучающиеся</w:t>
      </w:r>
      <w:r w:rsidRPr="001B1C48">
        <w:rPr>
          <w:color w:val="000000"/>
        </w:rPr>
        <w:t xml:space="preserve"> и преподавательский состав школ в хо</w:t>
      </w:r>
      <w:r w:rsidRPr="001B1C48">
        <w:rPr>
          <w:color w:val="000000"/>
        </w:rPr>
        <w:softHyphen/>
        <w:t>де тренировок показали уверенные и грамотные действия при эвакуации из зданий учебных заведений при чрезвычайной ситуации, связанной с возникновением пожара, террористическо</w:t>
      </w:r>
      <w:r w:rsidRPr="001B1C48">
        <w:rPr>
          <w:color w:val="000000"/>
        </w:rPr>
        <w:softHyphen/>
      </w:r>
      <w:r w:rsidRPr="001B1C48">
        <w:rPr>
          <w:color w:val="000000"/>
          <w:spacing w:val="-4"/>
        </w:rPr>
        <w:t>го акта, захвате заложников.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43" w:firstLine="696"/>
        <w:jc w:val="both"/>
      </w:pPr>
      <w:r w:rsidRPr="001B1C48">
        <w:rPr>
          <w:color w:val="000000"/>
          <w:spacing w:val="1"/>
        </w:rPr>
        <w:t>Учебные планы курса ОБЖ в школах района выполнены. Качество усвое</w:t>
      </w:r>
      <w:r w:rsidRPr="001B1C48">
        <w:rPr>
          <w:color w:val="000000"/>
          <w:spacing w:val="1"/>
        </w:rPr>
        <w:softHyphen/>
      </w:r>
      <w:r w:rsidRPr="001B1C48">
        <w:rPr>
          <w:color w:val="000000"/>
          <w:spacing w:val="3"/>
        </w:rPr>
        <w:t xml:space="preserve">ния учебного материала </w:t>
      </w:r>
      <w:r w:rsidRPr="001B1C48">
        <w:rPr>
          <w:color w:val="000000"/>
          <w:spacing w:val="-1"/>
        </w:rPr>
        <w:t>обучающимися</w:t>
      </w:r>
      <w:r w:rsidRPr="001B1C48">
        <w:rPr>
          <w:color w:val="000000"/>
          <w:spacing w:val="3"/>
        </w:rPr>
        <w:t xml:space="preserve"> удовлетворительное.</w:t>
      </w:r>
    </w:p>
    <w:p w:rsidR="005A0CDA" w:rsidRPr="001B1C48" w:rsidRDefault="005A0CDA" w:rsidP="005A0CDA">
      <w:pPr>
        <w:shd w:val="clear" w:color="auto" w:fill="FFFFFF"/>
        <w:spacing w:line="278" w:lineRule="exact"/>
        <w:ind w:right="38" w:firstLine="691"/>
        <w:jc w:val="both"/>
        <w:rPr>
          <w:color w:val="000000"/>
          <w:spacing w:val="-1"/>
        </w:rPr>
      </w:pPr>
      <w:r w:rsidRPr="001B1C48">
        <w:rPr>
          <w:color w:val="000000"/>
          <w:spacing w:val="-4"/>
        </w:rPr>
        <w:t xml:space="preserve">В течение учебного года специалистами </w:t>
      </w:r>
      <w:r w:rsidRPr="001B1C48">
        <w:t xml:space="preserve">отдела надзорной деятельности и профилактической работы Беломорского и Сегежского районов управления надзорной деятельности и профилактической работы Главного управления МЧС России по Республике Карелия </w:t>
      </w:r>
      <w:r w:rsidRPr="001B1C48">
        <w:rPr>
          <w:color w:val="000000"/>
        </w:rPr>
        <w:t xml:space="preserve">и отдела по делам гражданской обороны, чрезвычайным ситуациям и мобилизационной работе администрации Сегежского муниципального района проводились занятия с </w:t>
      </w:r>
      <w:r w:rsidRPr="001B1C48">
        <w:rPr>
          <w:color w:val="000000"/>
          <w:spacing w:val="-1"/>
        </w:rPr>
        <w:t xml:space="preserve">обучающимися школ </w:t>
      </w:r>
      <w:r w:rsidRPr="001B1C48">
        <w:rPr>
          <w:color w:val="000000"/>
        </w:rPr>
        <w:t xml:space="preserve">и дошкольных образовательных учреждений (далее – детских садов), на которых рассматривались  вопросы поведения в различных </w:t>
      </w:r>
      <w:r w:rsidRPr="001B1C48">
        <w:rPr>
          <w:color w:val="000000"/>
          <w:spacing w:val="-1"/>
        </w:rPr>
        <w:t>чрезвычайных ситуациях.</w:t>
      </w:r>
    </w:p>
    <w:p w:rsidR="005A0CDA" w:rsidRPr="001B1C48" w:rsidRDefault="005A0CDA" w:rsidP="005A0CDA">
      <w:pPr>
        <w:shd w:val="clear" w:color="auto" w:fill="FFFFFF"/>
        <w:spacing w:line="269" w:lineRule="exact"/>
        <w:ind w:left="43" w:firstLine="538"/>
        <w:jc w:val="both"/>
      </w:pPr>
      <w:r w:rsidRPr="001B1C48">
        <w:rPr>
          <w:bCs/>
          <w:color w:val="000000"/>
        </w:rPr>
        <w:t xml:space="preserve">  В</w:t>
      </w:r>
      <w:r w:rsidRPr="001B1C48">
        <w:rPr>
          <w:b/>
          <w:bCs/>
          <w:color w:val="000000"/>
        </w:rPr>
        <w:t xml:space="preserve"> </w:t>
      </w:r>
      <w:r w:rsidRPr="001B1C48">
        <w:rPr>
          <w:color w:val="000000"/>
        </w:rPr>
        <w:t xml:space="preserve">ходе проведения общероссийской тренировки по гражданской обороне в период с 4 по 6 октября 2016 года проведены занятия по тематике, посвященной истории развития гражданской обороны </w:t>
      </w:r>
      <w:r w:rsidRPr="001B1C48">
        <w:rPr>
          <w:color w:val="000000"/>
          <w:spacing w:val="-1"/>
        </w:rPr>
        <w:t>Российской Федерации.</w:t>
      </w:r>
    </w:p>
    <w:p w:rsidR="005A0CDA" w:rsidRPr="001B1C48" w:rsidRDefault="005A0CDA" w:rsidP="005A0CDA">
      <w:pPr>
        <w:shd w:val="clear" w:color="auto" w:fill="FFFFFF"/>
        <w:spacing w:before="24" w:line="274" w:lineRule="exact"/>
        <w:ind w:left="34" w:right="14" w:firstLine="710"/>
        <w:jc w:val="both"/>
      </w:pPr>
      <w:r w:rsidRPr="001B1C48">
        <w:rPr>
          <w:color w:val="000000"/>
          <w:spacing w:val="-1"/>
        </w:rPr>
        <w:t xml:space="preserve">В рамках обучения населения в области пожарной безопасности, учебные </w:t>
      </w:r>
      <w:r w:rsidRPr="001B1C48">
        <w:rPr>
          <w:color w:val="000000"/>
        </w:rPr>
        <w:t>тренировки по эвакуации из здания при возникновении пожара проводились не только в школах</w:t>
      </w:r>
      <w:r w:rsidRPr="001B1C48">
        <w:rPr>
          <w:color w:val="000000"/>
          <w:spacing w:val="2"/>
        </w:rPr>
        <w:t xml:space="preserve">, но и в детских садах. В </w:t>
      </w:r>
      <w:r w:rsidRPr="001B1C48">
        <w:rPr>
          <w:color w:val="000000"/>
        </w:rPr>
        <w:t>учебных тренировках детских садов было задействовано 1953 ребёнка в возрасте от 1,5 до 7 лет.</w:t>
      </w:r>
    </w:p>
    <w:p w:rsidR="005A0CDA" w:rsidRPr="001B1C48" w:rsidRDefault="005A0CDA" w:rsidP="005A0CDA">
      <w:pPr>
        <w:shd w:val="clear" w:color="auto" w:fill="FFFFFF"/>
        <w:spacing w:line="274" w:lineRule="exact"/>
        <w:ind w:left="34" w:right="19" w:firstLine="696"/>
        <w:jc w:val="both"/>
      </w:pPr>
      <w:r w:rsidRPr="001B1C48">
        <w:rPr>
          <w:color w:val="000000"/>
        </w:rPr>
        <w:t>Подготовка обучающихся в области гражданской обороны и чрезвычай</w:t>
      </w:r>
      <w:r w:rsidRPr="001B1C48">
        <w:rPr>
          <w:color w:val="000000"/>
        </w:rPr>
        <w:softHyphen/>
        <w:t>ных ситуаций оценивается как «Соответствует предъявляемым требованиям».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>Главной задачей по обучению населения в 2016 году считалось повышение степени защиты населения и территории от чрезвычайных ситуаций, пожаров и других происшествий, максимальное снижение числа погибших и травмированных при их возникновении.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>2. Основными задачами по обучению населения считались: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>1) в области защиты населения и территории от чрезвычайных ситуаций: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>а) совершенствование материально- технической базы и внедрение единого программного обеспечения для деятельности единой дежурно- диспетчерской службы Сегежского района;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>б) реализация Концепции построения и развития аппаратно-программного комплекса «Безопас</w:t>
      </w:r>
      <w:r w:rsidRPr="001B1C48">
        <w:rPr>
          <w:color w:val="000000"/>
        </w:rPr>
        <w:softHyphen/>
        <w:t>ный город»;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>в) проведение дальнейших мероприятий по вводу в действие системы обеспечения вызова экстренных оперативных служб по единому номеру «112». Дальнейшее развитие ком</w:t>
      </w:r>
      <w:r w:rsidRPr="001B1C48">
        <w:rPr>
          <w:color w:val="000000"/>
        </w:rPr>
        <w:softHyphen/>
        <w:t>плексной системы экстренного оповещения населения об угрозе возникновения или о возник</w:t>
      </w:r>
      <w:r w:rsidRPr="001B1C48">
        <w:rPr>
          <w:color w:val="000000"/>
        </w:rPr>
        <w:softHyphen/>
        <w:t>новении чрезвычайных ситуаций;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>г) наращивание объемов материальных и финансовых ресурсов, повышение готовности органов управления и сил для решения вопросов предупреждения и ликвидации чрезвычайных ситуаций;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>д) совершенствование качества подготовки руководящего состава и населения в области защиты от чрезвычайных ситуаций;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>2) в области повышения мер пожарной безопасности и защиты от пожаров: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>а) обеспечение в 2016 году в полном объеме реализации спланированных мероприятий в облас</w:t>
      </w:r>
      <w:r w:rsidRPr="001B1C48">
        <w:rPr>
          <w:color w:val="000000"/>
        </w:rPr>
        <w:softHyphen/>
        <w:t>ти пожарной безопасности;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>б) совершенствование деятельности добровольных пожарных формирований, их техническое ос</w:t>
      </w:r>
      <w:r w:rsidRPr="001B1C48">
        <w:rPr>
          <w:color w:val="000000"/>
        </w:rPr>
        <w:softHyphen/>
        <w:t>нащение и готовность к выполнению задач;</w:t>
      </w:r>
    </w:p>
    <w:p w:rsidR="005A0CDA" w:rsidRPr="001B1C48" w:rsidRDefault="005A0CDA" w:rsidP="005A0CDA">
      <w:pPr>
        <w:shd w:val="clear" w:color="auto" w:fill="FFFFFF"/>
        <w:spacing w:line="278" w:lineRule="exact"/>
        <w:ind w:left="5" w:right="53" w:firstLine="710"/>
        <w:jc w:val="both"/>
        <w:rPr>
          <w:color w:val="000000"/>
        </w:rPr>
      </w:pPr>
      <w:r w:rsidRPr="001B1C48">
        <w:rPr>
          <w:color w:val="000000"/>
        </w:rPr>
        <w:t xml:space="preserve">3) в области обеспечения безопасности людей на водных объектах продолжить  реализацию требований </w:t>
      </w:r>
      <w:hyperlink r:id="rId10" w:history="1">
        <w:r w:rsidRPr="001B1C48">
          <w:rPr>
            <w:rStyle w:val="af"/>
            <w:color w:val="000000"/>
          </w:rPr>
          <w:t>Правил</w:t>
        </w:r>
      </w:hyperlink>
      <w:r w:rsidRPr="001B1C48">
        <w:rPr>
          <w:color w:val="000000"/>
        </w:rPr>
        <w:t xml:space="preserve"> охраны жизни людей на водных объектах в Республике Карелия и </w:t>
      </w:r>
      <w:hyperlink r:id="rId11" w:history="1">
        <w:r w:rsidRPr="001B1C48">
          <w:rPr>
            <w:rStyle w:val="af"/>
            <w:color w:val="000000"/>
          </w:rPr>
          <w:t>Правил</w:t>
        </w:r>
      </w:hyperlink>
      <w:r w:rsidRPr="001B1C48">
        <w:rPr>
          <w:color w:val="000000"/>
        </w:rPr>
        <w:t xml:space="preserve"> пользования водными объектами для плавания на маломерных судах в Республике Карелия, утверждённых постановлением Правительства Республики Карелия от 23 ноября 2010 г. N 259-П,  добиваясь тем самым снижения числа происшествий и гибели граждан на водоемах за счет повышений качества и эффективности разъяснительной профилактической и предупредительной работы с населением, а также организации обустрой</w:t>
      </w:r>
      <w:r w:rsidRPr="001B1C48">
        <w:rPr>
          <w:color w:val="000000"/>
        </w:rPr>
        <w:softHyphen/>
        <w:t>ства мест массового отдыха населения на водоемах.</w:t>
      </w:r>
    </w:p>
    <w:p w:rsidR="005A0CDA" w:rsidRPr="001B1C48" w:rsidRDefault="005A0CDA" w:rsidP="005A0CDA">
      <w:pPr>
        <w:shd w:val="clear" w:color="auto" w:fill="FFFFFF"/>
        <w:spacing w:line="278" w:lineRule="exact"/>
        <w:ind w:left="14" w:firstLine="701"/>
        <w:jc w:val="both"/>
      </w:pPr>
      <w:r w:rsidRPr="001B1C48">
        <w:rPr>
          <w:color w:val="000000"/>
        </w:rPr>
        <w:t>По итогам 2016 года в муниципальном образовании «Сегежский муниципальный район» подготовку в области безопасности жизнедеятельности населения прошли 22,4 тыс. человек, в том числе:</w:t>
      </w:r>
    </w:p>
    <w:p w:rsidR="005A0CDA" w:rsidRPr="001B1C48" w:rsidRDefault="005A0CDA" w:rsidP="005A0CDA">
      <w:pPr>
        <w:widowControl w:val="0"/>
        <w:numPr>
          <w:ilvl w:val="0"/>
          <w:numId w:val="3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8" w:lineRule="exact"/>
        <w:ind w:left="0" w:firstLine="710"/>
        <w:jc w:val="both"/>
        <w:rPr>
          <w:color w:val="000000"/>
        </w:rPr>
      </w:pPr>
      <w:r w:rsidRPr="001B1C48">
        <w:rPr>
          <w:color w:val="000000"/>
        </w:rPr>
        <w:t>должностные лица ГО и РСЧС - 7/0/0 (всего имеется/запланировано /обучено);</w:t>
      </w:r>
    </w:p>
    <w:p w:rsidR="005A0CDA" w:rsidRPr="001B1C48" w:rsidRDefault="005A0CDA" w:rsidP="005A0CDA">
      <w:pPr>
        <w:numPr>
          <w:ilvl w:val="0"/>
          <w:numId w:val="35"/>
        </w:numPr>
        <w:shd w:val="clear" w:color="auto" w:fill="FFFFFF"/>
        <w:tabs>
          <w:tab w:val="left" w:pos="0"/>
        </w:tabs>
        <w:spacing w:line="278" w:lineRule="exact"/>
        <w:ind w:left="0" w:firstLine="709"/>
        <w:jc w:val="both"/>
        <w:rPr>
          <w:color w:val="000000"/>
        </w:rPr>
      </w:pPr>
      <w:r w:rsidRPr="001B1C48">
        <w:rPr>
          <w:color w:val="000000"/>
        </w:rPr>
        <w:t>личный состав НАСФ (НФГО) - 472/472/472/ (всего имеется/запланировано /обучено);</w:t>
      </w:r>
    </w:p>
    <w:p w:rsidR="005A0CDA" w:rsidRPr="001B1C48" w:rsidRDefault="005A0CDA" w:rsidP="005A0C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left="0" w:firstLine="709"/>
        <w:jc w:val="both"/>
        <w:rPr>
          <w:color w:val="000000"/>
        </w:rPr>
      </w:pPr>
      <w:r w:rsidRPr="001B1C48">
        <w:rPr>
          <w:color w:val="000000"/>
        </w:rPr>
        <w:t>работающее население -14523/14523/14523 (всего имеется/запланировано /обучено);</w:t>
      </w:r>
    </w:p>
    <w:p w:rsidR="005A0CDA" w:rsidRPr="001B1C48" w:rsidRDefault="005A0CDA" w:rsidP="005A0C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left="0" w:right="461" w:firstLine="709"/>
        <w:jc w:val="both"/>
        <w:rPr>
          <w:color w:val="000000"/>
        </w:rPr>
      </w:pPr>
      <w:r w:rsidRPr="001B1C48">
        <w:rPr>
          <w:color w:val="000000"/>
        </w:rPr>
        <w:t>неработающее население - 643/643/643 (всего имеется/запланировано /обучено).</w:t>
      </w:r>
    </w:p>
    <w:p w:rsidR="005A0CDA" w:rsidRPr="001B1C48" w:rsidRDefault="005A0CDA" w:rsidP="005A0CDA">
      <w:pPr>
        <w:shd w:val="clear" w:color="auto" w:fill="FFFFFF"/>
        <w:tabs>
          <w:tab w:val="left" w:pos="0"/>
        </w:tabs>
        <w:spacing w:line="278" w:lineRule="exact"/>
        <w:ind w:left="709" w:right="461"/>
        <w:jc w:val="both"/>
        <w:rPr>
          <w:color w:val="000000"/>
        </w:rPr>
      </w:pPr>
      <w:r w:rsidRPr="001B1C48">
        <w:rPr>
          <w:color w:val="000000"/>
        </w:rPr>
        <w:t>Обучением в области безопасности жизнедеятельности было охвачено:</w:t>
      </w:r>
      <w:r w:rsidRPr="001B1C48">
        <w:rPr>
          <w:color w:val="000000"/>
        </w:rPr>
        <w:br/>
        <w:t>1) обучающиеся  школ – 5800;</w:t>
      </w:r>
    </w:p>
    <w:p w:rsidR="005A0CDA" w:rsidRPr="001B1C48" w:rsidRDefault="005A0CDA" w:rsidP="005A0CDA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461"/>
        <w:jc w:val="both"/>
        <w:rPr>
          <w:color w:val="000000"/>
        </w:rPr>
      </w:pPr>
      <w:r w:rsidRPr="001B1C48">
        <w:rPr>
          <w:color w:val="000000"/>
        </w:rPr>
        <w:t>обучающиеся детских садов 1953;</w:t>
      </w:r>
    </w:p>
    <w:p w:rsidR="005A0CDA" w:rsidRPr="001B1C48" w:rsidRDefault="005A0CDA" w:rsidP="005A0CDA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461"/>
        <w:jc w:val="both"/>
        <w:rPr>
          <w:color w:val="000000"/>
        </w:rPr>
      </w:pPr>
      <w:r w:rsidRPr="001B1C48">
        <w:rPr>
          <w:color w:val="000000"/>
        </w:rPr>
        <w:t>обучающиеся учреждений среднего профессианального образования – 300.</w:t>
      </w:r>
    </w:p>
    <w:p w:rsidR="005A0CDA" w:rsidRPr="001B1C48" w:rsidRDefault="005A0CDA" w:rsidP="005A0CDA">
      <w:pPr>
        <w:shd w:val="clear" w:color="auto" w:fill="FFFFFF"/>
        <w:ind w:firstLine="567"/>
        <w:jc w:val="both"/>
      </w:pPr>
      <w:r w:rsidRPr="001B1C48">
        <w:rPr>
          <w:color w:val="000000"/>
          <w:spacing w:val="-2"/>
        </w:rPr>
        <w:t xml:space="preserve">Подготовка учащихся в муниципальных общеобразовательных учреждениях Сегежского муниципального района  и </w:t>
      </w:r>
      <w:r w:rsidRPr="001B1C48">
        <w:rPr>
          <w:color w:val="000000"/>
        </w:rPr>
        <w:t xml:space="preserve">Государственного автономного образовательного учреждения среднего профессионального образования Республики Карелия «Северный колледж» </w:t>
      </w:r>
      <w:r w:rsidRPr="001B1C48">
        <w:rPr>
          <w:color w:val="000000"/>
          <w:spacing w:val="3"/>
        </w:rPr>
        <w:t xml:space="preserve">осуществлялась по программе курса </w:t>
      </w:r>
      <w:r w:rsidRPr="001B1C48">
        <w:rPr>
          <w:color w:val="000000"/>
          <w:spacing w:val="-1"/>
        </w:rPr>
        <w:t xml:space="preserve">«Основы безопасности жизнедеятельности», а также в ходе проведения соревнований, тренировок и викторин по тематике гражданской обороны, защиты от чрезвычайных </w:t>
      </w:r>
      <w:r w:rsidRPr="001B1C48">
        <w:rPr>
          <w:color w:val="000000"/>
        </w:rPr>
        <w:t xml:space="preserve">ситуаций и пожарной безопасности. 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3"/>
        </w:rPr>
      </w:pPr>
      <w:r w:rsidRPr="001B1C48">
        <w:rPr>
          <w:color w:val="000000"/>
          <w:spacing w:val="-1"/>
        </w:rPr>
        <w:t xml:space="preserve">Анализ подготовки населения в области безопасности жизнедеятельности показал, что задачи </w:t>
      </w:r>
      <w:r w:rsidRPr="001B1C48">
        <w:rPr>
          <w:color w:val="000000"/>
        </w:rPr>
        <w:t xml:space="preserve">обучения всех категорий населения в области безопасности жизнедеятельности (далее – обучения населения) </w:t>
      </w:r>
      <w:r w:rsidRPr="001B1C48">
        <w:rPr>
          <w:color w:val="000000"/>
          <w:spacing w:val="-1"/>
        </w:rPr>
        <w:t xml:space="preserve">выполнены в полном объёме. </w:t>
      </w:r>
    </w:p>
    <w:p w:rsidR="005A0CDA" w:rsidRPr="001B1C48" w:rsidRDefault="005A0CDA" w:rsidP="005A0CDA">
      <w:pPr>
        <w:shd w:val="clear" w:color="auto" w:fill="FFFFFF"/>
        <w:spacing w:line="278" w:lineRule="exact"/>
        <w:ind w:firstLine="567"/>
        <w:jc w:val="both"/>
      </w:pPr>
      <w:r w:rsidRPr="001B1C48">
        <w:rPr>
          <w:color w:val="000000"/>
          <w:spacing w:val="3"/>
        </w:rPr>
        <w:t>Высокий уровень по организации обучения населения,   руководящего</w:t>
      </w:r>
      <w:r w:rsidRPr="001B1C48">
        <w:rPr>
          <w:color w:val="000000"/>
        </w:rPr>
        <w:t xml:space="preserve"> состава организаций, личного состава НАСФ, рабочих и служащих отмечается в: ГБУЗ РК  «Сегежская центральная районная больница» (руководитель ГО - Генералова В.П., специа</w:t>
      </w:r>
      <w:r w:rsidRPr="001B1C48">
        <w:rPr>
          <w:color w:val="000000"/>
        </w:rPr>
        <w:softHyphen/>
        <w:t>лист по ГО и ЧС - Петровская Н.А.), ООО «ПКХ Водоотведение»,  ООО «ПКХ Водоснаб</w:t>
      </w:r>
      <w:r w:rsidRPr="001B1C48">
        <w:rPr>
          <w:color w:val="000000"/>
        </w:rPr>
        <w:softHyphen/>
        <w:t>жение» (руководитель ГО - Вяль Н.В., специалист по ГО, ЧС - Порошина СВ.), ООО «УК Дом» (руководитель ГО - Валдаева Н.В,,  специалист по ГО, ЧС - Порошина СВ.).</w:t>
      </w:r>
    </w:p>
    <w:p w:rsidR="005A0CDA" w:rsidRPr="001B1C48" w:rsidRDefault="005A0CDA" w:rsidP="005A0CDA">
      <w:pPr>
        <w:pStyle w:val="a3"/>
        <w:ind w:firstLine="709"/>
        <w:rPr>
          <w:rStyle w:val="11"/>
          <w:rFonts w:eastAsia="Courier New"/>
          <w:sz w:val="24"/>
          <w:szCs w:val="24"/>
        </w:rPr>
      </w:pPr>
      <w:r w:rsidRPr="001B1C48">
        <w:rPr>
          <w:color w:val="000000"/>
        </w:rPr>
        <w:t>В названных организациях запланированы учения и тре</w:t>
      </w:r>
      <w:r w:rsidRPr="001B1C48">
        <w:rPr>
          <w:color w:val="000000"/>
        </w:rPr>
        <w:softHyphen/>
        <w:t>нировки в области безопасности жизнедеятельности населения, из</w:t>
      </w:r>
      <w:r w:rsidRPr="001B1C48">
        <w:rPr>
          <w:color w:val="000000"/>
        </w:rPr>
        <w:softHyphen/>
      </w:r>
      <w:r w:rsidRPr="001B1C48">
        <w:rPr>
          <w:color w:val="000000"/>
          <w:spacing w:val="-1"/>
        </w:rPr>
        <w:t xml:space="preserve">даны приказы, разработаны основные организационные документы, созданы учебные группы в </w:t>
      </w:r>
      <w:r w:rsidRPr="001B1C48">
        <w:rPr>
          <w:color w:val="000000"/>
        </w:rPr>
        <w:t>системе обучения рабочих и служащих в области безопасности жизнедеятельности населения</w:t>
      </w:r>
      <w:r w:rsidRPr="001B1C48">
        <w:rPr>
          <w:color w:val="000000"/>
          <w:spacing w:val="1"/>
        </w:rPr>
        <w:t>, проведено обучение сотрудников организаций, назначенных руководителями занятий по ГО в специализированных УМЦ по ГО им ЧС. К проведению за</w:t>
      </w:r>
      <w:r w:rsidRPr="001B1C48">
        <w:rPr>
          <w:color w:val="000000"/>
          <w:spacing w:val="1"/>
        </w:rPr>
        <w:softHyphen/>
      </w:r>
      <w:r w:rsidRPr="001B1C48">
        <w:rPr>
          <w:color w:val="000000"/>
          <w:spacing w:val="3"/>
        </w:rPr>
        <w:t xml:space="preserve">нятий привлекаются должностные лица, инженерно-технические работники, руководители  </w:t>
      </w:r>
      <w:r w:rsidRPr="001B1C48">
        <w:rPr>
          <w:color w:val="000000"/>
        </w:rPr>
        <w:t>участков, отделений, члены комиссий по чрезвычайным ситуациям. Серьезное внима</w:t>
      </w:r>
      <w:r w:rsidRPr="001B1C48">
        <w:rPr>
          <w:color w:val="000000"/>
        </w:rPr>
        <w:softHyphen/>
        <w:t>ние уделяется развитию учебно-материальной базы.</w:t>
      </w:r>
      <w:r w:rsidRPr="001B1C48">
        <w:rPr>
          <w:rStyle w:val="11"/>
          <w:rFonts w:eastAsia="Courier New"/>
          <w:sz w:val="24"/>
          <w:szCs w:val="24"/>
        </w:rPr>
        <w:t xml:space="preserve"> 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spacing w:val="-2"/>
        </w:rPr>
      </w:pPr>
      <w:r w:rsidRPr="001B1C48">
        <w:rPr>
          <w:color w:val="000000"/>
          <w:spacing w:val="-1"/>
        </w:rPr>
        <w:t>В целом организация обучения населения</w:t>
      </w:r>
      <w:r w:rsidRPr="001B1C48">
        <w:rPr>
          <w:color w:val="000000"/>
        </w:rPr>
        <w:t xml:space="preserve"> в области безопасности жизнедеятельности населения 2016 году оценивается как «</w:t>
      </w:r>
      <w:r w:rsidRPr="001B1C48">
        <w:rPr>
          <w:color w:val="000000"/>
          <w:spacing w:val="-2"/>
        </w:rPr>
        <w:t>соответствует предъявляемым требованиям».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jc w:val="center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center"/>
        <w:rPr>
          <w:color w:val="000000"/>
          <w:spacing w:val="-2"/>
        </w:rPr>
      </w:pPr>
      <w:r w:rsidRPr="001B1C48">
        <w:rPr>
          <w:color w:val="000000"/>
          <w:spacing w:val="-2"/>
        </w:rPr>
        <w:t>________________________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shd w:val="clear" w:color="auto" w:fill="FFFFFF"/>
        <w:jc w:val="both"/>
        <w:rPr>
          <w:color w:val="000000"/>
          <w:spacing w:val="-2"/>
        </w:rPr>
      </w:pPr>
    </w:p>
    <w:p w:rsidR="005A0CDA" w:rsidRPr="001B1C48" w:rsidRDefault="005A0CDA" w:rsidP="005A0CDA">
      <w:pPr>
        <w:ind w:left="4962"/>
        <w:rPr>
          <w:color w:val="000000"/>
          <w:spacing w:val="1"/>
        </w:rPr>
      </w:pPr>
    </w:p>
    <w:p w:rsidR="005A0CDA" w:rsidRPr="001B1C48" w:rsidRDefault="005A0CDA" w:rsidP="005A0CDA">
      <w:pPr>
        <w:ind w:left="4962"/>
        <w:rPr>
          <w:color w:val="000000"/>
          <w:spacing w:val="1"/>
        </w:rPr>
      </w:pPr>
    </w:p>
    <w:p w:rsidR="005A0CDA" w:rsidRPr="001B1C48" w:rsidRDefault="005A0CDA" w:rsidP="005A0CDA">
      <w:pPr>
        <w:ind w:left="4962"/>
        <w:rPr>
          <w:color w:val="000000"/>
          <w:spacing w:val="1"/>
        </w:rPr>
      </w:pPr>
    </w:p>
    <w:p w:rsidR="005A0CDA" w:rsidRPr="001B1C48" w:rsidRDefault="005A0CDA" w:rsidP="005A0CDA">
      <w:pPr>
        <w:ind w:left="4962"/>
        <w:rPr>
          <w:color w:val="000000"/>
          <w:spacing w:val="1"/>
        </w:rPr>
      </w:pPr>
    </w:p>
    <w:p w:rsidR="005A0CDA" w:rsidRPr="001B1C48" w:rsidRDefault="005A0CDA" w:rsidP="005A0CDA">
      <w:pPr>
        <w:ind w:left="4962"/>
        <w:rPr>
          <w:color w:val="000000"/>
          <w:spacing w:val="1"/>
        </w:rPr>
      </w:pPr>
    </w:p>
    <w:p w:rsidR="005A0CDA" w:rsidRPr="001B1C48" w:rsidRDefault="005A0CDA" w:rsidP="005A0CDA">
      <w:pPr>
        <w:ind w:left="4962"/>
        <w:rPr>
          <w:color w:val="000000"/>
          <w:spacing w:val="1"/>
        </w:rPr>
      </w:pPr>
    </w:p>
    <w:p w:rsidR="005A0CDA" w:rsidRPr="001B1C48" w:rsidRDefault="005A0CDA" w:rsidP="005A0CDA">
      <w:pPr>
        <w:ind w:left="4962"/>
        <w:rPr>
          <w:color w:val="000000"/>
          <w:spacing w:val="1"/>
        </w:rPr>
      </w:pPr>
    </w:p>
    <w:p w:rsidR="005A0CDA" w:rsidRPr="001B1C48" w:rsidRDefault="005A0CDA" w:rsidP="005A0CDA">
      <w:pPr>
        <w:ind w:left="4962"/>
        <w:rPr>
          <w:color w:val="000000"/>
          <w:spacing w:val="1"/>
        </w:rPr>
      </w:pPr>
    </w:p>
    <w:p w:rsidR="005A0CDA" w:rsidRPr="001B1C48" w:rsidRDefault="005A0CDA" w:rsidP="005A0CDA">
      <w:pPr>
        <w:ind w:left="4962"/>
        <w:rPr>
          <w:color w:val="000000"/>
          <w:spacing w:val="1"/>
        </w:rPr>
      </w:pPr>
      <w:r w:rsidRPr="001B1C48">
        <w:rPr>
          <w:color w:val="000000"/>
          <w:spacing w:val="1"/>
        </w:rPr>
        <w:t>Приложение  2</w:t>
      </w:r>
    </w:p>
    <w:p w:rsidR="005A0CDA" w:rsidRPr="001B1C48" w:rsidRDefault="005A0CDA" w:rsidP="005A0CDA">
      <w:pPr>
        <w:ind w:left="4962"/>
        <w:rPr>
          <w:color w:val="000000"/>
          <w:spacing w:val="1"/>
        </w:rPr>
      </w:pPr>
      <w:r w:rsidRPr="001B1C48">
        <w:rPr>
          <w:color w:val="000000"/>
          <w:spacing w:val="1"/>
        </w:rPr>
        <w:t>к постановлению администрации</w:t>
      </w:r>
    </w:p>
    <w:p w:rsidR="005A0CDA" w:rsidRPr="001B1C48" w:rsidRDefault="005A0CDA" w:rsidP="005A0CDA">
      <w:pPr>
        <w:ind w:left="4962"/>
        <w:rPr>
          <w:color w:val="000000"/>
          <w:spacing w:val="1"/>
        </w:rPr>
      </w:pPr>
      <w:r w:rsidRPr="001B1C48">
        <w:rPr>
          <w:color w:val="000000"/>
          <w:spacing w:val="1"/>
        </w:rPr>
        <w:t>Сегежского муниципального района</w:t>
      </w:r>
    </w:p>
    <w:p w:rsidR="005A0CDA" w:rsidRPr="001B1C48" w:rsidRDefault="005A0CDA" w:rsidP="005A0CDA">
      <w:pPr>
        <w:ind w:left="4962"/>
        <w:rPr>
          <w:color w:val="000000"/>
          <w:spacing w:val="1"/>
        </w:rPr>
      </w:pPr>
      <w:r w:rsidRPr="001B1C48">
        <w:rPr>
          <w:color w:val="000000"/>
          <w:spacing w:val="1"/>
        </w:rPr>
        <w:t>от</w:t>
      </w:r>
      <w:r w:rsidR="001B1C48">
        <w:rPr>
          <w:color w:val="000000"/>
          <w:spacing w:val="1"/>
        </w:rPr>
        <w:t xml:space="preserve"> 30 </w:t>
      </w:r>
      <w:r w:rsidRPr="001B1C48">
        <w:rPr>
          <w:color w:val="000000"/>
          <w:spacing w:val="1"/>
        </w:rPr>
        <w:t xml:space="preserve">января  2017 г. №  </w:t>
      </w:r>
      <w:r w:rsidR="001B1C48">
        <w:rPr>
          <w:color w:val="000000"/>
          <w:spacing w:val="1"/>
        </w:rPr>
        <w:t>50</w:t>
      </w:r>
    </w:p>
    <w:p w:rsidR="005A0CDA" w:rsidRPr="001B1C48" w:rsidRDefault="005A0CDA" w:rsidP="005A0CDA">
      <w:pPr>
        <w:shd w:val="clear" w:color="auto" w:fill="FFFFFF"/>
        <w:ind w:left="4962"/>
        <w:jc w:val="both"/>
        <w:rPr>
          <w:color w:val="000000"/>
        </w:rPr>
      </w:pPr>
    </w:p>
    <w:p w:rsidR="005A0CDA" w:rsidRPr="001B1C48" w:rsidRDefault="005A0CDA" w:rsidP="005A0CDA">
      <w:pPr>
        <w:shd w:val="clear" w:color="auto" w:fill="FFFFFF"/>
        <w:jc w:val="center"/>
        <w:rPr>
          <w:b/>
          <w:color w:val="000000"/>
          <w:spacing w:val="1"/>
        </w:rPr>
      </w:pPr>
      <w:r w:rsidRPr="001B1C48">
        <w:rPr>
          <w:b/>
          <w:color w:val="000000"/>
          <w:spacing w:val="1"/>
        </w:rPr>
        <w:t>Задачи</w:t>
      </w:r>
    </w:p>
    <w:p w:rsidR="005A0CDA" w:rsidRPr="001B1C48" w:rsidRDefault="005A0CDA" w:rsidP="005A0CDA">
      <w:pPr>
        <w:shd w:val="clear" w:color="auto" w:fill="FFFFFF"/>
        <w:jc w:val="center"/>
        <w:rPr>
          <w:b/>
          <w:color w:val="000000"/>
          <w:spacing w:val="1"/>
        </w:rPr>
      </w:pPr>
      <w:r w:rsidRPr="001B1C48">
        <w:rPr>
          <w:b/>
          <w:color w:val="000000"/>
          <w:spacing w:val="1"/>
        </w:rPr>
        <w:t>по организации обучения населения Сегежского муниципального района в области гражданской обороны,  защиты от  чрезвычайных  ситуаций, пожарной безопасности   и   безопасности   людей   на   водных   объектах  в 2017 году</w:t>
      </w:r>
    </w:p>
    <w:p w:rsidR="005A0CDA" w:rsidRPr="001B1C48" w:rsidRDefault="005A0CDA" w:rsidP="005A0CDA">
      <w:pPr>
        <w:shd w:val="clear" w:color="auto" w:fill="FFFFFF"/>
        <w:jc w:val="both"/>
        <w:rPr>
          <w:color w:val="000000"/>
        </w:rPr>
      </w:pPr>
    </w:p>
    <w:p w:rsidR="005A0CDA" w:rsidRPr="001B1C48" w:rsidRDefault="005A0CDA" w:rsidP="005A0CDA">
      <w:pPr>
        <w:shd w:val="clear" w:color="auto" w:fill="FFFFFF"/>
        <w:ind w:firstLine="561"/>
        <w:jc w:val="both"/>
        <w:rPr>
          <w:color w:val="000000"/>
          <w:spacing w:val="-5"/>
        </w:rPr>
      </w:pPr>
      <w:r w:rsidRPr="001B1C48">
        <w:rPr>
          <w:color w:val="000000"/>
        </w:rPr>
        <w:t xml:space="preserve">      1. Главной задачей по обучению населения в 2017 году считать </w:t>
      </w:r>
      <w:r w:rsidRPr="001B1C48">
        <w:rPr>
          <w:color w:val="000000"/>
          <w:spacing w:val="-5"/>
        </w:rPr>
        <w:t>повышение степени защиты населения и территории от чрезвычайных ситуаций, пожаров и других происшествий, максимальное снижение числа погибших и травмированных при их возникновении.</w:t>
      </w:r>
    </w:p>
    <w:p w:rsidR="005A0CDA" w:rsidRPr="001B1C48" w:rsidRDefault="005A0CDA" w:rsidP="005A0CDA">
      <w:pPr>
        <w:jc w:val="both"/>
        <w:rPr>
          <w:color w:val="000000"/>
        </w:rPr>
      </w:pPr>
      <w:r w:rsidRPr="001B1C48">
        <w:tab/>
        <w:t xml:space="preserve">  </w:t>
      </w:r>
      <w:r w:rsidRPr="001B1C48">
        <w:rPr>
          <w:color w:val="000000"/>
        </w:rPr>
        <w:t>2. Основными задачами по обучению населения считать:</w:t>
      </w:r>
    </w:p>
    <w:p w:rsidR="005A0CDA" w:rsidRPr="001B1C48" w:rsidRDefault="005A0CDA" w:rsidP="005A0CDA">
      <w:pPr>
        <w:pStyle w:val="23"/>
        <w:shd w:val="clear" w:color="auto" w:fill="auto"/>
        <w:spacing w:line="240" w:lineRule="auto"/>
        <w:ind w:firstLine="851"/>
        <w:jc w:val="both"/>
        <w:rPr>
          <w:b w:val="0"/>
          <w:bCs w:val="0"/>
          <w:color w:val="000000"/>
          <w:sz w:val="24"/>
          <w:szCs w:val="24"/>
        </w:rPr>
      </w:pPr>
      <w:r w:rsidRPr="001B1C48">
        <w:rPr>
          <w:b w:val="0"/>
          <w:bCs w:val="0"/>
          <w:color w:val="000000"/>
          <w:sz w:val="24"/>
          <w:szCs w:val="24"/>
        </w:rPr>
        <w:t>1) в области зашиты населения и территории от чрезвычайных ситуаций:</w:t>
      </w:r>
    </w:p>
    <w:p w:rsidR="005A0CDA" w:rsidRPr="001B1C48" w:rsidRDefault="005A0CDA" w:rsidP="005A0CDA">
      <w:pPr>
        <w:pStyle w:val="40"/>
        <w:shd w:val="clear" w:color="auto" w:fill="auto"/>
        <w:tabs>
          <w:tab w:val="left" w:pos="202"/>
        </w:tabs>
        <w:spacing w:line="240" w:lineRule="auto"/>
        <w:ind w:firstLine="851"/>
        <w:rPr>
          <w:color w:val="000000"/>
          <w:sz w:val="24"/>
          <w:szCs w:val="24"/>
        </w:rPr>
      </w:pPr>
      <w:r w:rsidRPr="001B1C48">
        <w:rPr>
          <w:color w:val="000000"/>
          <w:sz w:val="24"/>
          <w:szCs w:val="24"/>
        </w:rPr>
        <w:t>а) продолжение  работы по совершенствованию нормативной правовой базы в области защиты населения и территорий от чрезвычайных ситуаций;</w:t>
      </w:r>
    </w:p>
    <w:p w:rsidR="005A0CDA" w:rsidRPr="001B1C48" w:rsidRDefault="005A0CDA" w:rsidP="005A0CDA">
      <w:pPr>
        <w:pStyle w:val="40"/>
        <w:shd w:val="clear" w:color="auto" w:fill="auto"/>
        <w:tabs>
          <w:tab w:val="left" w:pos="212"/>
        </w:tabs>
        <w:spacing w:line="240" w:lineRule="auto"/>
        <w:ind w:firstLine="851"/>
        <w:rPr>
          <w:color w:val="000000"/>
          <w:sz w:val="24"/>
          <w:szCs w:val="24"/>
        </w:rPr>
      </w:pPr>
      <w:r w:rsidRPr="001B1C48">
        <w:rPr>
          <w:color w:val="000000"/>
          <w:sz w:val="24"/>
          <w:szCs w:val="24"/>
        </w:rPr>
        <w:t>б) совершенствование материально- технической базы и внедрение единого программного обеспечения для деятельности  единой дежурно-диспетчерской службы Сегежского муниципального района, в т.ч. реализацию Концепции построения и развития аппаратно-программного комплекса «Безопас</w:t>
      </w:r>
      <w:r w:rsidRPr="001B1C48">
        <w:rPr>
          <w:color w:val="000000"/>
          <w:sz w:val="24"/>
          <w:szCs w:val="24"/>
        </w:rPr>
        <w:softHyphen/>
        <w:t>ный город», проведение дальнейших мероприятий по вводу в действие системы обеспечения вызова экстренных оперативных служб по единому номеру «112», дальнейшее развитие ком</w:t>
      </w:r>
      <w:r w:rsidRPr="001B1C48">
        <w:rPr>
          <w:color w:val="000000"/>
          <w:sz w:val="24"/>
          <w:szCs w:val="24"/>
        </w:rPr>
        <w:softHyphen/>
        <w:t>плексной системы экстренного оповещения населения об угрозе возникновения или о возник</w:t>
      </w:r>
      <w:r w:rsidRPr="001B1C48">
        <w:rPr>
          <w:color w:val="000000"/>
          <w:sz w:val="24"/>
          <w:szCs w:val="24"/>
        </w:rPr>
        <w:softHyphen/>
        <w:t>новении чрезвычайных ситуаций (далее - ЧС);</w:t>
      </w:r>
    </w:p>
    <w:p w:rsidR="005A0CDA" w:rsidRPr="001B1C48" w:rsidRDefault="005A0CDA" w:rsidP="005A0CDA">
      <w:pPr>
        <w:pStyle w:val="40"/>
        <w:shd w:val="clear" w:color="auto" w:fill="auto"/>
        <w:tabs>
          <w:tab w:val="left" w:pos="154"/>
        </w:tabs>
        <w:spacing w:line="240" w:lineRule="auto"/>
        <w:ind w:firstLine="851"/>
        <w:rPr>
          <w:color w:val="000000"/>
          <w:sz w:val="24"/>
          <w:szCs w:val="24"/>
        </w:rPr>
      </w:pPr>
      <w:r w:rsidRPr="001B1C48">
        <w:rPr>
          <w:color w:val="000000"/>
          <w:sz w:val="24"/>
          <w:szCs w:val="24"/>
        </w:rPr>
        <w:t>в) наращивание объемов материальных и финансовых ресурсов, повышение готовности органов управления и сил для решения вопросов предупреждения и ликвидации чрезвычайных ситуаций на муниципальном уровне;</w:t>
      </w:r>
    </w:p>
    <w:p w:rsidR="005A0CDA" w:rsidRPr="001B1C48" w:rsidRDefault="005A0CDA" w:rsidP="005A0CDA">
      <w:pPr>
        <w:pStyle w:val="40"/>
        <w:shd w:val="clear" w:color="auto" w:fill="auto"/>
        <w:tabs>
          <w:tab w:val="left" w:pos="121"/>
        </w:tabs>
        <w:spacing w:line="240" w:lineRule="auto"/>
        <w:ind w:firstLine="851"/>
        <w:rPr>
          <w:color w:val="000000"/>
          <w:sz w:val="24"/>
          <w:szCs w:val="24"/>
        </w:rPr>
      </w:pPr>
      <w:r w:rsidRPr="001B1C48">
        <w:rPr>
          <w:color w:val="000000"/>
          <w:sz w:val="24"/>
          <w:szCs w:val="24"/>
        </w:rPr>
        <w:t>г) проведение мероприятий по созданию местной автоматизированной системы централизован</w:t>
      </w:r>
      <w:r w:rsidRPr="001B1C48">
        <w:rPr>
          <w:color w:val="000000"/>
          <w:sz w:val="24"/>
          <w:szCs w:val="24"/>
        </w:rPr>
        <w:softHyphen/>
        <w:t>ного оповещения (далее - МАСЦО) населения;</w:t>
      </w:r>
    </w:p>
    <w:p w:rsidR="005A0CDA" w:rsidRPr="001B1C48" w:rsidRDefault="005A0CDA" w:rsidP="005A0CDA">
      <w:pPr>
        <w:pStyle w:val="23"/>
        <w:shd w:val="clear" w:color="auto" w:fill="auto"/>
        <w:spacing w:line="240" w:lineRule="auto"/>
        <w:ind w:firstLine="851"/>
        <w:jc w:val="both"/>
        <w:rPr>
          <w:b w:val="0"/>
          <w:bCs w:val="0"/>
          <w:color w:val="000000"/>
          <w:sz w:val="24"/>
          <w:szCs w:val="24"/>
        </w:rPr>
      </w:pPr>
      <w:r w:rsidRPr="001B1C48">
        <w:rPr>
          <w:b w:val="0"/>
          <w:bCs w:val="0"/>
          <w:color w:val="000000"/>
          <w:sz w:val="24"/>
          <w:szCs w:val="24"/>
        </w:rPr>
        <w:t>д) совершенствование качества подготовки руководящего состава и населения в области защиты от ЧС, повышение  мер пожарной безопасности и защиты от  пожаров;</w:t>
      </w:r>
    </w:p>
    <w:p w:rsidR="005A0CDA" w:rsidRPr="001B1C48" w:rsidRDefault="005A0CDA" w:rsidP="005A0CDA">
      <w:pPr>
        <w:pStyle w:val="40"/>
        <w:shd w:val="clear" w:color="auto" w:fill="auto"/>
        <w:tabs>
          <w:tab w:val="left" w:pos="121"/>
        </w:tabs>
        <w:spacing w:line="240" w:lineRule="auto"/>
        <w:ind w:firstLine="851"/>
        <w:rPr>
          <w:color w:val="000000"/>
          <w:sz w:val="24"/>
          <w:szCs w:val="24"/>
        </w:rPr>
      </w:pPr>
      <w:r w:rsidRPr="001B1C48">
        <w:rPr>
          <w:color w:val="000000"/>
          <w:sz w:val="24"/>
          <w:szCs w:val="24"/>
        </w:rPr>
        <w:t>е) обеспечить в 2017 году в полном объеме реализацию спланированных мероприятий в облас</w:t>
      </w:r>
      <w:r w:rsidRPr="001B1C48">
        <w:rPr>
          <w:color w:val="000000"/>
          <w:sz w:val="24"/>
          <w:szCs w:val="24"/>
        </w:rPr>
        <w:softHyphen/>
        <w:t>ти пожарной безопасности;</w:t>
      </w:r>
    </w:p>
    <w:p w:rsidR="005A0CDA" w:rsidRPr="001B1C48" w:rsidRDefault="005A0CDA" w:rsidP="005A0CDA">
      <w:pPr>
        <w:pStyle w:val="40"/>
        <w:shd w:val="clear" w:color="auto" w:fill="auto"/>
        <w:tabs>
          <w:tab w:val="left" w:pos="135"/>
        </w:tabs>
        <w:spacing w:line="240" w:lineRule="auto"/>
        <w:ind w:firstLine="851"/>
        <w:rPr>
          <w:color w:val="000000"/>
          <w:sz w:val="24"/>
          <w:szCs w:val="24"/>
        </w:rPr>
      </w:pPr>
      <w:r w:rsidRPr="001B1C48">
        <w:rPr>
          <w:color w:val="000000"/>
          <w:sz w:val="24"/>
          <w:szCs w:val="24"/>
        </w:rPr>
        <w:t>ж) совершенствование деятельности добровольных пожарных формирований, их техническое ос</w:t>
      </w:r>
      <w:r w:rsidRPr="001B1C48">
        <w:rPr>
          <w:color w:val="000000"/>
          <w:sz w:val="24"/>
          <w:szCs w:val="24"/>
        </w:rPr>
        <w:softHyphen/>
        <w:t>нащение и готовность к выполнению задач;</w:t>
      </w:r>
    </w:p>
    <w:p w:rsidR="005A0CDA" w:rsidRPr="001B1C48" w:rsidRDefault="005A0CDA" w:rsidP="005A0CDA">
      <w:pPr>
        <w:autoSpaceDE w:val="0"/>
        <w:autoSpaceDN w:val="0"/>
        <w:adjustRightInd w:val="0"/>
        <w:ind w:firstLine="851"/>
        <w:jc w:val="both"/>
      </w:pPr>
      <w:r w:rsidRPr="001B1C48">
        <w:rPr>
          <w:bCs/>
          <w:color w:val="000000"/>
        </w:rPr>
        <w:t>2) в области обеспечения безопасности людей на водных объектах продолжить</w:t>
      </w:r>
      <w:r w:rsidRPr="001B1C48">
        <w:rPr>
          <w:color w:val="000000"/>
        </w:rPr>
        <w:t xml:space="preserve">  </w:t>
      </w:r>
      <w:r w:rsidRPr="001B1C48">
        <w:rPr>
          <w:bCs/>
          <w:color w:val="000000"/>
        </w:rPr>
        <w:t xml:space="preserve">реализацию требований  Правил </w:t>
      </w:r>
      <w:r w:rsidRPr="001B1C48">
        <w:t xml:space="preserve">охраны жизни людей на водных объектах в Республике Карелия и </w:t>
      </w:r>
      <w:hyperlink r:id="rId12" w:history="1">
        <w:r w:rsidRPr="001B1C48">
          <w:rPr>
            <w:rStyle w:val="af"/>
          </w:rPr>
          <w:t>Правил</w:t>
        </w:r>
      </w:hyperlink>
      <w:r w:rsidRPr="001B1C48">
        <w:t xml:space="preserve"> пользования водными объектами для плавания на маломерных судах в Республике Карелия.</w:t>
      </w:r>
      <w:r w:rsidRPr="001B1C48">
        <w:rPr>
          <w:bCs/>
          <w:color w:val="000000"/>
        </w:rPr>
        <w:t xml:space="preserve">, утверждённых постановлением Правительства Республики Карелия </w:t>
      </w:r>
      <w:r w:rsidRPr="001B1C48">
        <w:t xml:space="preserve">от 23.11.2010 N 259-П, </w:t>
      </w:r>
      <w:r w:rsidRPr="001B1C48">
        <w:rPr>
          <w:bCs/>
          <w:color w:val="000000"/>
        </w:rPr>
        <w:t xml:space="preserve"> добиваясь тем самым снижения числа происшествий и гибели граждан на водоемах за счет повышений качества и эффективности предупредительной работы с населением, а также организации обустрой</w:t>
      </w:r>
      <w:r w:rsidRPr="001B1C48">
        <w:rPr>
          <w:bCs/>
          <w:color w:val="000000"/>
        </w:rPr>
        <w:softHyphen/>
        <w:t>ства мест массового отдыха населения на водоемах.</w:t>
      </w:r>
    </w:p>
    <w:p w:rsidR="005A0CDA" w:rsidRPr="001B1C48" w:rsidRDefault="005A0CDA" w:rsidP="005A0CDA">
      <w:pPr>
        <w:shd w:val="clear" w:color="auto" w:fill="FFFFFF"/>
        <w:ind w:firstLine="709"/>
        <w:jc w:val="both"/>
      </w:pPr>
      <w:r w:rsidRPr="001B1C48">
        <w:rPr>
          <w:color w:val="000000"/>
        </w:rPr>
        <w:t xml:space="preserve">3. </w:t>
      </w:r>
      <w:r w:rsidRPr="001B1C48">
        <w:rPr>
          <w:color w:val="000000"/>
          <w:spacing w:val="4"/>
        </w:rPr>
        <w:t xml:space="preserve">Управлению образования администрации Сегежского </w:t>
      </w:r>
      <w:r w:rsidRPr="001B1C48">
        <w:rPr>
          <w:color w:val="000000"/>
        </w:rPr>
        <w:t>муниципального района (С.О.Махмутова), руководителям общеобразовательных учреждений Сегежского муниципального района (далее - общеобразовательных учреждений), директору Государственного автономного образовательного учреждения среднего профессионального образования Республики Карелия «Северный колледж» (по согласованию)</w:t>
      </w:r>
      <w:r w:rsidRPr="001B1C48">
        <w:rPr>
          <w:color w:val="000000"/>
          <w:spacing w:val="-4"/>
        </w:rPr>
        <w:t>: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t>1)</w:t>
      </w:r>
      <w:r w:rsidRPr="001B1C48">
        <w:rPr>
          <w:color w:val="000000"/>
        </w:rPr>
        <w:t xml:space="preserve"> организовать обучение обучающихся и преподавательского состава общеобразовательных учреждений в области безопасности жизнедеятельности населения в  2017 году в учебное время в соответствии с программой курса «Основы безопасности </w:t>
      </w:r>
      <w:r w:rsidRPr="001B1C48">
        <w:rPr>
          <w:color w:val="000000"/>
          <w:spacing w:val="-3"/>
        </w:rPr>
        <w:t>жизнедеятельности»;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t xml:space="preserve">2) </w:t>
      </w:r>
      <w:r w:rsidRPr="001B1C48">
        <w:rPr>
          <w:color w:val="000000"/>
          <w:spacing w:val="-1"/>
        </w:rPr>
        <w:t>планировать и проводить с персоналом и обучающимися в установленном порядке тренировки, соревнования,</w:t>
      </w:r>
      <w:r w:rsidRPr="001B1C48">
        <w:rPr>
          <w:color w:val="000000"/>
        </w:rPr>
        <w:t xml:space="preserve"> </w:t>
      </w:r>
      <w:r w:rsidRPr="001B1C48">
        <w:rPr>
          <w:color w:val="000000"/>
          <w:spacing w:val="7"/>
        </w:rPr>
        <w:t>конкурсы, викторины, вечера  вопросов и ответов по тематике безопасности жизнедеятельности</w:t>
      </w:r>
      <w:r w:rsidRPr="001B1C48">
        <w:rPr>
          <w:color w:val="000000"/>
          <w:spacing w:val="-3"/>
        </w:rPr>
        <w:t>;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t xml:space="preserve">3) </w:t>
      </w:r>
      <w:r w:rsidRPr="001B1C48">
        <w:rPr>
          <w:color w:val="000000"/>
        </w:rPr>
        <w:t xml:space="preserve">продолжить работу по совершенствованию и развитию учебно-материальной </w:t>
      </w:r>
      <w:r w:rsidRPr="001B1C48">
        <w:rPr>
          <w:color w:val="000000"/>
          <w:spacing w:val="1"/>
        </w:rPr>
        <w:t xml:space="preserve">базы курса «Основы безопасности жизнедеятельности». Принять меры к обеспечению общеобразовательных учреждений </w:t>
      </w:r>
      <w:r w:rsidRPr="001B1C48">
        <w:rPr>
          <w:color w:val="000000"/>
          <w:spacing w:val="2"/>
        </w:rPr>
        <w:t xml:space="preserve">учебно-методической литературой, наглядными пособиями, </w:t>
      </w:r>
      <w:r w:rsidRPr="001B1C48">
        <w:rPr>
          <w:color w:val="000000"/>
          <w:spacing w:val="-1"/>
        </w:rPr>
        <w:t xml:space="preserve">плакатами и стендами по тематике гражданской обороны (далее – ГО). 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1"/>
        </w:rPr>
      </w:pPr>
      <w:r w:rsidRPr="001B1C48">
        <w:t xml:space="preserve">4) </w:t>
      </w:r>
      <w:r w:rsidRPr="001B1C48">
        <w:rPr>
          <w:color w:val="000000"/>
          <w:spacing w:val="1"/>
        </w:rPr>
        <w:t>совместно с отделом по делам гражданской обороны, чрезвычайным ситуациям и мобилизационной работе администрации Сегежского муниципального района планировать и проводить семинары - совещания с руководителями общеобразовательных учреждений по повышению эффективности изучения курса «Основы безопасности жизнедеятельности», внедрению современных методик и технических средств в процесс обучения;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t xml:space="preserve">5) </w:t>
      </w:r>
      <w:r w:rsidRPr="001B1C48">
        <w:rPr>
          <w:color w:val="000000"/>
          <w:spacing w:val="-1"/>
        </w:rPr>
        <w:t>своевременно и систематически обновлять информацию, размещённую в  уголках ГО и на информационных стендах по</w:t>
      </w:r>
      <w:r w:rsidRPr="001B1C48">
        <w:rPr>
          <w:color w:val="000000"/>
        </w:rPr>
        <w:t xml:space="preserve"> </w:t>
      </w:r>
      <w:r w:rsidRPr="001B1C48">
        <w:rPr>
          <w:color w:val="000000"/>
          <w:spacing w:val="4"/>
        </w:rPr>
        <w:t xml:space="preserve">правилам пожарной безопасности, действиям персонала и обучающихся </w:t>
      </w:r>
      <w:r w:rsidRPr="001B1C48">
        <w:rPr>
          <w:color w:val="000000"/>
          <w:spacing w:val="11"/>
        </w:rPr>
        <w:t>в условиях ЧС, при угрозе и</w:t>
      </w:r>
      <w:r w:rsidRPr="001B1C48">
        <w:rPr>
          <w:color w:val="000000"/>
        </w:rPr>
        <w:t xml:space="preserve"> </w:t>
      </w:r>
      <w:r w:rsidRPr="001B1C48">
        <w:rPr>
          <w:color w:val="000000"/>
          <w:spacing w:val="6"/>
        </w:rPr>
        <w:t>совершении террористических актов, предупреждению роста социальной</w:t>
      </w:r>
      <w:r w:rsidRPr="001B1C48">
        <w:rPr>
          <w:color w:val="000000"/>
        </w:rPr>
        <w:t xml:space="preserve"> </w:t>
      </w:r>
      <w:r w:rsidRPr="001B1C48">
        <w:rPr>
          <w:color w:val="000000"/>
          <w:spacing w:val="-1"/>
        </w:rPr>
        <w:t>напряжённости, устранению предпосылок проявлений терроризма и экстремизма;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rPr>
          <w:color w:val="000000"/>
        </w:rPr>
        <w:t xml:space="preserve">6) обеспечить внедрение практических знаний по профилактике террористической и экстремистской деятельности, регулярно проводить беседы и </w:t>
      </w:r>
      <w:r w:rsidRPr="001B1C48">
        <w:rPr>
          <w:color w:val="000000"/>
          <w:spacing w:val="6"/>
        </w:rPr>
        <w:t xml:space="preserve">выступления на тему разъяснения законодательства в сфере противодействия </w:t>
      </w:r>
      <w:r w:rsidRPr="001B1C48">
        <w:rPr>
          <w:color w:val="000000"/>
          <w:spacing w:val="-1"/>
        </w:rPr>
        <w:t>экстремизму и терроризму, а также вопросам ответственности за его нарушение;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rPr>
          <w:color w:val="000000"/>
          <w:spacing w:val="-1"/>
        </w:rPr>
        <w:t>7) принять меры по обеспечению общеобразовательных учреждений программным продуктом, исключающим доступ к Интернет-ресурсам, не связанным с процессом обучения;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rPr>
          <w:color w:val="000000"/>
        </w:rPr>
        <w:t xml:space="preserve">8) при организации летних оздоровительных и профильных лагерей организовывать </w:t>
      </w:r>
      <w:r w:rsidRPr="001B1C48">
        <w:rPr>
          <w:color w:val="000000"/>
          <w:spacing w:val="2"/>
        </w:rPr>
        <w:t xml:space="preserve">инструктажи с начальниками лагерей и осуществлять обучение обучающихся правилам поведения </w:t>
      </w:r>
      <w:r w:rsidRPr="001B1C48">
        <w:rPr>
          <w:color w:val="000000"/>
          <w:spacing w:val="-2"/>
        </w:rPr>
        <w:t>на водных объектах или в непосредственной близости от них;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rPr>
          <w:color w:val="000000"/>
          <w:spacing w:val="-2"/>
        </w:rPr>
        <w:t xml:space="preserve">9) организовать размещение в общеобразовательных учреждениях наглядной информации на тему: </w:t>
      </w:r>
      <w:r w:rsidRPr="001B1C48">
        <w:rPr>
          <w:color w:val="000000"/>
          <w:spacing w:val="-1"/>
        </w:rPr>
        <w:t xml:space="preserve">«Безопасность людей при нахождении на воде». 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</w:rPr>
      </w:pPr>
      <w:r w:rsidRPr="001B1C48">
        <w:rPr>
          <w:color w:val="000000"/>
        </w:rPr>
        <w:t>4. Рекомендовать главам поселений, входящих в состав муниципального образования «Сегежский муниципальный район» (далее – поселения):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</w:rPr>
      </w:pPr>
      <w:r w:rsidRPr="001B1C48">
        <w:rPr>
          <w:color w:val="000000"/>
        </w:rPr>
        <w:t>1) проводить обучение неработающего населения по месту жительства, по тематике безопасности жизнедеятельности и привлекать  в установленном порядке к комплексным учениям, и тренировкам по ГО и защите населения и территорий от ЧС природного и техногенного характера;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10"/>
        </w:rPr>
      </w:pPr>
      <w:r w:rsidRPr="001B1C48">
        <w:rPr>
          <w:color w:val="000000"/>
        </w:rPr>
        <w:t>2) своевременно обновлять информацию, размещаемую в уголках ГО и на информационных стендах по правилам пожарной безопасности, действиям населения в условиях ЧС, при угрозе и совершении террористических актов, предупреждению роста социальной напряжённости, устранению предпосылок проявлений</w:t>
      </w:r>
      <w:r w:rsidRPr="001B1C48">
        <w:rPr>
          <w:color w:val="000000"/>
          <w:spacing w:val="4"/>
        </w:rPr>
        <w:t xml:space="preserve"> терроризма и экстремизма на </w:t>
      </w:r>
      <w:r w:rsidRPr="001B1C48">
        <w:rPr>
          <w:color w:val="000000"/>
          <w:spacing w:val="-2"/>
        </w:rPr>
        <w:t xml:space="preserve">территории поселений, в </w:t>
      </w:r>
      <w:r w:rsidRPr="001B1C48">
        <w:rPr>
          <w:color w:val="000000"/>
        </w:rPr>
        <w:t>администрациях поселений</w:t>
      </w:r>
      <w:r w:rsidRPr="001B1C48">
        <w:rPr>
          <w:color w:val="000000"/>
          <w:spacing w:val="10"/>
        </w:rPr>
        <w:t>;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rPr>
          <w:color w:val="000000"/>
          <w:spacing w:val="10"/>
        </w:rPr>
        <w:t xml:space="preserve">3) </w:t>
      </w:r>
      <w:r w:rsidRPr="001B1C48">
        <w:rPr>
          <w:color w:val="000000"/>
        </w:rPr>
        <w:t xml:space="preserve">реализовывать комплекс мероприятий информационно – пропагандисткой </w:t>
      </w:r>
      <w:r w:rsidRPr="001B1C48">
        <w:rPr>
          <w:color w:val="000000"/>
          <w:spacing w:val="7"/>
        </w:rPr>
        <w:t xml:space="preserve">направленности по противодействию идеологии терроризма и экстремизма на </w:t>
      </w:r>
      <w:r w:rsidRPr="001B1C48">
        <w:rPr>
          <w:color w:val="000000"/>
          <w:spacing w:val="-2"/>
        </w:rPr>
        <w:t>территории поселений;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</w:rPr>
      </w:pPr>
      <w:r w:rsidRPr="001B1C48">
        <w:rPr>
          <w:color w:val="000000"/>
        </w:rPr>
        <w:t>4) организовывать проведение мероприятий для населения поселений, в том числе молодёжи, по укреплению гражданского мира и согласия;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</w:rPr>
      </w:pPr>
      <w:r w:rsidRPr="001B1C48">
        <w:rPr>
          <w:color w:val="000000"/>
        </w:rPr>
        <w:t xml:space="preserve">5) продолжить работу по созданию и развитию добровольной пожарной охраны в соответствии с Федеральным законом от 6 мая </w:t>
      </w:r>
      <w:smartTag w:uri="urn:schemas-microsoft-com:office:smarttags" w:element="metricconverter">
        <w:smartTagPr>
          <w:attr w:name="ProductID" w:val="2011 г"/>
        </w:smartTagPr>
        <w:r w:rsidRPr="001B1C48">
          <w:rPr>
            <w:color w:val="000000"/>
          </w:rPr>
          <w:t>2011 г</w:t>
        </w:r>
      </w:smartTag>
      <w:r w:rsidRPr="001B1C48">
        <w:rPr>
          <w:color w:val="000000"/>
        </w:rPr>
        <w:t>. N 100-ФЗ "О добровольной пожарной охране", Законом Республики Карелия от 21 октября 2011г. № 1539 – ЗРК      «О некоторых вопросах деятельности добровольной пожарной охраны на территории Республики Карелия»;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rPr>
          <w:color w:val="000000"/>
        </w:rPr>
        <w:t xml:space="preserve">6) продолжить работу по созданию и развитию добровольных народных дружин на территории поселений в соответствии с Законом Республики Карелия от 2 марта  </w:t>
      </w:r>
      <w:smartTag w:uri="urn:schemas-microsoft-com:office:smarttags" w:element="metricconverter">
        <w:smartTagPr>
          <w:attr w:name="ProductID" w:val="2005 г"/>
        </w:smartTagPr>
        <w:r w:rsidRPr="001B1C48">
          <w:rPr>
            <w:color w:val="000000"/>
          </w:rPr>
          <w:t>2005 г</w:t>
        </w:r>
      </w:smartTag>
      <w:r w:rsidRPr="001B1C48">
        <w:rPr>
          <w:color w:val="000000"/>
        </w:rPr>
        <w:t xml:space="preserve">. </w:t>
      </w:r>
      <w:r w:rsidRPr="001B1C48">
        <w:rPr>
          <w:color w:val="000000"/>
          <w:spacing w:val="6"/>
        </w:rPr>
        <w:t xml:space="preserve">№ 856-ЗРК «Об участии жителей Республики Карелия в охране общественного </w:t>
      </w:r>
      <w:r w:rsidRPr="001B1C48">
        <w:rPr>
          <w:color w:val="000000"/>
          <w:spacing w:val="-5"/>
        </w:rPr>
        <w:t>порядка».</w:t>
      </w:r>
    </w:p>
    <w:p w:rsidR="005A0CDA" w:rsidRPr="001B1C48" w:rsidRDefault="005A0CDA" w:rsidP="005A0CDA">
      <w:pPr>
        <w:shd w:val="clear" w:color="auto" w:fill="FFFFFF"/>
        <w:ind w:firstLine="708"/>
        <w:jc w:val="both"/>
      </w:pPr>
      <w:r w:rsidRPr="001B1C48">
        <w:rPr>
          <w:color w:val="000000"/>
        </w:rPr>
        <w:t xml:space="preserve">5. </w:t>
      </w:r>
      <w:r w:rsidRPr="001B1C48">
        <w:rPr>
          <w:color w:val="000000"/>
          <w:spacing w:val="3"/>
        </w:rPr>
        <w:t>Рекомендовать руководителям организаций, расположенных на территории муниципального образования «</w:t>
      </w:r>
      <w:r w:rsidRPr="001B1C48">
        <w:rPr>
          <w:color w:val="000000"/>
          <w:spacing w:val="-1"/>
        </w:rPr>
        <w:t>Сегежский муниципальный район», независимо от ведомственной принадлежности: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>1) осуществлять обучение руководящего состава ГО, личного состава нештатных аварийно-спасательных формирований (далее – НАСФ) и нештатных формирований гражданской обороны (далее – НФГО), рабочих и служащих, не входящих в состав НАСФ и НФГО, в соответствии с требованиями положения об организации обучения населения в области ГО и положения о подготовке населения в области защиты от ЧС природного и техногенного характера;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>2) организовать обучение работников организаций мерам пожарной безопасности в соответствии с Правилами пожарной безопасности в Российской Федерации и правилами поведения на водных объектах, в соответствии с правилами охраны жизни людей на воде в Республике Карелия и пользования водными объектами для плавания на маломерных судах в Республике Карелия;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>3) до начала учебного года в системе обучения населения в области безопасности жизнедеятельности разработать основные организационные документы, приказы об организации обучения и назначении руководителей занятий по ГО, планы проведения и журналы учета занятий;</w:t>
      </w:r>
    </w:p>
    <w:p w:rsidR="005A0CDA" w:rsidRPr="001B1C48" w:rsidRDefault="005A0CDA" w:rsidP="005A0CDA">
      <w:pPr>
        <w:ind w:firstLine="709"/>
        <w:jc w:val="both"/>
        <w:rPr>
          <w:color w:val="000000"/>
          <w:spacing w:val="3"/>
        </w:rPr>
      </w:pPr>
      <w:r w:rsidRPr="001B1C48">
        <w:t xml:space="preserve">4) </w:t>
      </w:r>
      <w:r w:rsidRPr="001B1C48">
        <w:rPr>
          <w:color w:val="000000"/>
          <w:spacing w:val="3"/>
        </w:rPr>
        <w:t>обеспечить в 2017 году обучение работников организаций в Государственное казенное учреждение дополнительного профессионального образования Республики Карелия «Учебно-методический центр по гражданской обороне и чрезвычайным ситуациям Республики Карелия» согласно представленным заявкам;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>5) организовать учет и отчетность обучаемых должностных лиц, специалистов и других работников организаций. Обеспечить представление (в срок до 1 ноября 2017 г.) в администрацию Сегежского муниципального района сведений по организации и осуществлению обучения работников организаций в области безопасности жизнедеятельности  по форме 1 ОБУЧ и 2 ДУ;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>6) разработать и осуществить конкретные мероприятия по поддержанию и дальнейшему совершенствованию учебно-материальной базы ГО, ежегодному приобретению и обновлению учебной литературы и учебных пособий по тематике ГО, защиты населения и территорий от ЧС, профилактике терроризма и экстремизма;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>7) направить основные усилия при подготовке органов управления и НАСФ на дальнейшее совершенствование практических навыков при проведении аварийно-спасательных работ в различных ситуациях, углубления ими знаний тактики действий, возможностей НАСФ и организации взаимодействия в сложных условиях;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>8) при подготовке НАСФ и профессиональных спасателей, особое внимание уделять специальной и морально-психологической подготовке личного состава к действиям в ЧС природного и техногенного характера;</w:t>
      </w:r>
    </w:p>
    <w:p w:rsidR="005A0CDA" w:rsidRPr="001B1C48" w:rsidRDefault="005A0CDA" w:rsidP="005A0CDA">
      <w:pPr>
        <w:shd w:val="clear" w:color="auto" w:fill="FFFFFF"/>
        <w:ind w:firstLine="708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>9) при проведении тактико-специальных учений, тренировок с НАСФ создавать обстановку, максимально приближенную к реальным условиям при возникновении ЧС природного и техногенного характера;</w:t>
      </w:r>
    </w:p>
    <w:p w:rsidR="005A0CDA" w:rsidRPr="001B1C48" w:rsidRDefault="005A0CDA" w:rsidP="005A0CDA">
      <w:pPr>
        <w:shd w:val="clear" w:color="auto" w:fill="FFFFFF"/>
        <w:ind w:firstLine="561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 xml:space="preserve">  10) планировать с территориальными НАСФ проведение тактико-специальных учений и тренировок перед наступлением сезонных ЧС, характерных для  организаций и муниципальных образований, угрожающих безопасности населения, территориям и организациям;</w:t>
      </w:r>
    </w:p>
    <w:p w:rsidR="005A0CDA" w:rsidRPr="001B1C48" w:rsidRDefault="005A0CDA" w:rsidP="005A0CDA">
      <w:pPr>
        <w:shd w:val="clear" w:color="auto" w:fill="FFFFFF"/>
        <w:ind w:firstLine="561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 xml:space="preserve">  11) в ходе проведения тактико-специальных учений отрабатывать вопросы организации взаимодействия НАСФ с подразделениями органов внутренних дел, медицинскими организациями, подразделениями пожарной охраны, инспекцией по маломерным судам, общественными спасательными организациями и спасателями- общественниками;</w:t>
      </w:r>
    </w:p>
    <w:p w:rsidR="005A0CDA" w:rsidRPr="001B1C48" w:rsidRDefault="005A0CDA" w:rsidP="005A0CDA">
      <w:pPr>
        <w:shd w:val="clear" w:color="auto" w:fill="FFFFFF"/>
        <w:ind w:firstLine="561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>12) провести уточнение планов действий по предупреждению и ликвидации ЧС и защиты населения организаций, обратив особое внимание на вопросы прогнозирования, состав группировки сил, их эшелонирование, наличие НАСФ соответствующего профиля, их укомплектованности, оснащенности согласно решаемым задачам;</w:t>
      </w:r>
    </w:p>
    <w:p w:rsidR="005A0CDA" w:rsidRPr="001B1C48" w:rsidRDefault="005A0CDA" w:rsidP="005A0CDA">
      <w:pPr>
        <w:shd w:val="clear" w:color="auto" w:fill="FFFFFF"/>
        <w:ind w:firstLine="561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>13) обеспечить внедрение курса практических знаний по профилактике террористической и экстремисткой деятельности, разъяснения законодательства в сфере противодействия экстремизму и терроризму, а также ответственности за его нарушение;</w:t>
      </w:r>
    </w:p>
    <w:p w:rsidR="005A0CDA" w:rsidRPr="001B1C48" w:rsidRDefault="005A0CDA" w:rsidP="005A0CDA">
      <w:pPr>
        <w:shd w:val="clear" w:color="auto" w:fill="FFFFFF"/>
        <w:ind w:firstLine="561"/>
        <w:jc w:val="both"/>
        <w:rPr>
          <w:color w:val="000000"/>
          <w:spacing w:val="3"/>
        </w:rPr>
      </w:pPr>
      <w:r w:rsidRPr="001B1C48">
        <w:rPr>
          <w:color w:val="000000"/>
          <w:spacing w:val="3"/>
        </w:rPr>
        <w:t>14) проводить работу по взаимодействию с общественными и религиозными объединениями в сфере гармонизации межнациональных и межконфессиональных отношений, противодействия экстремистской деятельности.</w:t>
      </w:r>
    </w:p>
    <w:p w:rsidR="005A0CDA" w:rsidRPr="001B1C48" w:rsidRDefault="005A0CDA" w:rsidP="005A0CDA">
      <w:pPr>
        <w:shd w:val="clear" w:color="auto" w:fill="FFFFFF"/>
        <w:ind w:firstLine="561"/>
        <w:jc w:val="both"/>
        <w:rPr>
          <w:color w:val="000000"/>
          <w:spacing w:val="3"/>
        </w:rPr>
      </w:pPr>
    </w:p>
    <w:p w:rsidR="005A0CDA" w:rsidRPr="001B1C48" w:rsidRDefault="005A0CDA" w:rsidP="005A0CDA">
      <w:pPr>
        <w:shd w:val="clear" w:color="auto" w:fill="FFFFFF"/>
        <w:ind w:firstLine="561"/>
        <w:jc w:val="center"/>
        <w:rPr>
          <w:color w:val="000000"/>
          <w:spacing w:val="3"/>
        </w:rPr>
      </w:pPr>
    </w:p>
    <w:p w:rsidR="005A0CDA" w:rsidRPr="001B1C48" w:rsidRDefault="005A0CDA" w:rsidP="005A0CDA">
      <w:pPr>
        <w:shd w:val="clear" w:color="auto" w:fill="FFFFFF"/>
        <w:ind w:firstLine="561"/>
        <w:jc w:val="center"/>
      </w:pPr>
      <w:r w:rsidRPr="001B1C48">
        <w:rPr>
          <w:color w:val="000000"/>
          <w:spacing w:val="3"/>
        </w:rPr>
        <w:t>_____________________</w:t>
      </w:r>
    </w:p>
    <w:p w:rsidR="004A2ABC" w:rsidRPr="001B1C48" w:rsidRDefault="004A2ABC" w:rsidP="00153A1D">
      <w:pPr>
        <w:jc w:val="center"/>
      </w:pPr>
    </w:p>
    <w:sectPr w:rsidR="004A2ABC" w:rsidRPr="001B1C48" w:rsidSect="005E32F1">
      <w:headerReference w:type="even" r:id="rId13"/>
      <w:headerReference w:type="default" r:id="rId14"/>
      <w:footerReference w:type="even" r:id="rId1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C34" w:rsidRDefault="00A37C34">
      <w:r>
        <w:separator/>
      </w:r>
    </w:p>
  </w:endnote>
  <w:endnote w:type="continuationSeparator" w:id="0">
    <w:p w:rsidR="00A37C34" w:rsidRDefault="00A3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8977C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3592" w:rsidRDefault="00C935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C34" w:rsidRDefault="00A37C34">
      <w:r>
        <w:separator/>
      </w:r>
    </w:p>
  </w:footnote>
  <w:footnote w:type="continuationSeparator" w:id="0">
    <w:p w:rsidR="00A37C34" w:rsidRDefault="00A37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3592" w:rsidRDefault="00C9359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382F">
      <w:rPr>
        <w:rStyle w:val="aa"/>
        <w:noProof/>
      </w:rPr>
      <w:t>2</w:t>
    </w:r>
    <w:r>
      <w:rPr>
        <w:rStyle w:val="aa"/>
      </w:rPr>
      <w:fldChar w:fldCharType="end"/>
    </w:r>
  </w:p>
  <w:p w:rsidR="00C93592" w:rsidRDefault="00C935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DBB"/>
    <w:multiLevelType w:val="singleLevel"/>
    <w:tmpl w:val="1CE4A3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7B85D12"/>
    <w:multiLevelType w:val="hybridMultilevel"/>
    <w:tmpl w:val="F118C372"/>
    <w:lvl w:ilvl="0" w:tplc="B8AE737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A765A3"/>
    <w:multiLevelType w:val="hybridMultilevel"/>
    <w:tmpl w:val="17C2F5D4"/>
    <w:lvl w:ilvl="0" w:tplc="5B5E7F4C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74AF3"/>
    <w:multiLevelType w:val="hybridMultilevel"/>
    <w:tmpl w:val="A3F6937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8619F"/>
    <w:multiLevelType w:val="singleLevel"/>
    <w:tmpl w:val="DC5EB326"/>
    <w:lvl w:ilvl="0">
      <w:start w:val="14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161A14CE"/>
    <w:multiLevelType w:val="hybridMultilevel"/>
    <w:tmpl w:val="4442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268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43C33"/>
    <w:multiLevelType w:val="hybridMultilevel"/>
    <w:tmpl w:val="E88E36F0"/>
    <w:lvl w:ilvl="0" w:tplc="2B7225B4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C567C"/>
    <w:multiLevelType w:val="hybridMultilevel"/>
    <w:tmpl w:val="17F8E300"/>
    <w:lvl w:ilvl="0" w:tplc="8A56A8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16B3D5C"/>
    <w:multiLevelType w:val="hybridMultilevel"/>
    <w:tmpl w:val="E5603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6A2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66752"/>
    <w:multiLevelType w:val="hybridMultilevel"/>
    <w:tmpl w:val="37CE218E"/>
    <w:lvl w:ilvl="0" w:tplc="07F0D67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CD93F5E"/>
    <w:multiLevelType w:val="singleLevel"/>
    <w:tmpl w:val="8482166E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>
    <w:nsid w:val="329C48EC"/>
    <w:multiLevelType w:val="hybridMultilevel"/>
    <w:tmpl w:val="E9503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C32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7C4DAC"/>
    <w:multiLevelType w:val="hybridMultilevel"/>
    <w:tmpl w:val="75F6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1355E"/>
    <w:multiLevelType w:val="singleLevel"/>
    <w:tmpl w:val="203ABF10"/>
    <w:lvl w:ilvl="0">
      <w:start w:val="4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>
    <w:nsid w:val="39721884"/>
    <w:multiLevelType w:val="singleLevel"/>
    <w:tmpl w:val="50AC615E"/>
    <w:lvl w:ilvl="0">
      <w:start w:val="6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5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14524"/>
    <w:multiLevelType w:val="hybridMultilevel"/>
    <w:tmpl w:val="4BA4278A"/>
    <w:lvl w:ilvl="0" w:tplc="84B46C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6473B"/>
    <w:multiLevelType w:val="hybridMultilevel"/>
    <w:tmpl w:val="E23CAC9A"/>
    <w:lvl w:ilvl="0" w:tplc="3CEEF490">
      <w:start w:val="1"/>
      <w:numFmt w:val="decimal"/>
      <w:lvlText w:val="%1."/>
      <w:lvlJc w:val="left"/>
      <w:pPr>
        <w:tabs>
          <w:tab w:val="num" w:pos="2884"/>
        </w:tabs>
        <w:ind w:left="2884" w:hanging="585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79"/>
        </w:tabs>
        <w:ind w:left="33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99"/>
        </w:tabs>
        <w:ind w:left="40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19"/>
        </w:tabs>
        <w:ind w:left="48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39"/>
        </w:tabs>
        <w:ind w:left="55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59"/>
        </w:tabs>
        <w:ind w:left="62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79"/>
        </w:tabs>
        <w:ind w:left="69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99"/>
        </w:tabs>
        <w:ind w:left="76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19"/>
        </w:tabs>
        <w:ind w:left="8419" w:hanging="180"/>
      </w:pPr>
    </w:lvl>
  </w:abstractNum>
  <w:abstractNum w:abstractNumId="18">
    <w:nsid w:val="40A7078A"/>
    <w:multiLevelType w:val="hybridMultilevel"/>
    <w:tmpl w:val="528E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8014B"/>
    <w:multiLevelType w:val="singleLevel"/>
    <w:tmpl w:val="6FF455A0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4C71610A"/>
    <w:multiLevelType w:val="hybridMultilevel"/>
    <w:tmpl w:val="233C1424"/>
    <w:lvl w:ilvl="0" w:tplc="288009E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F00C9F"/>
    <w:multiLevelType w:val="singleLevel"/>
    <w:tmpl w:val="A184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9F7023"/>
    <w:multiLevelType w:val="singleLevel"/>
    <w:tmpl w:val="9406160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3">
    <w:nsid w:val="58B43C44"/>
    <w:multiLevelType w:val="hybridMultilevel"/>
    <w:tmpl w:val="654CA43E"/>
    <w:lvl w:ilvl="0" w:tplc="0419000F">
      <w:start w:val="1"/>
      <w:numFmt w:val="decimal"/>
      <w:lvlText w:val="%1."/>
      <w:lvlJc w:val="left"/>
      <w:pPr>
        <w:tabs>
          <w:tab w:val="num" w:pos="3019"/>
        </w:tabs>
        <w:ind w:left="30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39"/>
        </w:tabs>
        <w:ind w:left="37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59"/>
        </w:tabs>
        <w:ind w:left="4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79"/>
        </w:tabs>
        <w:ind w:left="5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99"/>
        </w:tabs>
        <w:ind w:left="5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19"/>
        </w:tabs>
        <w:ind w:left="6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39"/>
        </w:tabs>
        <w:ind w:left="7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59"/>
        </w:tabs>
        <w:ind w:left="8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79"/>
        </w:tabs>
        <w:ind w:left="8779" w:hanging="180"/>
      </w:pPr>
    </w:lvl>
  </w:abstractNum>
  <w:abstractNum w:abstractNumId="24">
    <w:nsid w:val="5B9D52CE"/>
    <w:multiLevelType w:val="singleLevel"/>
    <w:tmpl w:val="E406763A"/>
    <w:lvl w:ilvl="0">
      <w:start w:val="2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25">
    <w:nsid w:val="5BE11B5C"/>
    <w:multiLevelType w:val="singleLevel"/>
    <w:tmpl w:val="5F0A8E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5E29241C"/>
    <w:multiLevelType w:val="hybridMultilevel"/>
    <w:tmpl w:val="5C28C030"/>
    <w:lvl w:ilvl="0" w:tplc="B8D8C6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7C40892"/>
    <w:multiLevelType w:val="singleLevel"/>
    <w:tmpl w:val="EAE877BC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6DC864B4"/>
    <w:multiLevelType w:val="hybridMultilevel"/>
    <w:tmpl w:val="FD4AAF66"/>
    <w:lvl w:ilvl="0" w:tplc="A4642E5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6C667F"/>
    <w:multiLevelType w:val="singleLevel"/>
    <w:tmpl w:val="C1625C06"/>
    <w:lvl w:ilvl="0">
      <w:start w:val="9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0">
    <w:nsid w:val="6EEE67FB"/>
    <w:multiLevelType w:val="singleLevel"/>
    <w:tmpl w:val="8974D0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>
    <w:nsid w:val="701B7E61"/>
    <w:multiLevelType w:val="singleLevel"/>
    <w:tmpl w:val="5D32DEBA"/>
    <w:lvl w:ilvl="0">
      <w:start w:val="9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2">
    <w:nsid w:val="7A415FC1"/>
    <w:multiLevelType w:val="hybridMultilevel"/>
    <w:tmpl w:val="6646F1C8"/>
    <w:lvl w:ilvl="0" w:tplc="CFD84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E278C"/>
    <w:multiLevelType w:val="singleLevel"/>
    <w:tmpl w:val="A7782AF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4">
    <w:nsid w:val="7E635E82"/>
    <w:multiLevelType w:val="hybridMultilevel"/>
    <w:tmpl w:val="1662EAF6"/>
    <w:lvl w:ilvl="0" w:tplc="95DEF3F2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/>
      </w:rPr>
    </w:lvl>
    <w:lvl w:ilvl="1" w:tplc="52784E84">
      <w:numFmt w:val="none"/>
      <w:lvlText w:val=""/>
      <w:lvlJc w:val="left"/>
      <w:pPr>
        <w:tabs>
          <w:tab w:val="num" w:pos="360"/>
        </w:tabs>
      </w:pPr>
    </w:lvl>
    <w:lvl w:ilvl="2" w:tplc="B75CCF1A">
      <w:numFmt w:val="none"/>
      <w:lvlText w:val=""/>
      <w:lvlJc w:val="left"/>
      <w:pPr>
        <w:tabs>
          <w:tab w:val="num" w:pos="360"/>
        </w:tabs>
      </w:pPr>
    </w:lvl>
    <w:lvl w:ilvl="3" w:tplc="AB440486">
      <w:numFmt w:val="none"/>
      <w:lvlText w:val=""/>
      <w:lvlJc w:val="left"/>
      <w:pPr>
        <w:tabs>
          <w:tab w:val="num" w:pos="360"/>
        </w:tabs>
      </w:pPr>
    </w:lvl>
    <w:lvl w:ilvl="4" w:tplc="C0AE76B6">
      <w:numFmt w:val="none"/>
      <w:lvlText w:val=""/>
      <w:lvlJc w:val="left"/>
      <w:pPr>
        <w:tabs>
          <w:tab w:val="num" w:pos="360"/>
        </w:tabs>
      </w:pPr>
    </w:lvl>
    <w:lvl w:ilvl="5" w:tplc="9C307B94">
      <w:numFmt w:val="none"/>
      <w:lvlText w:val=""/>
      <w:lvlJc w:val="left"/>
      <w:pPr>
        <w:tabs>
          <w:tab w:val="num" w:pos="360"/>
        </w:tabs>
      </w:pPr>
    </w:lvl>
    <w:lvl w:ilvl="6" w:tplc="837A6BBA">
      <w:numFmt w:val="none"/>
      <w:lvlText w:val=""/>
      <w:lvlJc w:val="left"/>
      <w:pPr>
        <w:tabs>
          <w:tab w:val="num" w:pos="360"/>
        </w:tabs>
      </w:pPr>
    </w:lvl>
    <w:lvl w:ilvl="7" w:tplc="15443C4E">
      <w:numFmt w:val="none"/>
      <w:lvlText w:val=""/>
      <w:lvlJc w:val="left"/>
      <w:pPr>
        <w:tabs>
          <w:tab w:val="num" w:pos="360"/>
        </w:tabs>
      </w:pPr>
    </w:lvl>
    <w:lvl w:ilvl="8" w:tplc="DEE0E4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5"/>
  </w:num>
  <w:num w:numId="5">
    <w:abstractNumId w:val="14"/>
  </w:num>
  <w:num w:numId="6">
    <w:abstractNumId w:val="31"/>
  </w:num>
  <w:num w:numId="7">
    <w:abstractNumId w:val="4"/>
  </w:num>
  <w:num w:numId="8">
    <w:abstractNumId w:val="13"/>
  </w:num>
  <w:num w:numId="9">
    <w:abstractNumId w:val="10"/>
  </w:num>
  <w:num w:numId="10">
    <w:abstractNumId w:val="29"/>
  </w:num>
  <w:num w:numId="11">
    <w:abstractNumId w:val="23"/>
  </w:num>
  <w:num w:numId="12">
    <w:abstractNumId w:val="17"/>
  </w:num>
  <w:num w:numId="13">
    <w:abstractNumId w:val="27"/>
  </w:num>
  <w:num w:numId="14">
    <w:abstractNumId w:val="11"/>
  </w:num>
  <w:num w:numId="15">
    <w:abstractNumId w:val="21"/>
  </w:num>
  <w:num w:numId="16">
    <w:abstractNumId w:val="33"/>
  </w:num>
  <w:num w:numId="17">
    <w:abstractNumId w:val="3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4"/>
  </w:num>
  <w:num w:numId="21">
    <w:abstractNumId w:val="0"/>
  </w:num>
  <w:num w:numId="22">
    <w:abstractNumId w:val="22"/>
  </w:num>
  <w:num w:numId="23">
    <w:abstractNumId w:val="1"/>
  </w:num>
  <w:num w:numId="24">
    <w:abstractNumId w:val="25"/>
  </w:num>
  <w:num w:numId="25">
    <w:abstractNumId w:val="7"/>
  </w:num>
  <w:num w:numId="26">
    <w:abstractNumId w:val="15"/>
  </w:num>
  <w:num w:numId="27">
    <w:abstractNumId w:val="9"/>
  </w:num>
  <w:num w:numId="28">
    <w:abstractNumId w:val="19"/>
  </w:num>
  <w:num w:numId="29">
    <w:abstractNumId w:val="24"/>
  </w:num>
  <w:num w:numId="30">
    <w:abstractNumId w:val="16"/>
  </w:num>
  <w:num w:numId="31">
    <w:abstractNumId w:val="3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5B9E"/>
    <w:rsid w:val="00002BC3"/>
    <w:rsid w:val="00007AA6"/>
    <w:rsid w:val="000178B2"/>
    <w:rsid w:val="00027E37"/>
    <w:rsid w:val="00030540"/>
    <w:rsid w:val="000356CD"/>
    <w:rsid w:val="00041ED7"/>
    <w:rsid w:val="0004449D"/>
    <w:rsid w:val="00060E8A"/>
    <w:rsid w:val="0006563A"/>
    <w:rsid w:val="000905D8"/>
    <w:rsid w:val="000907DA"/>
    <w:rsid w:val="00092226"/>
    <w:rsid w:val="00092F0C"/>
    <w:rsid w:val="000943A7"/>
    <w:rsid w:val="00097F54"/>
    <w:rsid w:val="000A7507"/>
    <w:rsid w:val="000B4C4F"/>
    <w:rsid w:val="000B7426"/>
    <w:rsid w:val="000D7081"/>
    <w:rsid w:val="000E1EBA"/>
    <w:rsid w:val="000F5A7D"/>
    <w:rsid w:val="00111D96"/>
    <w:rsid w:val="0011324D"/>
    <w:rsid w:val="00117084"/>
    <w:rsid w:val="00141DB2"/>
    <w:rsid w:val="001446CC"/>
    <w:rsid w:val="00153A1D"/>
    <w:rsid w:val="00175F4B"/>
    <w:rsid w:val="001A0BEA"/>
    <w:rsid w:val="001B11EA"/>
    <w:rsid w:val="001B1C48"/>
    <w:rsid w:val="001C2D78"/>
    <w:rsid w:val="001D6794"/>
    <w:rsid w:val="001F059C"/>
    <w:rsid w:val="001F2E9C"/>
    <w:rsid w:val="001F310C"/>
    <w:rsid w:val="001F69F6"/>
    <w:rsid w:val="002008A9"/>
    <w:rsid w:val="002019D7"/>
    <w:rsid w:val="002071C1"/>
    <w:rsid w:val="00210288"/>
    <w:rsid w:val="00223D3F"/>
    <w:rsid w:val="00227337"/>
    <w:rsid w:val="00227C82"/>
    <w:rsid w:val="00244DCD"/>
    <w:rsid w:val="00252F58"/>
    <w:rsid w:val="00254BBD"/>
    <w:rsid w:val="00257986"/>
    <w:rsid w:val="00270981"/>
    <w:rsid w:val="00283F89"/>
    <w:rsid w:val="00286CAE"/>
    <w:rsid w:val="00293F91"/>
    <w:rsid w:val="0029651E"/>
    <w:rsid w:val="002A13F1"/>
    <w:rsid w:val="002A50DF"/>
    <w:rsid w:val="002A6847"/>
    <w:rsid w:val="002B23C4"/>
    <w:rsid w:val="002B3E15"/>
    <w:rsid w:val="002B709F"/>
    <w:rsid w:val="002B7DFC"/>
    <w:rsid w:val="002C05F8"/>
    <w:rsid w:val="002C7CCE"/>
    <w:rsid w:val="002D2A78"/>
    <w:rsid w:val="002E5D10"/>
    <w:rsid w:val="002F01AE"/>
    <w:rsid w:val="002F5E76"/>
    <w:rsid w:val="00300422"/>
    <w:rsid w:val="0030534E"/>
    <w:rsid w:val="003174B6"/>
    <w:rsid w:val="00317525"/>
    <w:rsid w:val="00321317"/>
    <w:rsid w:val="00321D03"/>
    <w:rsid w:val="003220BD"/>
    <w:rsid w:val="00336D41"/>
    <w:rsid w:val="00340843"/>
    <w:rsid w:val="00346654"/>
    <w:rsid w:val="003548E1"/>
    <w:rsid w:val="00362B80"/>
    <w:rsid w:val="0037308C"/>
    <w:rsid w:val="00375272"/>
    <w:rsid w:val="00383804"/>
    <w:rsid w:val="003B32A9"/>
    <w:rsid w:val="003B7221"/>
    <w:rsid w:val="003C2ADF"/>
    <w:rsid w:val="003D52AD"/>
    <w:rsid w:val="003D64FD"/>
    <w:rsid w:val="00406269"/>
    <w:rsid w:val="00421477"/>
    <w:rsid w:val="00422378"/>
    <w:rsid w:val="0044048C"/>
    <w:rsid w:val="00440651"/>
    <w:rsid w:val="00444D94"/>
    <w:rsid w:val="00446AC3"/>
    <w:rsid w:val="00446E24"/>
    <w:rsid w:val="00447A13"/>
    <w:rsid w:val="0047038E"/>
    <w:rsid w:val="00472016"/>
    <w:rsid w:val="00474AC4"/>
    <w:rsid w:val="0047791C"/>
    <w:rsid w:val="00481030"/>
    <w:rsid w:val="00482F75"/>
    <w:rsid w:val="0048653E"/>
    <w:rsid w:val="0049417A"/>
    <w:rsid w:val="00495281"/>
    <w:rsid w:val="004967C1"/>
    <w:rsid w:val="004A0E7E"/>
    <w:rsid w:val="004A2ABC"/>
    <w:rsid w:val="004A7FB4"/>
    <w:rsid w:val="004B2D8A"/>
    <w:rsid w:val="004C2BCC"/>
    <w:rsid w:val="004D3DAF"/>
    <w:rsid w:val="004D6B2F"/>
    <w:rsid w:val="004D78BC"/>
    <w:rsid w:val="004E7F8D"/>
    <w:rsid w:val="004F0207"/>
    <w:rsid w:val="004F7D75"/>
    <w:rsid w:val="00500CA7"/>
    <w:rsid w:val="00510D7D"/>
    <w:rsid w:val="005331B9"/>
    <w:rsid w:val="005423D7"/>
    <w:rsid w:val="00551499"/>
    <w:rsid w:val="00554106"/>
    <w:rsid w:val="0055554C"/>
    <w:rsid w:val="0055575B"/>
    <w:rsid w:val="00555CBB"/>
    <w:rsid w:val="00574176"/>
    <w:rsid w:val="00580374"/>
    <w:rsid w:val="005A0CDA"/>
    <w:rsid w:val="005A1E30"/>
    <w:rsid w:val="005A5DC2"/>
    <w:rsid w:val="005B04EC"/>
    <w:rsid w:val="005B256F"/>
    <w:rsid w:val="005B6BA9"/>
    <w:rsid w:val="005C5520"/>
    <w:rsid w:val="005C7A3A"/>
    <w:rsid w:val="005D6070"/>
    <w:rsid w:val="005E1092"/>
    <w:rsid w:val="005E32F1"/>
    <w:rsid w:val="005F792D"/>
    <w:rsid w:val="00611F10"/>
    <w:rsid w:val="006150DE"/>
    <w:rsid w:val="0062029D"/>
    <w:rsid w:val="0062340E"/>
    <w:rsid w:val="0062572E"/>
    <w:rsid w:val="00625805"/>
    <w:rsid w:val="00645951"/>
    <w:rsid w:val="006479B3"/>
    <w:rsid w:val="00653D87"/>
    <w:rsid w:val="00661D4E"/>
    <w:rsid w:val="006A376B"/>
    <w:rsid w:val="006A382F"/>
    <w:rsid w:val="006A603A"/>
    <w:rsid w:val="006B6547"/>
    <w:rsid w:val="006C08F5"/>
    <w:rsid w:val="006D0842"/>
    <w:rsid w:val="006D53BF"/>
    <w:rsid w:val="006E7209"/>
    <w:rsid w:val="006F4D65"/>
    <w:rsid w:val="006F5155"/>
    <w:rsid w:val="00712597"/>
    <w:rsid w:val="007161B2"/>
    <w:rsid w:val="007176F2"/>
    <w:rsid w:val="00724013"/>
    <w:rsid w:val="00732DA4"/>
    <w:rsid w:val="007511FB"/>
    <w:rsid w:val="007750DB"/>
    <w:rsid w:val="007770E5"/>
    <w:rsid w:val="00780A8D"/>
    <w:rsid w:val="0079522A"/>
    <w:rsid w:val="00795B9E"/>
    <w:rsid w:val="00797314"/>
    <w:rsid w:val="007A0C1C"/>
    <w:rsid w:val="007A4948"/>
    <w:rsid w:val="007C52A9"/>
    <w:rsid w:val="007E1369"/>
    <w:rsid w:val="00812201"/>
    <w:rsid w:val="008128EB"/>
    <w:rsid w:val="0081314C"/>
    <w:rsid w:val="0081458A"/>
    <w:rsid w:val="008165AC"/>
    <w:rsid w:val="00825E4F"/>
    <w:rsid w:val="00832D34"/>
    <w:rsid w:val="008337AA"/>
    <w:rsid w:val="00833C44"/>
    <w:rsid w:val="0084249A"/>
    <w:rsid w:val="0086522E"/>
    <w:rsid w:val="00872CC5"/>
    <w:rsid w:val="008736E8"/>
    <w:rsid w:val="00880A4D"/>
    <w:rsid w:val="008977C8"/>
    <w:rsid w:val="008A169F"/>
    <w:rsid w:val="008B00B8"/>
    <w:rsid w:val="008B1522"/>
    <w:rsid w:val="008B7A77"/>
    <w:rsid w:val="008C125C"/>
    <w:rsid w:val="008C3E5A"/>
    <w:rsid w:val="008C6221"/>
    <w:rsid w:val="008D154E"/>
    <w:rsid w:val="008D1875"/>
    <w:rsid w:val="008D1B36"/>
    <w:rsid w:val="008D3135"/>
    <w:rsid w:val="008E13E1"/>
    <w:rsid w:val="008E41AA"/>
    <w:rsid w:val="008E5C0A"/>
    <w:rsid w:val="008F0231"/>
    <w:rsid w:val="00921B2C"/>
    <w:rsid w:val="00927715"/>
    <w:rsid w:val="0095336A"/>
    <w:rsid w:val="00960992"/>
    <w:rsid w:val="00983472"/>
    <w:rsid w:val="00985763"/>
    <w:rsid w:val="009908CD"/>
    <w:rsid w:val="00991BE5"/>
    <w:rsid w:val="009A6F8E"/>
    <w:rsid w:val="009B34DE"/>
    <w:rsid w:val="009B3D66"/>
    <w:rsid w:val="009C68D7"/>
    <w:rsid w:val="009D070A"/>
    <w:rsid w:val="009D09B4"/>
    <w:rsid w:val="009D1E33"/>
    <w:rsid w:val="009E0E0B"/>
    <w:rsid w:val="009E4921"/>
    <w:rsid w:val="009E50C2"/>
    <w:rsid w:val="009F5B2D"/>
    <w:rsid w:val="00A01A2D"/>
    <w:rsid w:val="00A103BD"/>
    <w:rsid w:val="00A14DB7"/>
    <w:rsid w:val="00A16AF1"/>
    <w:rsid w:val="00A25CAC"/>
    <w:rsid w:val="00A37C34"/>
    <w:rsid w:val="00A40866"/>
    <w:rsid w:val="00A413BB"/>
    <w:rsid w:val="00A45F44"/>
    <w:rsid w:val="00A510C6"/>
    <w:rsid w:val="00A53D6E"/>
    <w:rsid w:val="00A54B58"/>
    <w:rsid w:val="00A64156"/>
    <w:rsid w:val="00A7148C"/>
    <w:rsid w:val="00AA0789"/>
    <w:rsid w:val="00AD2CAC"/>
    <w:rsid w:val="00AD5FE4"/>
    <w:rsid w:val="00AE29C5"/>
    <w:rsid w:val="00B23448"/>
    <w:rsid w:val="00B2534A"/>
    <w:rsid w:val="00B51BFB"/>
    <w:rsid w:val="00B64125"/>
    <w:rsid w:val="00B642A6"/>
    <w:rsid w:val="00B65FEE"/>
    <w:rsid w:val="00B70DEB"/>
    <w:rsid w:val="00B76732"/>
    <w:rsid w:val="00B80572"/>
    <w:rsid w:val="00B80A5B"/>
    <w:rsid w:val="00BA2EC0"/>
    <w:rsid w:val="00BB3C24"/>
    <w:rsid w:val="00BB3C3E"/>
    <w:rsid w:val="00BC0431"/>
    <w:rsid w:val="00BD2507"/>
    <w:rsid w:val="00BD4B9D"/>
    <w:rsid w:val="00BF0254"/>
    <w:rsid w:val="00BF0EC5"/>
    <w:rsid w:val="00C107F9"/>
    <w:rsid w:val="00C26F63"/>
    <w:rsid w:val="00C37159"/>
    <w:rsid w:val="00C459D6"/>
    <w:rsid w:val="00C47E99"/>
    <w:rsid w:val="00C52947"/>
    <w:rsid w:val="00C562B9"/>
    <w:rsid w:val="00C70C93"/>
    <w:rsid w:val="00C8361A"/>
    <w:rsid w:val="00C8468A"/>
    <w:rsid w:val="00C93592"/>
    <w:rsid w:val="00C95D95"/>
    <w:rsid w:val="00CA6008"/>
    <w:rsid w:val="00CB5A2E"/>
    <w:rsid w:val="00CB62A8"/>
    <w:rsid w:val="00CF397F"/>
    <w:rsid w:val="00CF704B"/>
    <w:rsid w:val="00D1299A"/>
    <w:rsid w:val="00D1463A"/>
    <w:rsid w:val="00D1532A"/>
    <w:rsid w:val="00D20F36"/>
    <w:rsid w:val="00D26C7E"/>
    <w:rsid w:val="00D302D0"/>
    <w:rsid w:val="00D342BC"/>
    <w:rsid w:val="00D4479C"/>
    <w:rsid w:val="00D5311A"/>
    <w:rsid w:val="00D5526C"/>
    <w:rsid w:val="00D63338"/>
    <w:rsid w:val="00D650B4"/>
    <w:rsid w:val="00D67035"/>
    <w:rsid w:val="00DA15CE"/>
    <w:rsid w:val="00DC6D83"/>
    <w:rsid w:val="00DD529D"/>
    <w:rsid w:val="00DE5EAB"/>
    <w:rsid w:val="00DF1645"/>
    <w:rsid w:val="00DF3AEC"/>
    <w:rsid w:val="00DF6EFA"/>
    <w:rsid w:val="00E075D6"/>
    <w:rsid w:val="00E1245C"/>
    <w:rsid w:val="00E13536"/>
    <w:rsid w:val="00E5414E"/>
    <w:rsid w:val="00E56400"/>
    <w:rsid w:val="00E610AD"/>
    <w:rsid w:val="00E645FA"/>
    <w:rsid w:val="00E717F2"/>
    <w:rsid w:val="00E773FC"/>
    <w:rsid w:val="00E800E3"/>
    <w:rsid w:val="00E84C35"/>
    <w:rsid w:val="00E957E9"/>
    <w:rsid w:val="00E96EC8"/>
    <w:rsid w:val="00EA059B"/>
    <w:rsid w:val="00EA62F8"/>
    <w:rsid w:val="00EB2D1F"/>
    <w:rsid w:val="00EB440B"/>
    <w:rsid w:val="00ED67A2"/>
    <w:rsid w:val="00EE6F88"/>
    <w:rsid w:val="00EF4F57"/>
    <w:rsid w:val="00F01895"/>
    <w:rsid w:val="00F0229A"/>
    <w:rsid w:val="00F040B6"/>
    <w:rsid w:val="00F24323"/>
    <w:rsid w:val="00F33B67"/>
    <w:rsid w:val="00F34225"/>
    <w:rsid w:val="00F425DD"/>
    <w:rsid w:val="00F43FBC"/>
    <w:rsid w:val="00F53382"/>
    <w:rsid w:val="00F5385E"/>
    <w:rsid w:val="00F54348"/>
    <w:rsid w:val="00F63FC4"/>
    <w:rsid w:val="00F752A3"/>
    <w:rsid w:val="00F8477F"/>
    <w:rsid w:val="00F941C0"/>
    <w:rsid w:val="00FB3AB5"/>
    <w:rsid w:val="00FC3015"/>
    <w:rsid w:val="00FC3A99"/>
    <w:rsid w:val="00FD30DD"/>
    <w:rsid w:val="00FD445E"/>
    <w:rsid w:val="00FE0845"/>
    <w:rsid w:val="00FE29A9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708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21">
    <w:name w:val="Body Text 2"/>
    <w:basedOn w:val="a"/>
    <w:pPr>
      <w:jc w:val="both"/>
    </w:p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a6">
    <w:name w:val="Plain Text"/>
    <w:basedOn w:val="a"/>
    <w:link w:val="a7"/>
    <w:rsid w:val="00645951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footer"/>
    <w:basedOn w:val="a"/>
    <w:rsid w:val="00F5338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53382"/>
  </w:style>
  <w:style w:type="paragraph" w:styleId="ab">
    <w:name w:val="header"/>
    <w:basedOn w:val="a"/>
    <w:rsid w:val="00872CC5"/>
    <w:pPr>
      <w:tabs>
        <w:tab w:val="center" w:pos="4677"/>
        <w:tab w:val="right" w:pos="9355"/>
      </w:tabs>
    </w:pPr>
  </w:style>
  <w:style w:type="paragraph" w:customStyle="1" w:styleId="CharChar">
    <w:name w:val=" 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rsid w:val="00555CBB"/>
    <w:pPr>
      <w:spacing w:after="360"/>
    </w:pPr>
  </w:style>
  <w:style w:type="table" w:styleId="ad">
    <w:name w:val="Table Grid"/>
    <w:basedOn w:val="a1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e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unhideWhenUsed/>
    <w:rsid w:val="008128EB"/>
    <w:rPr>
      <w:color w:val="0000FF"/>
      <w:u w:val="single"/>
    </w:rPr>
  </w:style>
  <w:style w:type="character" w:customStyle="1" w:styleId="a7">
    <w:name w:val="Текст Знак"/>
    <w:basedOn w:val="a0"/>
    <w:link w:val="a6"/>
    <w:rsid w:val="00027E37"/>
    <w:rPr>
      <w:rFonts w:ascii="Courier New" w:hAnsi="Courier New"/>
    </w:r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character" w:customStyle="1" w:styleId="af0">
    <w:name w:val="Основной текст_"/>
    <w:basedOn w:val="a0"/>
    <w:link w:val="40"/>
    <w:locked/>
    <w:rsid w:val="005A0CDA"/>
    <w:rPr>
      <w:sz w:val="15"/>
      <w:szCs w:val="15"/>
      <w:shd w:val="clear" w:color="auto" w:fill="FFFFFF"/>
    </w:rPr>
  </w:style>
  <w:style w:type="paragraph" w:customStyle="1" w:styleId="40">
    <w:name w:val="Основной текст4"/>
    <w:basedOn w:val="a"/>
    <w:link w:val="af0"/>
    <w:rsid w:val="005A0CDA"/>
    <w:pPr>
      <w:widowControl w:val="0"/>
      <w:shd w:val="clear" w:color="auto" w:fill="FFFFFF"/>
      <w:spacing w:line="187" w:lineRule="exact"/>
      <w:jc w:val="both"/>
    </w:pPr>
    <w:rPr>
      <w:sz w:val="15"/>
      <w:szCs w:val="15"/>
    </w:rPr>
  </w:style>
  <w:style w:type="character" w:customStyle="1" w:styleId="22">
    <w:name w:val="Основной текст (2)_"/>
    <w:basedOn w:val="a0"/>
    <w:link w:val="23"/>
    <w:locked/>
    <w:rsid w:val="005A0CDA"/>
    <w:rPr>
      <w:b/>
      <w:b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0CDA"/>
    <w:pPr>
      <w:widowControl w:val="0"/>
      <w:shd w:val="clear" w:color="auto" w:fill="FFFFFF"/>
      <w:spacing w:line="187" w:lineRule="exact"/>
      <w:jc w:val="center"/>
    </w:pPr>
    <w:rPr>
      <w:b/>
      <w:bCs/>
      <w:sz w:val="15"/>
      <w:szCs w:val="15"/>
    </w:rPr>
  </w:style>
  <w:style w:type="character" w:customStyle="1" w:styleId="10">
    <w:name w:val="Основной текст Знак1"/>
    <w:basedOn w:val="a0"/>
    <w:uiPriority w:val="99"/>
    <w:rsid w:val="005A0CDA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11">
    <w:name w:val="Основной текст1"/>
    <w:basedOn w:val="a0"/>
    <w:rsid w:val="005A0C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8B50E1AAE722ACFD6924A9FB2CB6AB379CDFDA10A3ACA3A16E0C606B664DDFD317305461D0D452CB8664c9Q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334DDA2105A074ED70FADBA0ED950E3F248AAB51073C20962080A79942EDFD02A8C404A6EA389FDB6E44o7j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7334DDA2105A074ED70FADBA0ED950E3F248AAB51073C20962080A79942EDFD02A8C404A6EA389FDB6F47o7j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onego.ru/~segadmi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EC35-D7EF-48D0-A702-98C69B42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25328</CharactersWithSpaces>
  <SharedDoc>false</SharedDoc>
  <HLinks>
    <vt:vector size="24" baseType="variant">
      <vt:variant>
        <vt:i4>5374046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consultantplus://offline/ref=DF8B50E1AAE722ACFD6924A9FB2CB6AB379CDFDA10A3ACA3A16E0C606B664DDFD317305461D0D452CB8664c9Q7M</vt:lpwstr>
      </vt:variant>
      <vt:variant>
        <vt:lpwstr/>
      </vt:variant>
      <vt:variant>
        <vt:i4>1966093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consultantplus://offline/ref=67334DDA2105A074ED70FADBA0ED950E3F248AAB51073C20962080A79942EDFD02A8C404A6EA389FDB6E44o7j7I</vt:lpwstr>
      </vt:variant>
      <vt:variant>
        <vt:lpwstr/>
      </vt:variant>
      <vt:variant>
        <vt:i4>1966094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consultantplus://offline/ref=67334DDA2105A074ED70FADBA0ED950E3F248AAB51073C20962080A79942EDFD02A8C404A6EA389FDB6F47o7j4I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ОИТ Татьяна Слиж</cp:lastModifiedBy>
  <cp:revision>2</cp:revision>
  <cp:lastPrinted>2017-01-31T07:20:00Z</cp:lastPrinted>
  <dcterms:created xsi:type="dcterms:W3CDTF">2017-02-01T11:38:00Z</dcterms:created>
  <dcterms:modified xsi:type="dcterms:W3CDTF">2017-02-01T11:38:00Z</dcterms:modified>
</cp:coreProperties>
</file>