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6C1B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>от</w:t>
      </w:r>
      <w:r w:rsidR="007F281F">
        <w:t xml:space="preserve">  02</w:t>
      </w:r>
      <w:r w:rsidR="0097013A">
        <w:t xml:space="preserve">  </w:t>
      </w:r>
      <w:r w:rsidR="000B4830">
        <w:t>августа</w:t>
      </w:r>
      <w:r w:rsidR="0097013A">
        <w:t xml:space="preserve">  </w:t>
      </w:r>
      <w:r w:rsidR="00951954">
        <w:t>20</w:t>
      </w:r>
      <w:r w:rsidR="000C48B2">
        <w:t>1</w:t>
      </w:r>
      <w:r w:rsidR="00FE0E3D">
        <w:t>7</w:t>
      </w:r>
      <w:r>
        <w:t xml:space="preserve"> года    №  </w:t>
      </w:r>
      <w:r w:rsidR="007F281F">
        <w:t>75</w:t>
      </w:r>
      <w:r w:rsidR="0097013A">
        <w:t xml:space="preserve"> - р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0B4830" w:rsidRPr="000B4830" w:rsidRDefault="000B4830" w:rsidP="000B4830">
      <w:pPr>
        <w:jc w:val="center"/>
      </w:pPr>
    </w:p>
    <w:p w:rsidR="007F281F" w:rsidRDefault="007F281F" w:rsidP="007F281F">
      <w:pPr>
        <w:jc w:val="center"/>
        <w:rPr>
          <w:b/>
        </w:rPr>
      </w:pPr>
      <w:r>
        <w:rPr>
          <w:b/>
        </w:rPr>
        <w:t xml:space="preserve">О   проведении  конкурса на замещение  вакантной   ведущей должности </w:t>
      </w:r>
    </w:p>
    <w:p w:rsidR="007F281F" w:rsidRDefault="007F281F" w:rsidP="007F281F">
      <w:pPr>
        <w:jc w:val="center"/>
      </w:pPr>
      <w:r>
        <w:rPr>
          <w:b/>
        </w:rPr>
        <w:t xml:space="preserve">  муниципальной службы начальника отдела строительства и жилищно-коммунального хозяйства администрации Сегежского  муниципального района </w:t>
      </w:r>
    </w:p>
    <w:p w:rsidR="007F281F" w:rsidRDefault="007F281F" w:rsidP="007F281F"/>
    <w:p w:rsidR="007F281F" w:rsidRDefault="007F281F" w:rsidP="007F281F"/>
    <w:p w:rsidR="007F281F" w:rsidRDefault="007F281F" w:rsidP="007F281F">
      <w:pPr>
        <w:jc w:val="both"/>
        <w:rPr>
          <w:bCs/>
        </w:rPr>
      </w:pPr>
      <w:r>
        <w:tab/>
        <w:t xml:space="preserve">В соответствии с Положением </w:t>
      </w:r>
      <w:r>
        <w:rPr>
          <w:bCs/>
        </w:rPr>
        <w:t xml:space="preserve"> о порядке проведения конкурса на замещение должности муниципальной службы органов местного самоуправления Сегежского муниципального района, утвержденным решением Совета Сегежского муниципального района от 26.07.2007 № 136 </w:t>
      </w:r>
      <w:r>
        <w:rPr>
          <w:i/>
        </w:rPr>
        <w:t>(в редакции решений от 16.04.2008 № 235, от 01.06.2009                  № 393, от 30.03.2010  № 65,  от 28.02.2011 № 156, от 27.02.2014 № 44</w:t>
      </w:r>
      <w:r>
        <w:t>)</w:t>
      </w:r>
      <w:r>
        <w:rPr>
          <w:bCs/>
        </w:rPr>
        <w:t xml:space="preserve">: </w:t>
      </w:r>
    </w:p>
    <w:p w:rsidR="007F281F" w:rsidRDefault="007F281F" w:rsidP="007F281F">
      <w:pPr>
        <w:jc w:val="both"/>
        <w:rPr>
          <w:b/>
        </w:rPr>
      </w:pPr>
    </w:p>
    <w:p w:rsidR="007F281F" w:rsidRDefault="007F281F" w:rsidP="007F281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1. Провести  конкурс  на  замещение вакантной ведущей должности муниципальной службы  начальника отдела строительства и жилищно-коммунального хозяйства администрации Сегежского  муниципального района (далее - конкурс).</w:t>
      </w:r>
    </w:p>
    <w:p w:rsidR="007F281F" w:rsidRDefault="007F281F" w:rsidP="007F28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F281F" w:rsidRDefault="007F281F" w:rsidP="007F2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 проведения конкурса образовать  конкурсную комиссию (далее - комиссия) и утвердить её  в следующем составе:</w:t>
      </w:r>
    </w:p>
    <w:p w:rsidR="007F281F" w:rsidRDefault="007F281F" w:rsidP="007F281F">
      <w:pPr>
        <w:pStyle w:val="a8"/>
        <w:ind w:firstLine="720"/>
        <w:jc w:val="both"/>
      </w:pPr>
    </w:p>
    <w:tbl>
      <w:tblPr>
        <w:tblW w:w="0" w:type="auto"/>
        <w:tblInd w:w="-34" w:type="dxa"/>
        <w:tblLook w:val="04A0"/>
      </w:tblPr>
      <w:tblGrid>
        <w:gridCol w:w="142"/>
        <w:gridCol w:w="1728"/>
        <w:gridCol w:w="142"/>
        <w:gridCol w:w="7167"/>
        <w:gridCol w:w="142"/>
      </w:tblGrid>
      <w:tr w:rsidR="007F281F" w:rsidTr="007F281F">
        <w:trPr>
          <w:gridAfter w:val="1"/>
          <w:wAfter w:w="142" w:type="dxa"/>
        </w:trPr>
        <w:tc>
          <w:tcPr>
            <w:tcW w:w="1870" w:type="dxa"/>
            <w:gridSpan w:val="2"/>
          </w:tcPr>
          <w:p w:rsidR="007F281F" w:rsidRDefault="007F281F">
            <w:pPr>
              <w:ind w:left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Антонова Е.Н. </w:t>
            </w:r>
          </w:p>
          <w:p w:rsidR="007F281F" w:rsidRDefault="007F281F">
            <w:pPr>
              <w:ind w:left="34"/>
              <w:jc w:val="both"/>
              <w:rPr>
                <w:szCs w:val="20"/>
              </w:rPr>
            </w:pPr>
          </w:p>
          <w:p w:rsidR="007F281F" w:rsidRDefault="007F281F">
            <w:pPr>
              <w:ind w:left="34"/>
              <w:jc w:val="both"/>
              <w:rPr>
                <w:szCs w:val="20"/>
              </w:rPr>
            </w:pPr>
            <w:r>
              <w:rPr>
                <w:szCs w:val="20"/>
              </w:rPr>
              <w:t>Алексеева Г.С.</w:t>
            </w:r>
          </w:p>
        </w:tc>
        <w:tc>
          <w:tcPr>
            <w:tcW w:w="7309" w:type="dxa"/>
            <w:gridSpan w:val="2"/>
            <w:hideMark/>
          </w:tcPr>
          <w:p w:rsidR="007F281F" w:rsidRDefault="007F281F" w:rsidP="007F281F">
            <w:pPr>
              <w:ind w:left="149"/>
              <w:jc w:val="both"/>
            </w:pPr>
            <w:r>
              <w:t>-   заместитель главы  администрации Сегежского муниципального района по социальным вопросам, председатель комиссии</w:t>
            </w:r>
          </w:p>
          <w:p w:rsidR="007F281F" w:rsidRDefault="007F281F" w:rsidP="007F281F">
            <w:pPr>
              <w:ind w:left="149"/>
              <w:jc w:val="both"/>
            </w:pPr>
            <w:r>
              <w:t>- заместитель председателя Совета Сегежского муниципального района, заместитель председателя комиссии</w:t>
            </w:r>
          </w:p>
        </w:tc>
      </w:tr>
      <w:tr w:rsidR="007F281F" w:rsidTr="007F281F">
        <w:trPr>
          <w:gridBefore w:val="1"/>
          <w:wBefore w:w="142" w:type="dxa"/>
        </w:trPr>
        <w:tc>
          <w:tcPr>
            <w:tcW w:w="1870" w:type="dxa"/>
            <w:gridSpan w:val="2"/>
          </w:tcPr>
          <w:p w:rsidR="007F281F" w:rsidRDefault="007F281F">
            <w:pPr>
              <w:ind w:left="34"/>
              <w:jc w:val="both"/>
              <w:rPr>
                <w:szCs w:val="20"/>
              </w:rPr>
            </w:pPr>
          </w:p>
        </w:tc>
        <w:tc>
          <w:tcPr>
            <w:tcW w:w="7309" w:type="dxa"/>
            <w:gridSpan w:val="2"/>
          </w:tcPr>
          <w:p w:rsidR="007F281F" w:rsidRDefault="007F281F">
            <w:pPr>
              <w:jc w:val="both"/>
            </w:pPr>
          </w:p>
        </w:tc>
      </w:tr>
      <w:tr w:rsidR="007F281F" w:rsidTr="007F281F">
        <w:trPr>
          <w:gridAfter w:val="1"/>
          <w:wAfter w:w="142" w:type="dxa"/>
        </w:trPr>
        <w:tc>
          <w:tcPr>
            <w:tcW w:w="1870" w:type="dxa"/>
            <w:gridSpan w:val="2"/>
            <w:hideMark/>
          </w:tcPr>
          <w:p w:rsidR="007F281F" w:rsidRDefault="007F281F">
            <w:pPr>
              <w:ind w:left="34"/>
              <w:jc w:val="both"/>
              <w:rPr>
                <w:szCs w:val="20"/>
              </w:rPr>
            </w:pPr>
            <w:r>
              <w:t xml:space="preserve">Хренова С.В. </w:t>
            </w:r>
          </w:p>
        </w:tc>
        <w:tc>
          <w:tcPr>
            <w:tcW w:w="7309" w:type="dxa"/>
            <w:gridSpan w:val="2"/>
            <w:hideMark/>
          </w:tcPr>
          <w:p w:rsidR="007F281F" w:rsidRDefault="007F281F" w:rsidP="007F281F">
            <w:pPr>
              <w:ind w:left="149"/>
              <w:jc w:val="both"/>
              <w:rPr>
                <w:szCs w:val="20"/>
              </w:rPr>
            </w:pPr>
            <w:r>
              <w:t>- ведущий специалист управления делами администрации Сегежского муниципального района,  секретарь  комиссии</w:t>
            </w:r>
          </w:p>
        </w:tc>
      </w:tr>
    </w:tbl>
    <w:p w:rsidR="007F281F" w:rsidRDefault="007F281F" w:rsidP="007F281F">
      <w:pPr>
        <w:jc w:val="both"/>
      </w:pPr>
      <w:r>
        <w:t xml:space="preserve">      </w:t>
      </w:r>
    </w:p>
    <w:tbl>
      <w:tblPr>
        <w:tblpPr w:leftFromText="180" w:rightFromText="180" w:vertAnchor="text" w:tblpXSpec="right" w:tblpY="1"/>
        <w:tblOverlap w:val="never"/>
        <w:tblW w:w="9280" w:type="dxa"/>
        <w:tblLook w:val="04A0"/>
      </w:tblPr>
      <w:tblGrid>
        <w:gridCol w:w="1991"/>
        <w:gridCol w:w="7289"/>
      </w:tblGrid>
      <w:tr w:rsidR="007F281F" w:rsidTr="007F281F">
        <w:trPr>
          <w:trHeight w:val="1164"/>
        </w:trPr>
        <w:tc>
          <w:tcPr>
            <w:tcW w:w="1991" w:type="dxa"/>
          </w:tcPr>
          <w:p w:rsidR="007F281F" w:rsidRDefault="007F281F">
            <w:pPr>
              <w:tabs>
                <w:tab w:val="left" w:pos="-142"/>
              </w:tabs>
              <w:ind w:left="-142" w:firstLine="142"/>
              <w:jc w:val="both"/>
            </w:pPr>
            <w:r>
              <w:t>Репешова Г.Д.</w:t>
            </w:r>
          </w:p>
          <w:p w:rsidR="007F281F" w:rsidRDefault="007F281F">
            <w:pPr>
              <w:tabs>
                <w:tab w:val="left" w:pos="-142"/>
              </w:tabs>
              <w:ind w:left="-142" w:firstLine="142"/>
              <w:jc w:val="both"/>
            </w:pPr>
          </w:p>
          <w:p w:rsidR="007F281F" w:rsidRDefault="007F281F">
            <w:pPr>
              <w:tabs>
                <w:tab w:val="left" w:pos="-142"/>
              </w:tabs>
              <w:ind w:left="-142" w:firstLine="142"/>
              <w:jc w:val="both"/>
            </w:pPr>
            <w:r>
              <w:t>Мешкуть М.Н.</w:t>
            </w:r>
          </w:p>
          <w:p w:rsidR="007F281F" w:rsidRDefault="007F281F">
            <w:pPr>
              <w:tabs>
                <w:tab w:val="left" w:pos="-284"/>
              </w:tabs>
              <w:jc w:val="both"/>
            </w:pPr>
          </w:p>
          <w:p w:rsidR="007F281F" w:rsidRDefault="007F281F">
            <w:pPr>
              <w:tabs>
                <w:tab w:val="left" w:pos="-284"/>
              </w:tabs>
              <w:jc w:val="both"/>
            </w:pPr>
          </w:p>
        </w:tc>
        <w:tc>
          <w:tcPr>
            <w:tcW w:w="7289" w:type="dxa"/>
          </w:tcPr>
          <w:p w:rsidR="007F281F" w:rsidRDefault="007F281F" w:rsidP="007F281F">
            <w:pPr>
              <w:tabs>
                <w:tab w:val="left" w:pos="-6"/>
              </w:tabs>
              <w:jc w:val="both"/>
            </w:pPr>
            <w:r>
              <w:t>- начальник управления делами администрации Сегежского муниципального района</w:t>
            </w:r>
          </w:p>
          <w:p w:rsidR="007F281F" w:rsidRDefault="007F281F" w:rsidP="007F281F">
            <w:pPr>
              <w:tabs>
                <w:tab w:val="left" w:pos="-6"/>
              </w:tabs>
              <w:jc w:val="both"/>
            </w:pPr>
            <w:r>
              <w:t>- консультант юридического отдела администрации Сегежского муниципального района</w:t>
            </w:r>
          </w:p>
          <w:p w:rsidR="007F281F" w:rsidRDefault="007F281F">
            <w:pPr>
              <w:tabs>
                <w:tab w:val="left" w:pos="142"/>
              </w:tabs>
              <w:jc w:val="both"/>
            </w:pPr>
          </w:p>
        </w:tc>
      </w:tr>
    </w:tbl>
    <w:p w:rsidR="007F281F" w:rsidRDefault="007F281F" w:rsidP="007F281F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Председателю комиссии  Антоновой Е.Н.:</w:t>
      </w:r>
    </w:p>
    <w:p w:rsidR="007F281F" w:rsidRDefault="007F281F" w:rsidP="007F281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1)   4 сентября 2017 года  в 15.30 часов провести конкурс;</w:t>
      </w:r>
    </w:p>
    <w:p w:rsidR="007F281F" w:rsidRDefault="007F281F" w:rsidP="007F281F">
      <w:pPr>
        <w:jc w:val="both"/>
      </w:pPr>
      <w:r>
        <w:t xml:space="preserve">     </w:t>
      </w:r>
      <w:r>
        <w:tab/>
        <w:t>2) до 8 сентября 2017 года предоставить главе администрации Сегежского муниципального района Ю.В.Шульговичу решение комиссии.</w:t>
      </w:r>
    </w:p>
    <w:p w:rsidR="007F281F" w:rsidRDefault="007F281F" w:rsidP="007F281F">
      <w:pPr>
        <w:ind w:firstLine="709"/>
        <w:jc w:val="both"/>
        <w:rPr>
          <w:szCs w:val="20"/>
        </w:rPr>
      </w:pPr>
      <w:r>
        <w:lastRenderedPageBreak/>
        <w:t xml:space="preserve">4. Н.И.Павловой, главному специалисту управления делами администрации Сегежского муниципального района, до 9 августа 2017 г. направить в газету «Доверие» и разместить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7F281F">
          <w:rPr>
            <w:rStyle w:val="a7"/>
            <w:iCs/>
            <w:color w:val="auto"/>
            <w:u w:val="none"/>
          </w:rPr>
          <w:t>http://home.onego.ru/~segadmin/</w:t>
        </w:r>
      </w:hyperlink>
      <w:r>
        <w:t xml:space="preserve"> объявление о проведении конкурса.</w:t>
      </w: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</w:pPr>
      <w:r>
        <w:t xml:space="preserve">        И.о. главы администрации </w:t>
      </w:r>
    </w:p>
    <w:p w:rsidR="007F281F" w:rsidRDefault="007F281F" w:rsidP="007F281F">
      <w:pPr>
        <w:jc w:val="both"/>
      </w:pPr>
      <w:r>
        <w:t>Сегежского муниципального района                                                                 Е.Н.Антонова</w:t>
      </w: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F281F" w:rsidRDefault="007F281F" w:rsidP="007F281F">
      <w:pPr>
        <w:jc w:val="both"/>
        <w:rPr>
          <w:szCs w:val="20"/>
        </w:rPr>
      </w:pPr>
    </w:p>
    <w:p w:rsidR="00786C29" w:rsidRPr="007F281F" w:rsidRDefault="007F281F" w:rsidP="007F281F">
      <w:pPr>
        <w:jc w:val="both"/>
        <w:rPr>
          <w:sz w:val="22"/>
          <w:szCs w:val="22"/>
        </w:rPr>
      </w:pPr>
      <w:r w:rsidRPr="007F281F">
        <w:rPr>
          <w:sz w:val="22"/>
          <w:szCs w:val="22"/>
        </w:rPr>
        <w:t>Разослать: в дело, УД, членам комиссии</w:t>
      </w:r>
      <w:r>
        <w:rPr>
          <w:sz w:val="22"/>
          <w:szCs w:val="22"/>
        </w:rPr>
        <w:t xml:space="preserve"> </w:t>
      </w:r>
      <w:r w:rsidRPr="007F28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281F">
        <w:rPr>
          <w:sz w:val="22"/>
          <w:szCs w:val="22"/>
        </w:rPr>
        <w:t>4.</w:t>
      </w:r>
    </w:p>
    <w:sectPr w:rsidR="00786C29" w:rsidRPr="007F28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B4830"/>
    <w:rsid w:val="000C48B2"/>
    <w:rsid w:val="00184F98"/>
    <w:rsid w:val="001A25F2"/>
    <w:rsid w:val="00256911"/>
    <w:rsid w:val="0028234C"/>
    <w:rsid w:val="002A4ECC"/>
    <w:rsid w:val="004B6FD4"/>
    <w:rsid w:val="005169AD"/>
    <w:rsid w:val="005E1024"/>
    <w:rsid w:val="005E781E"/>
    <w:rsid w:val="00604EA1"/>
    <w:rsid w:val="00607D57"/>
    <w:rsid w:val="006C1B1B"/>
    <w:rsid w:val="00772CBF"/>
    <w:rsid w:val="00786C29"/>
    <w:rsid w:val="00792DFD"/>
    <w:rsid w:val="00797571"/>
    <w:rsid w:val="007F281F"/>
    <w:rsid w:val="00842924"/>
    <w:rsid w:val="00871590"/>
    <w:rsid w:val="00951954"/>
    <w:rsid w:val="0097013A"/>
    <w:rsid w:val="009E4FB6"/>
    <w:rsid w:val="00A2346F"/>
    <w:rsid w:val="00AB188F"/>
    <w:rsid w:val="00B56AA9"/>
    <w:rsid w:val="00BB68E7"/>
    <w:rsid w:val="00BD7A30"/>
    <w:rsid w:val="00C251E6"/>
    <w:rsid w:val="00C3442F"/>
    <w:rsid w:val="00C8394A"/>
    <w:rsid w:val="00CA6932"/>
    <w:rsid w:val="00D42430"/>
    <w:rsid w:val="00E51D52"/>
    <w:rsid w:val="00F0601B"/>
    <w:rsid w:val="00F55ADB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708"/>
      <w:jc w:val="both"/>
    </w:pPr>
  </w:style>
  <w:style w:type="paragraph" w:styleId="21">
    <w:name w:val="Body Text 2"/>
    <w:basedOn w:val="a"/>
    <w:pPr>
      <w:jc w:val="center"/>
    </w:pPr>
    <w:rPr>
      <w:b/>
      <w:szCs w:val="20"/>
    </w:rPr>
  </w:style>
  <w:style w:type="paragraph" w:customStyle="1" w:styleId="a6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72CBF"/>
    <w:rPr>
      <w:color w:val="0000FF"/>
      <w:u w:val="single"/>
    </w:rPr>
  </w:style>
  <w:style w:type="paragraph" w:customStyle="1" w:styleId="ConsNormal">
    <w:name w:val="ConsNormal"/>
    <w:rsid w:val="0087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5E1024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1024"/>
    <w:rPr>
      <w:sz w:val="24"/>
      <w:szCs w:val="24"/>
    </w:rPr>
  </w:style>
  <w:style w:type="paragraph" w:styleId="a8">
    <w:name w:val="Plain Text"/>
    <w:basedOn w:val="a"/>
    <w:link w:val="a9"/>
    <w:unhideWhenUsed/>
    <w:rsid w:val="007F28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F281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2579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2017-08-02T09:11:00Z</cp:lastPrinted>
  <dcterms:created xsi:type="dcterms:W3CDTF">2017-08-02T11:05:00Z</dcterms:created>
  <dcterms:modified xsi:type="dcterms:W3CDTF">2017-08-02T11:05:00Z</dcterms:modified>
</cp:coreProperties>
</file>