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26A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915FD7">
        <w:t xml:space="preserve"> </w:t>
      </w:r>
      <w:r w:rsidR="004C490F">
        <w:t xml:space="preserve"> 0</w:t>
      </w:r>
      <w:r w:rsidR="000612DE">
        <w:t>6</w:t>
      </w:r>
      <w:r w:rsidR="00465650">
        <w:t xml:space="preserve"> </w:t>
      </w:r>
      <w:r w:rsidR="00877560">
        <w:t xml:space="preserve"> </w:t>
      </w:r>
      <w:r w:rsidR="002744AA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915FD7">
        <w:t xml:space="preserve"> </w:t>
      </w:r>
      <w:r w:rsidR="000612DE">
        <w:t>170</w:t>
      </w:r>
      <w:r w:rsidR="00915FD7">
        <w:t xml:space="preserve">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5727C1">
      <w:pPr>
        <w:tabs>
          <w:tab w:val="left" w:pos="709"/>
        </w:tabs>
        <w:jc w:val="center"/>
      </w:pPr>
    </w:p>
    <w:p w:rsidR="000612DE" w:rsidRDefault="000612DE" w:rsidP="000612DE">
      <w:pPr>
        <w:pStyle w:val="a3"/>
        <w:jc w:val="center"/>
        <w:rPr>
          <w:b/>
          <w:bCs/>
        </w:rPr>
      </w:pPr>
      <w:r>
        <w:rPr>
          <w:b/>
          <w:bCs/>
        </w:rPr>
        <w:t>О комиссии по осмотру муниципальных зданий, сооружений и отдельных помещений муниципального образования «Сегежский муниципальный район»</w:t>
      </w:r>
    </w:p>
    <w:p w:rsidR="000612DE" w:rsidRDefault="000612DE" w:rsidP="000612DE">
      <w:pPr>
        <w:pStyle w:val="a3"/>
        <w:jc w:val="center"/>
      </w:pPr>
    </w:p>
    <w:p w:rsidR="000612DE" w:rsidRDefault="000612DE" w:rsidP="000612DE">
      <w:pPr>
        <w:pStyle w:val="a3"/>
        <w:jc w:val="center"/>
      </w:pPr>
    </w:p>
    <w:p w:rsidR="000612DE" w:rsidRDefault="000612DE" w:rsidP="000612DE">
      <w:pPr>
        <w:ind w:firstLine="709"/>
        <w:jc w:val="both"/>
        <w:rPr>
          <w:b/>
        </w:rPr>
      </w:pPr>
      <w:r>
        <w:t>В соответствии с частью 7 статьи 8</w:t>
      </w:r>
      <w:r>
        <w:rPr>
          <w:rFonts w:ascii="Arial" w:hAnsi="Arial" w:cs="Arial"/>
          <w:sz w:val="20"/>
          <w:szCs w:val="20"/>
        </w:rPr>
        <w:t>, </w:t>
      </w:r>
      <w:r>
        <w:t xml:space="preserve">частью 11 статьи 55.24 Градостроительного кодекса Российской Федерации, пунктом 20 части 1, частью 4 статьи 14 Федерального закона от 6 октября 2003 г. № 131-ФЗ «Об общих принципах организации местного самоуправления в Российской Федерации»,  Федерального закона от 30 декабря 2009 г. № 384-ФЗ «Технический регламент о безопасности зданий и сооружений», в целях обеспечения контроля за сохранностью и своевременным ремонтом муниципальных зданий, сооружений и отдельных помещений, администрация муниципального образования «Сегежский муниципальный район» </w:t>
      </w:r>
      <w:r>
        <w:rPr>
          <w:b/>
        </w:rPr>
        <w:t>п о с т а н о в л я е т:</w:t>
      </w:r>
    </w:p>
    <w:p w:rsidR="000612DE" w:rsidRDefault="000612DE" w:rsidP="000612DE">
      <w:pPr>
        <w:pStyle w:val="a3"/>
        <w:rPr>
          <w:b/>
        </w:rPr>
      </w:pPr>
    </w:p>
    <w:p w:rsidR="000612DE" w:rsidRDefault="000612DE" w:rsidP="000612DE">
      <w:pPr>
        <w:pStyle w:val="a3"/>
        <w:ind w:firstLine="708"/>
        <w:rPr>
          <w:bCs/>
        </w:rPr>
      </w:pPr>
      <w:r>
        <w:t xml:space="preserve">1.    Образовать комиссию </w:t>
      </w:r>
      <w:r>
        <w:rPr>
          <w:bCs/>
        </w:rPr>
        <w:t>по осмотру муниципальных зданий, сооружений и отдельных помещений муниципального образования «Сегежский муниципальный район».</w:t>
      </w:r>
    </w:p>
    <w:p w:rsidR="000612DE" w:rsidRDefault="000612DE" w:rsidP="000612DE">
      <w:pPr>
        <w:pStyle w:val="a3"/>
        <w:ind w:firstLine="708"/>
        <w:rPr>
          <w:bCs/>
        </w:rPr>
      </w:pPr>
      <w:r>
        <w:rPr>
          <w:bCs/>
        </w:rPr>
        <w:t>2.     Утвердить прилагаемые:</w:t>
      </w:r>
    </w:p>
    <w:p w:rsidR="000612DE" w:rsidRDefault="000612DE" w:rsidP="000612DE">
      <w:pPr>
        <w:pStyle w:val="a3"/>
        <w:ind w:firstLine="708"/>
        <w:rPr>
          <w:bCs/>
        </w:rPr>
      </w:pPr>
      <w:r>
        <w:t xml:space="preserve">1)    Положение о Комиссии </w:t>
      </w:r>
      <w:r>
        <w:rPr>
          <w:bCs/>
        </w:rPr>
        <w:t>по осмотру муниципальных зданий, сооружений и отдельных помещений муниципального образования «Сегежский муниципальный район»</w:t>
      </w:r>
      <w:r>
        <w:t>;</w:t>
      </w:r>
    </w:p>
    <w:p w:rsidR="000612DE" w:rsidRDefault="000612DE" w:rsidP="000612DE">
      <w:pPr>
        <w:pStyle w:val="a3"/>
        <w:tabs>
          <w:tab w:val="left" w:pos="1134"/>
        </w:tabs>
        <w:ind w:firstLine="708"/>
        <w:rPr>
          <w:bCs/>
        </w:rPr>
      </w:pPr>
      <w:r>
        <w:rPr>
          <w:bCs/>
        </w:rPr>
        <w:t>2)  Состав К</w:t>
      </w:r>
      <w:r>
        <w:t xml:space="preserve">омиссии  по должностям </w:t>
      </w:r>
      <w:r>
        <w:rPr>
          <w:bCs/>
        </w:rPr>
        <w:t>по осмотру муниципальных зданий, сооружений и отдельных помещений муниципального образования «Сегежский муниципальный район».</w:t>
      </w:r>
    </w:p>
    <w:p w:rsidR="000612DE" w:rsidRPr="000612DE" w:rsidRDefault="000612DE" w:rsidP="000612DE">
      <w:pPr>
        <w:pStyle w:val="a3"/>
        <w:tabs>
          <w:tab w:val="left" w:pos="0"/>
        </w:tabs>
      </w:pPr>
      <w:r>
        <w:tab/>
        <w:t>3. 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по адресу</w:t>
      </w:r>
      <w:r w:rsidRPr="000612DE">
        <w:t xml:space="preserve">: </w:t>
      </w:r>
      <w:hyperlink r:id="rId9" w:history="1">
        <w:r w:rsidRPr="000612DE">
          <w:rPr>
            <w:rStyle w:val="af2"/>
            <w:color w:val="auto"/>
            <w:u w:val="none"/>
            <w:lang w:val="en-US"/>
          </w:rPr>
          <w:t>http</w:t>
        </w:r>
        <w:r w:rsidRPr="000612DE">
          <w:rPr>
            <w:rStyle w:val="af2"/>
            <w:color w:val="auto"/>
            <w:u w:val="none"/>
          </w:rPr>
          <w:t>://</w:t>
        </w:r>
        <w:r w:rsidRPr="000612DE">
          <w:rPr>
            <w:rStyle w:val="af2"/>
            <w:color w:val="auto"/>
            <w:u w:val="none"/>
            <w:lang w:val="en-US"/>
          </w:rPr>
          <w:t>home</w:t>
        </w:r>
        <w:r w:rsidRPr="000612DE">
          <w:rPr>
            <w:rStyle w:val="af2"/>
            <w:color w:val="auto"/>
            <w:u w:val="none"/>
          </w:rPr>
          <w:t>.</w:t>
        </w:r>
        <w:r w:rsidRPr="000612DE">
          <w:rPr>
            <w:rStyle w:val="af2"/>
            <w:color w:val="auto"/>
            <w:u w:val="none"/>
            <w:lang w:val="en-US"/>
          </w:rPr>
          <w:t>onego</w:t>
        </w:r>
        <w:r w:rsidRPr="000612DE">
          <w:rPr>
            <w:rStyle w:val="af2"/>
            <w:color w:val="auto"/>
            <w:u w:val="none"/>
          </w:rPr>
          <w:t>.</w:t>
        </w:r>
        <w:r w:rsidRPr="000612DE">
          <w:rPr>
            <w:rStyle w:val="af2"/>
            <w:color w:val="auto"/>
            <w:u w:val="none"/>
            <w:lang w:val="en-US"/>
          </w:rPr>
          <w:t>ru</w:t>
        </w:r>
        <w:r w:rsidRPr="000612DE">
          <w:rPr>
            <w:rStyle w:val="af2"/>
            <w:color w:val="auto"/>
            <w:u w:val="none"/>
          </w:rPr>
          <w:t>/~</w:t>
        </w:r>
        <w:r w:rsidRPr="000612DE">
          <w:rPr>
            <w:rStyle w:val="af2"/>
            <w:color w:val="auto"/>
            <w:u w:val="none"/>
            <w:lang w:val="en-US"/>
          </w:rPr>
          <w:t>segadmin</w:t>
        </w:r>
      </w:hyperlink>
      <w:r w:rsidRPr="000612DE">
        <w:t xml:space="preserve">.  </w:t>
      </w:r>
    </w:p>
    <w:p w:rsidR="000612DE" w:rsidRPr="000612DE" w:rsidRDefault="000612DE" w:rsidP="000612DE">
      <w:pPr>
        <w:ind w:firstLine="709"/>
        <w:jc w:val="both"/>
      </w:pPr>
    </w:p>
    <w:p w:rsidR="000612DE" w:rsidRDefault="000612DE" w:rsidP="000612DE">
      <w:pPr>
        <w:ind w:firstLine="709"/>
        <w:jc w:val="both"/>
      </w:pPr>
    </w:p>
    <w:p w:rsidR="000612DE" w:rsidRDefault="000612DE" w:rsidP="000612DE">
      <w:pPr>
        <w:ind w:firstLine="709"/>
        <w:jc w:val="both"/>
      </w:pPr>
    </w:p>
    <w:p w:rsidR="000612DE" w:rsidRDefault="000612DE" w:rsidP="000612DE">
      <w:pPr>
        <w:jc w:val="both"/>
      </w:pPr>
      <w:r>
        <w:t xml:space="preserve">          Глава администрации                                                                                       </w:t>
      </w:r>
    </w:p>
    <w:p w:rsidR="000612DE" w:rsidRDefault="000612DE" w:rsidP="000612DE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Ю.В. Шульгович</w:t>
      </w: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</w:pPr>
    </w:p>
    <w:p w:rsidR="000612DE" w:rsidRDefault="000612DE" w:rsidP="000612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ОСиЖКХ-3, КУМИиЗР, УО, МКУ «ХЭГ». </w:t>
      </w: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УТВЕРЖДЕНО</w:t>
      </w: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постановлением администрации </w:t>
      </w: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Сегежского муниципального района</w:t>
      </w: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от 06 марта 2018 г. №  170</w:t>
      </w: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center"/>
        <w:textAlignment w:val="baseline"/>
        <w:rPr>
          <w:b/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ПОЛОЖЕНИЕ</w:t>
      </w:r>
    </w:p>
    <w:p w:rsidR="000612DE" w:rsidRDefault="000612DE" w:rsidP="000612DE">
      <w:pPr>
        <w:shd w:val="clear" w:color="auto" w:fill="FFFFFF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о комиссии </w:t>
      </w:r>
      <w:r>
        <w:rPr>
          <w:b/>
          <w:bCs/>
        </w:rPr>
        <w:t>по осмотру муниципальных зданий, сооружений и отдельных помещений</w:t>
      </w:r>
      <w:r>
        <w:rPr>
          <w:bCs/>
        </w:rPr>
        <w:t xml:space="preserve"> </w:t>
      </w:r>
      <w:r>
        <w:rPr>
          <w:b/>
          <w:color w:val="2D2D2D"/>
          <w:spacing w:val="2"/>
        </w:rPr>
        <w:t>муниципального образования «Сегежский муниципальный район»</w:t>
      </w:r>
    </w:p>
    <w:p w:rsidR="000612DE" w:rsidRDefault="000612DE" w:rsidP="000612DE">
      <w:pPr>
        <w:shd w:val="clear" w:color="auto" w:fill="FFFFFF"/>
        <w:jc w:val="center"/>
        <w:textAlignment w:val="baseline"/>
        <w:rPr>
          <w:b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1.  Настоящее Положение определяет цели, задачи и функции комиссии </w:t>
      </w:r>
      <w:r>
        <w:rPr>
          <w:bCs/>
        </w:rPr>
        <w:t>по осмотру муниципальных зданий, сооружений и отдельных помещений</w:t>
      </w:r>
      <w:r>
        <w:rPr>
          <w:spacing w:val="2"/>
        </w:rPr>
        <w:t xml:space="preserve"> муниципального образования «Сегежский муниципальный район» (далее – комиссия).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2. Комиссия является постоянно действующим коллегиальным органом, образуемым администрацией Сегежского муниципального района (далее – администрация) для организации проведения осмотров </w:t>
      </w:r>
      <w:r>
        <w:rPr>
          <w:bCs/>
        </w:rPr>
        <w:t>муниципальных зданий, сооружений и отдельных помещений</w:t>
      </w:r>
      <w:r>
        <w:rPr>
          <w:spacing w:val="2"/>
        </w:rPr>
        <w:t xml:space="preserve"> муниципального образования «Сегежский муниципальный район»,  выдачи рекомендаций об устранении выявленных в ходе осмотров нарушений лицам, ответственным за эксплуатацию.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3. Комиссия в своей деятельности руководствуется </w:t>
      </w:r>
      <w:r>
        <w:t>Градостроительным кодексом Российской Федерации, Федеральным законом от 30 декабря 2009 г. № 384-ФЗ «Технический регламент о безопасности зданий и сооружений»</w:t>
      </w:r>
      <w:r>
        <w:rPr>
          <w:spacing w:val="2"/>
        </w:rPr>
        <w:t>, настоящим Положением.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  Положение о комиссии утверждается постановлением администрации. Этим же постановлением администрации образуется комиссия и утверждается ее состав.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</w:pPr>
      <w:r>
        <w:rPr>
          <w:spacing w:val="2"/>
        </w:rPr>
        <w:t xml:space="preserve">5. Целью работы комиссии является оценка </w:t>
      </w:r>
      <w:r>
        <w:t>технического состояния и надлежащего </w:t>
      </w:r>
      <w:hyperlink r:id="rId10" w:tooltip="Техническое обслуживание, ремонт и реконструкция зданий" w:history="1">
        <w:r w:rsidRPr="000612DE">
          <w:rPr>
            <w:rStyle w:val="af2"/>
            <w:color w:val="auto"/>
            <w:u w:val="none"/>
          </w:rPr>
          <w:t xml:space="preserve">технического обслуживания </w:t>
        </w:r>
        <w:r w:rsidRPr="000612DE">
          <w:rPr>
            <w:rStyle w:val="af2"/>
            <w:bCs/>
            <w:color w:val="auto"/>
            <w:u w:val="none"/>
          </w:rPr>
          <w:t>муниципальных зданий, сооружений и отдельных помещений</w:t>
        </w:r>
        <w:r w:rsidRPr="000612DE">
          <w:rPr>
            <w:rStyle w:val="af2"/>
            <w:color w:val="auto"/>
            <w:spacing w:val="2"/>
            <w:u w:val="none"/>
          </w:rPr>
          <w:t xml:space="preserve"> муниципального образования «Сегежский муниципальный район» (далее - </w:t>
        </w:r>
        <w:r w:rsidRPr="000612DE">
          <w:rPr>
            <w:rStyle w:val="af2"/>
            <w:color w:val="auto"/>
            <w:u w:val="none"/>
          </w:rPr>
          <w:t>зданий</w:t>
        </w:r>
      </w:hyperlink>
      <w:r>
        <w:t> и сооружений)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 </w:t>
      </w:r>
      <w:hyperlink r:id="rId11" w:tooltip="Проектная документация" w:history="1">
        <w:r w:rsidRPr="000612DE">
          <w:rPr>
            <w:rStyle w:val="af2"/>
            <w:color w:val="auto"/>
            <w:u w:val="none"/>
          </w:rPr>
          <w:t>проектной документации</w:t>
        </w:r>
      </w:hyperlink>
      <w:r>
        <w:t> и выдача рекомендаций об устранении выявленных в ходе таких осмотров нарушений.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6.  Основными задачами комиссии является: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1)  Профилактика нарушений при эксплуатации </w:t>
      </w:r>
      <w:r>
        <w:rPr>
          <w:bCs/>
        </w:rPr>
        <w:t>зданий и сооружений.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2) Обеспечение соблюдения требований действующего законодательства, в том числе технических регламентов при эксплуатации </w:t>
      </w:r>
      <w:r>
        <w:rPr>
          <w:bCs/>
        </w:rPr>
        <w:t>зданий и сооружений.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</w:t>
      </w:r>
      <w:r>
        <w:rPr>
          <w:bCs/>
        </w:rPr>
        <w:t>зданий и сооружений</w:t>
      </w:r>
      <w:r>
        <w:rPr>
          <w:spacing w:val="2"/>
        </w:rPr>
        <w:t>.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</w:pPr>
      <w:r>
        <w:t>7. Проведение осмотров зданий и сооружений и выдача рекомендаций комиссией основывается на следующих принципах: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</w:pPr>
      <w:r>
        <w:t>1)    соблюдение требований действующего законодательства;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</w:pPr>
      <w:r>
        <w:t>2)   открытость и доступность для физических, юридических лиц информации о результатах проведения осмотров зданий и сооружений;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</w:pPr>
      <w:r>
        <w:t>3)   объективность и всесторонность проведения осмотров зданий и сооружений, а также достоверность их результатов;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</w:pPr>
      <w:r>
        <w:t>4) возможность обжалования действий (бездействия) членов комиссии, уполномоченных на проведение осмотров зданий и сооружений и выдачу рекомендаций.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</w:pPr>
      <w:r>
        <w:t>8. К полномочиям комиссии относятся: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</w:pPr>
      <w:r>
        <w:t>1) организация и проведение осмотров зданий и сооружений на территории Сегежского муниципального района;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</w:pPr>
      <w:r>
        <w:t>2) подготовка и выдача рекомендаций о мерах по устранению выявленных нарушений.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9. В состав комиссии входит председатель, заместитель председателя, секретарь и иные члены комиссии. Все члены комиссии при принятии решений обладают равными правами.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10. Председатель комиссии: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1) возглавляет и осуществляет общее руководство деятельностью комиссии, организует работу комиссии;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2) организует и ведет осмотр</w:t>
      </w:r>
      <w:r>
        <w:rPr>
          <w:bCs/>
        </w:rPr>
        <w:t xml:space="preserve"> </w:t>
      </w:r>
      <w:r>
        <w:t xml:space="preserve">зданий и сооружений </w:t>
      </w:r>
      <w:r>
        <w:rPr>
          <w:color w:val="2D2D2D"/>
          <w:spacing w:val="2"/>
        </w:rPr>
        <w:t>(далее – осмотр);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3) дает поручения членам комиссии по вопросам проведения </w:t>
      </w:r>
      <w:r>
        <w:rPr>
          <w:bCs/>
        </w:rPr>
        <w:t>осмотра</w:t>
      </w:r>
      <w:r>
        <w:rPr>
          <w:color w:val="2D2D2D"/>
          <w:spacing w:val="2"/>
        </w:rPr>
        <w:t>;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bCs/>
        </w:rPr>
      </w:pPr>
      <w:r>
        <w:rPr>
          <w:color w:val="2D2D2D"/>
          <w:spacing w:val="2"/>
        </w:rPr>
        <w:t xml:space="preserve">4) контролирует исполнение рекомендаций, данных при  проведении </w:t>
      </w:r>
      <w:r>
        <w:rPr>
          <w:bCs/>
        </w:rPr>
        <w:t>осмотра</w:t>
      </w:r>
      <w:r>
        <w:rPr>
          <w:color w:val="2D2D2D"/>
          <w:spacing w:val="2"/>
        </w:rPr>
        <w:t>;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5) подписывает акт </w:t>
      </w:r>
      <w:r>
        <w:rPr>
          <w:bCs/>
        </w:rPr>
        <w:t xml:space="preserve">осмотра здания, сооружения по форме согласно приложению 1 к настоящему Положению </w:t>
      </w:r>
      <w:r>
        <w:rPr>
          <w:color w:val="2D2D2D"/>
          <w:spacing w:val="2"/>
        </w:rPr>
        <w:t>(далее – акт);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6) осуществляет иные полномочия.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11. В отсутствие председателя комиссии его обязанности исполняет заместитель председателя комиссии.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12. Секретарь комиссии: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1) готовит необходимые материалы и документы для рассмотрения на осмотре и принятия решения по рекомендациям;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2) оповещает членов комиссии о времени и месте проведения осмотра;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3) обеспечивает необходимой информацией членов комиссии;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4) готовит и оформляет акт;</w:t>
      </w:r>
    </w:p>
    <w:p w:rsidR="000612DE" w:rsidRDefault="000612DE" w:rsidP="000612DE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5) подписывает акт; </w:t>
      </w:r>
    </w:p>
    <w:p w:rsidR="000612DE" w:rsidRDefault="000612DE" w:rsidP="000612DE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6) выполняет иные поручения председателя комиссии.</w:t>
      </w:r>
    </w:p>
    <w:p w:rsidR="000612DE" w:rsidRDefault="000612DE" w:rsidP="000612DE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13. Члены комиссии:</w:t>
      </w:r>
    </w:p>
    <w:p w:rsidR="000612DE" w:rsidRDefault="000612DE" w:rsidP="000612DE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1) рассматривают представленные документы, определяют достаточность этих документов для принятия решения об </w:t>
      </w:r>
      <w:r>
        <w:rPr>
          <w:bCs/>
        </w:rPr>
        <w:t>осмотре</w:t>
      </w:r>
      <w:r>
        <w:rPr>
          <w:color w:val="2D2D2D"/>
          <w:spacing w:val="2"/>
        </w:rPr>
        <w:t>;</w:t>
      </w:r>
    </w:p>
    <w:p w:rsidR="000612DE" w:rsidRDefault="000612DE" w:rsidP="000612DE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2) вносят предложения по </w:t>
      </w:r>
      <w:r>
        <w:rPr>
          <w:bCs/>
        </w:rPr>
        <w:t>осмотру</w:t>
      </w:r>
      <w:r>
        <w:rPr>
          <w:color w:val="2D2D2D"/>
          <w:spacing w:val="2"/>
        </w:rPr>
        <w:t>;</w:t>
      </w:r>
    </w:p>
    <w:p w:rsidR="000612DE" w:rsidRDefault="000612DE" w:rsidP="000612DE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3) готовят по поручению председателя комиссии необходимые материалы к осмотру;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4) подписывают акт;</w:t>
      </w:r>
    </w:p>
    <w:p w:rsidR="000612DE" w:rsidRDefault="000612DE" w:rsidP="000612DE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5) выполняют иные поручения председателя комиссии. 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14. Основной формой работы комиссии является осмотр зданий и сооружений и выдача рекомендаций. 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15. Осмотр проводится по мере необходимости на основании письменного заявления от собственников муниципальных зданий, сооружений и </w:t>
      </w:r>
      <w:r>
        <w:rPr>
          <w:color w:val="000000"/>
        </w:rPr>
        <w:t>учреждений, пользующихся зданиями, сооружениям на праве оперативного управления муниципальным имуществом</w:t>
      </w:r>
      <w:r>
        <w:rPr>
          <w:color w:val="2D2D2D"/>
          <w:spacing w:val="2"/>
        </w:rPr>
        <w:t>.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16. Информирование о проведении осмотра осуществляется секретарем комиссии любым способом, обеспечивающим заблаговременное получение информации о дате, времени и месте проведения осмотра.</w:t>
      </w: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17. Осмотр является правомочным, если на нем присутствует более половины членов комиссии.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18. Проведение осмотров зданий и сооружений и выдача рекомендаций включают в себя: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1) проверку поступивших заявлений о нарушении требований действующего законодательства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2) визуальный осмотр конструкций зданий, сооружений с фотофиксацией видимых дефектов (при необходимости), обмерочные работы и иные мероприятия, необходимые для определения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 </w:t>
      </w:r>
      <w:hyperlink r:id="rId12" w:tooltip="Безопасность объектов" w:history="1">
        <w:r w:rsidRPr="000612DE">
          <w:rPr>
            <w:rStyle w:val="af2"/>
            <w:color w:val="auto"/>
            <w:u w:val="none"/>
            <w:bdr w:val="none" w:sz="0" w:space="0" w:color="auto" w:frame="1"/>
          </w:rPr>
          <w:t>безопасности объектов</w:t>
        </w:r>
      </w:hyperlink>
      <w:r>
        <w:t>,</w:t>
      </w:r>
      <w:r>
        <w:rPr>
          <w:color w:val="000000"/>
        </w:rPr>
        <w:t xml:space="preserve"> требованиями проектной документации осматриваемого объекта;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3) изучение сведений об осматриваемом объекте, ознакомление с журналом эксплуатации здания, сооружения, в который вносятся сведения: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а)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элементов;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</w:pPr>
      <w:r>
        <w:t>б) о </w:t>
      </w:r>
      <w:hyperlink r:id="rId13" w:tooltip="Выполнение работ" w:history="1">
        <w:r w:rsidRPr="000612DE">
          <w:rPr>
            <w:rStyle w:val="af2"/>
            <w:color w:val="auto"/>
            <w:u w:val="none"/>
            <w:bdr w:val="none" w:sz="0" w:space="0" w:color="auto" w:frame="1"/>
          </w:rPr>
          <w:t>выполненных работах</w:t>
        </w:r>
      </w:hyperlink>
      <w:r>
        <w:t> по техническому обслуживанию здания, сооружения;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</w:pPr>
      <w:r>
        <w:t>в) о проведении текущего </w:t>
      </w:r>
      <w:hyperlink r:id="rId14" w:tooltip="Ремонт помещений" w:history="1">
        <w:r w:rsidRPr="000612DE">
          <w:rPr>
            <w:rStyle w:val="af2"/>
            <w:color w:val="auto"/>
            <w:u w:val="none"/>
            <w:bdr w:val="none" w:sz="0" w:space="0" w:color="auto" w:frame="1"/>
          </w:rPr>
          <w:t>ремонта здания</w:t>
        </w:r>
      </w:hyperlink>
      <w:r>
        <w:t>, сооружения;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t>г) о датах и содержании выданных уполномоченными</w:t>
      </w:r>
      <w:r>
        <w:rPr>
          <w:color w:val="000000"/>
        </w:rPr>
        <w:t xml:space="preserve">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нарушений.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4) проверку выполнения рекомендаций комиссии, выданных по результатам предыдущего осмотра, в случае проведения повторного осмотра здания, сооружения.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19. Срок проведения осмотра зданий, сооружений составляет не более 20 рабочих дней со дня регистрации заявления, а в случае возникновения аварийных ситуаций в зданиях, сооружениях или возникновения угрозы разрушения зданий, сооружений - не более 24 часов с момента регистрации заявления.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20. По результатам проведения осмотра здания, сооружения комиссией простым большинством голосов от числа присутствующих членов комиссии принимается одно из следующих решений: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Решение оформляется актом осмотра здания, сооружения. </w:t>
      </w:r>
    </w:p>
    <w:p w:rsidR="000612DE" w:rsidRDefault="000612DE" w:rsidP="000612DE">
      <w:pPr>
        <w:pStyle w:val="af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качестве приложений к акту осмотра здания, сооружения могут быть приложены:</w:t>
      </w:r>
    </w:p>
    <w:p w:rsidR="000612DE" w:rsidRDefault="000612DE" w:rsidP="000612DE">
      <w:pPr>
        <w:pStyle w:val="af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результаты фотофиксации нарушений требований действующего законодательства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2) иные документы, материалы, содержащие информацию, подтверждающую или опровергающую наличие нарушений требований действующего законодательства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21. Акт осмотра здания, сооружения составляется не позднее пяти рабочих дней со дня проведения осмотра,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день проведения осмотра зданий, сооружений в трех экземплярах, один из которых с приложенными к нему документами направляется учреждению, за которым здание, сооружение закреплено на праве оперативного управления муниципальным имуществом, под роспись, второй – направляется в отдел строительства и жилищно-коммунального хозяйства администрации Сегежского муниципального района, третий - хранится у секретаря комиссии.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22. В случае обнаружения нарушений требований действующего законодательства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отделу строительства и жилищно-коммунального хозяйства администрации Сегежского муниципального района, учреждению, за которым здание, сооружение закреплено на праве оперативного управления муниципальным имуществом либо их уполномоченным представителям, присутствовавшим при проведении осмотра, комиссией выдаются рекомендации о мерах по устранению выявленных нарушений, необходимости проведения инструментальных обследований специализированной организацией по форме согласно приложению 2 к настоящему Положению, с указанием сроков устранения выявленных нарушений и срока проведения повторного осмотра здания, сооружения. 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Рекомендации с указанием сроков устранения выявленных нарушений подготавливаются после подписания акта осмотра здания, сооружения в срок не позднее пяти рабочих дней со дня подписания акта осмотра членами комиссии, участвующими в осмотре, в случае выявления возникновения аварийных ситуаций в зданиях, сооружениях или возникновения угрозы разрушения зданий, сооружений - не позднее рабочего дня, следующего за днем подписания акта осмотра.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23. По результатам проведенного осмотра, в случае выявления нарушений, требований действующего законодательства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здания, сооружения является проверка выполнения рекомендаций комиссии предыдущего осмотра.</w:t>
      </w:r>
    </w:p>
    <w:p w:rsidR="000612DE" w:rsidRDefault="000612DE" w:rsidP="000612D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24. Секретарем комиссии регистрируются проведенные осмотры в журнале учета осмотров, который ведется по форме согласно приложению 3 к настоящему Положению. К журналу учета осмотров приобщаются акты осмотра зданий, сооружений, рекомендации об устранении выявленных нарушений.</w:t>
      </w:r>
    </w:p>
    <w:p w:rsidR="000612DE" w:rsidRDefault="000612DE" w:rsidP="000612DE">
      <w:pPr>
        <w:shd w:val="clear" w:color="auto" w:fill="FFFFFF"/>
        <w:ind w:firstLine="540"/>
        <w:jc w:val="both"/>
        <w:textAlignment w:val="baseline"/>
      </w:pPr>
    </w:p>
    <w:p w:rsidR="000612DE" w:rsidRDefault="000612DE" w:rsidP="000612DE">
      <w:pPr>
        <w:shd w:val="clear" w:color="auto" w:fill="FFFFFF"/>
        <w:ind w:left="2832" w:firstLine="708"/>
        <w:jc w:val="both"/>
        <w:textAlignment w:val="baseline"/>
      </w:pPr>
      <w:r>
        <w:t>______________________</w:t>
      </w:r>
    </w:p>
    <w:p w:rsidR="000612DE" w:rsidRDefault="000612DE" w:rsidP="000612DE">
      <w:pPr>
        <w:shd w:val="clear" w:color="auto" w:fill="FFFFFF"/>
        <w:ind w:left="2832" w:firstLine="708"/>
        <w:jc w:val="both"/>
        <w:textAlignment w:val="baseline"/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       </w:t>
      </w: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tbl>
      <w:tblPr>
        <w:tblW w:w="3261" w:type="dxa"/>
        <w:tblInd w:w="6345" w:type="dxa"/>
        <w:tblLook w:val="04A0"/>
      </w:tblPr>
      <w:tblGrid>
        <w:gridCol w:w="3261"/>
      </w:tblGrid>
      <w:tr w:rsidR="000612DE" w:rsidTr="000612DE">
        <w:trPr>
          <w:trHeight w:val="2259"/>
        </w:trPr>
        <w:tc>
          <w:tcPr>
            <w:tcW w:w="3261" w:type="dxa"/>
            <w:hideMark/>
          </w:tcPr>
          <w:p w:rsidR="000612DE" w:rsidRDefault="000612DE">
            <w:pPr>
              <w:pStyle w:val="ConsPlusTitle"/>
              <w:tabs>
                <w:tab w:val="center" w:pos="4677"/>
                <w:tab w:val="right" w:pos="9355"/>
              </w:tabs>
              <w:spacing w:line="240" w:lineRule="exact"/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  <w:t xml:space="preserve">Приложение 1 </w:t>
            </w:r>
          </w:p>
          <w:p w:rsidR="000612DE" w:rsidRDefault="000612D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>
              <w:rPr>
                <w:spacing w:val="16"/>
              </w:rPr>
              <w:t xml:space="preserve">к Положению о </w:t>
            </w:r>
            <w:r>
              <w:rPr>
                <w:color w:val="000000"/>
                <w:spacing w:val="16"/>
              </w:rPr>
              <w:t xml:space="preserve">комиссии  по </w:t>
            </w:r>
            <w:r>
              <w:rPr>
                <w:spacing w:val="16"/>
              </w:rPr>
              <w:t xml:space="preserve">осмотру </w:t>
            </w:r>
            <w:r>
              <w:rPr>
                <w:bCs/>
              </w:rPr>
              <w:t>муниципальных зданий, сооружений и отдельных помещений муниципального образования «Сегежский муниципальный район»</w:t>
            </w:r>
          </w:p>
        </w:tc>
      </w:tr>
    </w:tbl>
    <w:p w:rsidR="000612DE" w:rsidRDefault="000612DE" w:rsidP="000612DE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  <w:jc w:val="center"/>
      </w:pPr>
      <w:r>
        <w:t>(наименование органа, осуществляющего осмотр)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  <w:jc w:val="center"/>
      </w:pPr>
      <w:r>
        <w:t>АКТ №</w:t>
      </w:r>
    </w:p>
    <w:p w:rsidR="000612DE" w:rsidRDefault="000612DE" w:rsidP="000612DE">
      <w:pPr>
        <w:autoSpaceDE w:val="0"/>
        <w:autoSpaceDN w:val="0"/>
        <w:adjustRightInd w:val="0"/>
        <w:jc w:val="center"/>
      </w:pPr>
      <w:r>
        <w:t>осмотра здания, сооружения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</w:pPr>
      <w:r>
        <w:t>«___» __________ 20__ г.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</w:pPr>
      <w:r>
        <w:t>Место проведения осмотра (адрес): 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</w:pPr>
      <w:r>
        <w:t>Комиссия</w:t>
      </w:r>
    </w:p>
    <w:p w:rsidR="000612DE" w:rsidRDefault="000612DE" w:rsidP="000612DE">
      <w:pPr>
        <w:autoSpaceDE w:val="0"/>
        <w:autoSpaceDN w:val="0"/>
        <w:adjustRightInd w:val="0"/>
      </w:pPr>
      <w:r>
        <w:t>в составе: 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  (должность, Ф.И.О. лиц, проводивших осмотр)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__________________________________________________________________________,</w:t>
      </w:r>
    </w:p>
    <w:p w:rsidR="000612DE" w:rsidRDefault="000612DE" w:rsidP="000612DE">
      <w:pPr>
        <w:autoSpaceDE w:val="0"/>
        <w:autoSpaceDN w:val="0"/>
        <w:adjustRightInd w:val="0"/>
      </w:pPr>
      <w:r>
        <w:t>утвержденная постановлением администрации Сегежского муниципального района</w:t>
      </w:r>
    </w:p>
    <w:p w:rsidR="000612DE" w:rsidRDefault="000612DE" w:rsidP="000612DE">
      <w:pPr>
        <w:autoSpaceDE w:val="0"/>
        <w:autoSpaceDN w:val="0"/>
        <w:adjustRightInd w:val="0"/>
      </w:pPr>
      <w:r>
        <w:t>от _______________ года № __________, провел(и) осмотр здания, сооружения,            расположенного по адресу: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__________________________________________________________________________,</w:t>
      </w:r>
    </w:p>
    <w:p w:rsidR="000612DE" w:rsidRDefault="000612DE" w:rsidP="000612DE">
      <w:pPr>
        <w:autoSpaceDE w:val="0"/>
        <w:autoSpaceDN w:val="0"/>
        <w:adjustRightInd w:val="0"/>
      </w:pPr>
      <w:r>
        <w:t>принадлежащего __________________________________________________________________________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(Ф.И.О. физического лица, индивидуального предпринимателя,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____________________________________________________________________,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 наименование юридического лица)</w:t>
      </w:r>
    </w:p>
    <w:p w:rsidR="000612DE" w:rsidRDefault="000612DE" w:rsidP="000612DE">
      <w:pPr>
        <w:autoSpaceDE w:val="0"/>
        <w:autoSpaceDN w:val="0"/>
        <w:adjustRightInd w:val="0"/>
      </w:pPr>
      <w:r>
        <w:t>в присутствии: 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(Ф.И.О. физического лица, индивидуального предпринимателя,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должностного лица с указанием должности, уполномоченного лица с указанием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 оснований для уполномочивания)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</w:pPr>
      <w:r>
        <w:t>В результате осмотра установлено: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(описание выявленных нарушений Требований технических регламентов, 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проектной документации и др., в случае, если нарушений 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не установлено, указывается «нарушений не выявлено») 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>Выводы:___________________________________________________________________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</w:pPr>
      <w:r>
        <w:t>С текстом акта ознакомлен(а) __________________________      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(подпись)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</w:pPr>
      <w:r>
        <w:t>Копию акта получил(а) ______________________________        __________________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(подпись)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</w:pPr>
      <w:r>
        <w:t>Присутствующие:</w:t>
      </w:r>
    </w:p>
    <w:p w:rsidR="000612DE" w:rsidRDefault="000612DE" w:rsidP="000612DE">
      <w:pPr>
        <w:autoSpaceDE w:val="0"/>
        <w:autoSpaceDN w:val="0"/>
        <w:adjustRightInd w:val="0"/>
      </w:pPr>
      <w:r>
        <w:t>1.__________________________________________________________   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        (Ф.И.О.)                                                                     (подпись)</w:t>
      </w:r>
    </w:p>
    <w:p w:rsidR="000612DE" w:rsidRDefault="000612DE" w:rsidP="000612DE">
      <w:pPr>
        <w:autoSpaceDE w:val="0"/>
        <w:autoSpaceDN w:val="0"/>
        <w:adjustRightInd w:val="0"/>
      </w:pPr>
      <w:r>
        <w:t>2.__________________________________________________________   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        (Ф.И.О.)                                                                   (подпись)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</w:pPr>
      <w:r>
        <w:t>Подписи членов Комиссии, проводивших осмотр:</w:t>
      </w:r>
    </w:p>
    <w:p w:rsidR="000612DE" w:rsidRDefault="000612DE" w:rsidP="000612DE">
      <w:pPr>
        <w:autoSpaceDE w:val="0"/>
        <w:autoSpaceDN w:val="0"/>
        <w:adjustRightInd w:val="0"/>
      </w:pPr>
      <w:r>
        <w:t>1.__________________________________________________________   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   (должность, Ф.И.О.)                                                      (подпись)</w:t>
      </w:r>
    </w:p>
    <w:p w:rsidR="000612DE" w:rsidRDefault="000612DE" w:rsidP="000612DE">
      <w:pPr>
        <w:autoSpaceDE w:val="0"/>
        <w:autoSpaceDN w:val="0"/>
        <w:adjustRightInd w:val="0"/>
      </w:pPr>
      <w:r>
        <w:t>2.__________________________________________________________   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   (должность, Ф.И.О.)                                                       (подпись)</w:t>
      </w:r>
    </w:p>
    <w:p w:rsidR="000612DE" w:rsidRDefault="000612DE" w:rsidP="000612DE">
      <w:pPr>
        <w:autoSpaceDE w:val="0"/>
        <w:autoSpaceDN w:val="0"/>
        <w:adjustRightInd w:val="0"/>
      </w:pPr>
      <w:r>
        <w:t>Приложения к акту (при наличии):___________________________________________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t>_________________________________________________________________________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3402" w:type="dxa"/>
        <w:tblInd w:w="6204" w:type="dxa"/>
        <w:tblLook w:val="04A0"/>
      </w:tblPr>
      <w:tblGrid>
        <w:gridCol w:w="3402"/>
      </w:tblGrid>
      <w:tr w:rsidR="000612DE" w:rsidTr="000612DE">
        <w:trPr>
          <w:trHeight w:val="1562"/>
        </w:trPr>
        <w:tc>
          <w:tcPr>
            <w:tcW w:w="3402" w:type="dxa"/>
            <w:hideMark/>
          </w:tcPr>
          <w:p w:rsidR="000612DE" w:rsidRDefault="000612DE">
            <w:pPr>
              <w:pStyle w:val="ConsPlusTitle"/>
              <w:tabs>
                <w:tab w:val="center" w:pos="4677"/>
                <w:tab w:val="right" w:pos="9355"/>
              </w:tabs>
              <w:spacing w:line="240" w:lineRule="exact"/>
              <w:ind w:left="34"/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  <w:t xml:space="preserve">Приложение 2 </w:t>
            </w:r>
          </w:p>
          <w:p w:rsidR="000612DE" w:rsidRDefault="000612DE">
            <w:pPr>
              <w:pStyle w:val="ConsPlusTitle"/>
              <w:tabs>
                <w:tab w:val="center" w:pos="4677"/>
                <w:tab w:val="right" w:pos="9355"/>
              </w:tabs>
              <w:spacing w:line="240" w:lineRule="exact"/>
              <w:ind w:left="34"/>
              <w:rPr>
                <w:rFonts w:ascii="Times New Roman" w:hAnsi="Times New Roman" w:cs="Times New Roman"/>
                <w:b w:val="0"/>
                <w:color w:val="000000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6"/>
                <w:sz w:val="24"/>
                <w:szCs w:val="24"/>
              </w:rPr>
              <w:t xml:space="preserve">комиссии </w:t>
            </w:r>
          </w:p>
          <w:p w:rsidR="000612DE" w:rsidRDefault="000612DE">
            <w:pPr>
              <w:pStyle w:val="ConsPlusTitle"/>
              <w:tabs>
                <w:tab w:val="center" w:pos="4677"/>
                <w:tab w:val="right" w:pos="9355"/>
              </w:tabs>
              <w:spacing w:line="240" w:lineRule="exact"/>
              <w:ind w:left="34"/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16"/>
                <w:sz w:val="24"/>
                <w:szCs w:val="24"/>
              </w:rPr>
              <w:t xml:space="preserve">по осмотру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зданий, сооружений и отдельных помещений муниципального образования «Сегежский муниципальный район»</w:t>
            </w:r>
          </w:p>
        </w:tc>
      </w:tr>
      <w:tr w:rsidR="000612DE" w:rsidTr="000612DE">
        <w:trPr>
          <w:trHeight w:val="705"/>
        </w:trPr>
        <w:tc>
          <w:tcPr>
            <w:tcW w:w="3402" w:type="dxa"/>
            <w:hideMark/>
          </w:tcPr>
          <w:p w:rsidR="000612DE" w:rsidRDefault="000612DE">
            <w:pPr>
              <w:pStyle w:val="ConsPlusTitle"/>
              <w:tabs>
                <w:tab w:val="center" w:pos="4677"/>
                <w:tab w:val="right" w:pos="9355"/>
              </w:tabs>
              <w:spacing w:line="360" w:lineRule="exact"/>
              <w:ind w:left="34"/>
              <w:jc w:val="right"/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  <w:t>ФОРМА</w:t>
            </w:r>
          </w:p>
        </w:tc>
      </w:tr>
    </w:tbl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0612DE" w:rsidRDefault="000612DE" w:rsidP="000612DE">
      <w:pPr>
        <w:autoSpaceDE w:val="0"/>
        <w:autoSpaceDN w:val="0"/>
        <w:adjustRightInd w:val="0"/>
        <w:jc w:val="center"/>
      </w:pPr>
      <w:r>
        <w:t>(наименование органа, осуществляющего осмотр)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  <w:jc w:val="center"/>
      </w:pPr>
      <w:r>
        <w:t>РЕКОМЕНДАЦИИ</w:t>
      </w:r>
    </w:p>
    <w:p w:rsidR="000612DE" w:rsidRDefault="000612DE" w:rsidP="000612DE">
      <w:pPr>
        <w:autoSpaceDE w:val="0"/>
        <w:autoSpaceDN w:val="0"/>
        <w:adjustRightInd w:val="0"/>
        <w:jc w:val="center"/>
      </w:pPr>
      <w:r>
        <w:t>об устранении выявленных нарушений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</w:pPr>
      <w:r>
        <w:t>В соответствии с актом осмотра здания, сооружения № _______ от _____________ РЕКОМЕНДУЕТСЯ:</w:t>
      </w:r>
    </w:p>
    <w:p w:rsidR="000612DE" w:rsidRDefault="000612DE" w:rsidP="000612DE">
      <w:pPr>
        <w:autoSpaceDE w:val="0"/>
        <w:autoSpaceDN w:val="0"/>
        <w:adjustRightInd w:val="0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108"/>
        <w:gridCol w:w="3541"/>
        <w:gridCol w:w="2976"/>
      </w:tblGrid>
      <w:tr w:rsidR="000612DE" w:rsidTr="000612DE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jc w:val="center"/>
            </w:pPr>
            <w:r>
              <w:t>Выявленное</w:t>
            </w:r>
          </w:p>
          <w:p w:rsidR="000612DE" w:rsidRDefault="000612DE">
            <w:pPr>
              <w:autoSpaceDE w:val="0"/>
              <w:autoSpaceDN w:val="0"/>
              <w:adjustRightInd w:val="0"/>
              <w:jc w:val="center"/>
            </w:pPr>
            <w:r>
              <w:t>нарушение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jc w:val="center"/>
            </w:pPr>
            <w:r>
              <w:t>Рекомендации по устранению выявленного нарушения</w:t>
            </w:r>
          </w:p>
          <w:p w:rsidR="000612DE" w:rsidRDefault="000612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jc w:val="center"/>
            </w:pPr>
            <w:r>
              <w:t xml:space="preserve">Срок устранения </w:t>
            </w:r>
          </w:p>
          <w:p w:rsidR="000612DE" w:rsidRDefault="000612DE">
            <w:pPr>
              <w:autoSpaceDE w:val="0"/>
              <w:autoSpaceDN w:val="0"/>
              <w:adjustRightInd w:val="0"/>
              <w:jc w:val="center"/>
            </w:pPr>
            <w:r>
              <w:t>выявленного нарушения</w:t>
            </w:r>
          </w:p>
        </w:tc>
      </w:tr>
      <w:tr w:rsidR="000612DE" w:rsidTr="000612DE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612DE" w:rsidTr="000612DE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</w:tr>
      <w:tr w:rsidR="000612DE" w:rsidTr="000612DE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</w:tr>
      <w:tr w:rsidR="000612DE" w:rsidTr="000612DE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</w:tr>
      <w:tr w:rsidR="000612DE" w:rsidTr="000612DE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</w:tr>
      <w:tr w:rsidR="000612DE" w:rsidTr="000612DE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</w:pPr>
          </w:p>
        </w:tc>
      </w:tr>
    </w:tbl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</w:pPr>
      <w:r>
        <w:t>Срок повторного осмотра здания, сооружения – «___» __________ 20__ г.</w:t>
      </w:r>
    </w:p>
    <w:p w:rsidR="000612DE" w:rsidRDefault="000612DE" w:rsidP="000612DE">
      <w:pPr>
        <w:autoSpaceDE w:val="0"/>
        <w:autoSpaceDN w:val="0"/>
        <w:adjustRightInd w:val="0"/>
      </w:pPr>
      <w:r>
        <w:t>Рекомендации получил(а) ___________________________________   ______________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(подпись)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</w:pPr>
      <w:r>
        <w:t>Подписи членов Комиссии: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   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(должность, Ф.И.О.)                                                           (подпись)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   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(должность, Ф.И.О.)                                                           (подпись)</w:t>
      </w:r>
    </w:p>
    <w:p w:rsidR="000612DE" w:rsidRDefault="000612DE" w:rsidP="000612DE">
      <w:pPr>
        <w:autoSpaceDE w:val="0"/>
        <w:autoSpaceDN w:val="0"/>
        <w:adjustRightInd w:val="0"/>
      </w:pPr>
      <w:r>
        <w:t>___________________________________________________________   _____________</w:t>
      </w:r>
    </w:p>
    <w:p w:rsidR="000612DE" w:rsidRDefault="000612DE" w:rsidP="000612DE">
      <w:pPr>
        <w:autoSpaceDE w:val="0"/>
        <w:autoSpaceDN w:val="0"/>
        <w:adjustRightInd w:val="0"/>
      </w:pPr>
      <w:r>
        <w:t xml:space="preserve">                     (должность, Ф.И.О.)                                                           (подпись)</w:t>
      </w:r>
    </w:p>
    <w:p w:rsidR="000612DE" w:rsidRDefault="000612DE" w:rsidP="000612DE">
      <w:pPr>
        <w:autoSpaceDE w:val="0"/>
        <w:autoSpaceDN w:val="0"/>
        <w:adjustRightInd w:val="0"/>
      </w:pPr>
    </w:p>
    <w:p w:rsidR="000612DE" w:rsidRDefault="000612DE" w:rsidP="000612D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</w:p>
    <w:p w:rsidR="000612DE" w:rsidRDefault="000612DE" w:rsidP="000612D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</w:p>
    <w:p w:rsidR="000612DE" w:rsidRDefault="000612DE" w:rsidP="000612DE">
      <w:pPr>
        <w:rPr>
          <w:b/>
          <w:sz w:val="28"/>
          <w:szCs w:val="28"/>
        </w:rPr>
        <w:sectPr w:rsidR="000612DE" w:rsidSect="000612DE">
          <w:pgSz w:w="11906" w:h="16838"/>
          <w:pgMar w:top="1134" w:right="1276" w:bottom="1134" w:left="1559" w:header="709" w:footer="709" w:gutter="0"/>
          <w:cols w:space="720"/>
        </w:sectPr>
      </w:pPr>
    </w:p>
    <w:p w:rsidR="000612DE" w:rsidRDefault="000612DE" w:rsidP="000612DE">
      <w:pPr>
        <w:tabs>
          <w:tab w:val="left" w:pos="1225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3615" w:type="dxa"/>
        <w:jc w:val="right"/>
        <w:tblLook w:val="04A0"/>
      </w:tblPr>
      <w:tblGrid>
        <w:gridCol w:w="3615"/>
      </w:tblGrid>
      <w:tr w:rsidR="000612DE" w:rsidTr="000612DE">
        <w:trPr>
          <w:trHeight w:val="1562"/>
          <w:jc w:val="right"/>
        </w:trPr>
        <w:tc>
          <w:tcPr>
            <w:tcW w:w="3615" w:type="dxa"/>
            <w:hideMark/>
          </w:tcPr>
          <w:p w:rsidR="000612DE" w:rsidRDefault="000612DE">
            <w:pPr>
              <w:pStyle w:val="ConsPlusTitle"/>
              <w:tabs>
                <w:tab w:val="center" w:pos="4677"/>
                <w:tab w:val="right" w:pos="9355"/>
              </w:tabs>
              <w:spacing w:line="240" w:lineRule="exact"/>
              <w:ind w:left="34"/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  <w:t xml:space="preserve">Приложение 2 </w:t>
            </w:r>
          </w:p>
          <w:p w:rsidR="000612DE" w:rsidRDefault="000612DE">
            <w:pPr>
              <w:pStyle w:val="ConsPlusTitle"/>
              <w:tabs>
                <w:tab w:val="center" w:pos="4677"/>
                <w:tab w:val="right" w:pos="9355"/>
              </w:tabs>
              <w:spacing w:line="240" w:lineRule="exact"/>
              <w:ind w:left="34"/>
              <w:rPr>
                <w:rFonts w:ascii="Times New Roman" w:hAnsi="Times New Roman" w:cs="Times New Roman"/>
                <w:b w:val="0"/>
                <w:color w:val="000000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6"/>
                <w:sz w:val="24"/>
                <w:szCs w:val="24"/>
              </w:rPr>
              <w:t xml:space="preserve">комиссии </w:t>
            </w:r>
          </w:p>
          <w:p w:rsidR="000612DE" w:rsidRDefault="000612DE">
            <w:pPr>
              <w:pStyle w:val="ConsPlusTitle"/>
              <w:tabs>
                <w:tab w:val="center" w:pos="4677"/>
                <w:tab w:val="right" w:pos="9355"/>
              </w:tabs>
              <w:spacing w:line="240" w:lineRule="exact"/>
              <w:ind w:left="34"/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16"/>
                <w:sz w:val="24"/>
                <w:szCs w:val="24"/>
              </w:rPr>
              <w:t xml:space="preserve">по осмотру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зданий, сооружений и отдельных помещений муниципального образования «Сегежский муниципальный район»</w:t>
            </w:r>
          </w:p>
        </w:tc>
      </w:tr>
      <w:tr w:rsidR="000612DE" w:rsidTr="000612DE">
        <w:trPr>
          <w:trHeight w:val="705"/>
          <w:jc w:val="right"/>
        </w:trPr>
        <w:tc>
          <w:tcPr>
            <w:tcW w:w="3615" w:type="dxa"/>
            <w:hideMark/>
          </w:tcPr>
          <w:p w:rsidR="000612DE" w:rsidRDefault="000612DE">
            <w:pPr>
              <w:pStyle w:val="ConsPlusTitle"/>
              <w:tabs>
                <w:tab w:val="center" w:pos="4677"/>
                <w:tab w:val="right" w:pos="9355"/>
              </w:tabs>
              <w:spacing w:line="360" w:lineRule="exact"/>
              <w:ind w:left="34"/>
              <w:jc w:val="right"/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16"/>
                <w:sz w:val="24"/>
                <w:szCs w:val="24"/>
              </w:rPr>
              <w:t>ФОРМА</w:t>
            </w:r>
          </w:p>
        </w:tc>
      </w:tr>
    </w:tbl>
    <w:p w:rsidR="000612DE" w:rsidRDefault="000612DE" w:rsidP="000612D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12DE" w:rsidRDefault="000612DE" w:rsidP="000612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0612DE" w:rsidRDefault="000612DE" w:rsidP="000612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учета осмотров</w:t>
      </w:r>
    </w:p>
    <w:p w:rsidR="000612DE" w:rsidRDefault="000612DE" w:rsidP="000612D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841"/>
        <w:gridCol w:w="1985"/>
        <w:gridCol w:w="1417"/>
        <w:gridCol w:w="1418"/>
        <w:gridCol w:w="1559"/>
        <w:gridCol w:w="2550"/>
        <w:gridCol w:w="1843"/>
        <w:gridCol w:w="1843"/>
      </w:tblGrid>
      <w:tr w:rsidR="000612DE" w:rsidTr="000612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для проведения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осмотра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объекта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  </w:t>
            </w:r>
            <w:r>
              <w:rPr>
                <w:sz w:val="20"/>
              </w:rPr>
              <w:br/>
              <w:t>проведения осмотра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 дата акта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Лица,   </w:t>
            </w:r>
            <w:r>
              <w:rPr>
                <w:sz w:val="20"/>
              </w:rPr>
              <w:br/>
              <w:t>проводившие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осмотр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выдаче рекомендаций 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(выдавались/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выдавались), 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устранения 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выявленных нарушений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Лица, 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подготовившие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Отметка 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выполнении 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рекомендаций 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(выполнены/ 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 выполнены)</w:t>
            </w:r>
          </w:p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</w:p>
        </w:tc>
      </w:tr>
      <w:tr w:rsidR="000612DE" w:rsidTr="000612DE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612DE" w:rsidTr="000612DE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</w:tr>
      <w:tr w:rsidR="000612DE" w:rsidTr="000612DE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</w:tr>
      <w:tr w:rsidR="000612DE" w:rsidTr="000612DE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</w:tr>
      <w:tr w:rsidR="000612DE" w:rsidTr="000612DE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</w:tr>
      <w:tr w:rsidR="000612DE" w:rsidTr="000612DE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Default="000612D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</w:p>
        </w:tc>
      </w:tr>
    </w:tbl>
    <w:p w:rsidR="000612DE" w:rsidRDefault="000612DE" w:rsidP="000612DE">
      <w:pPr>
        <w:jc w:val="center"/>
        <w:rPr>
          <w:sz w:val="22"/>
          <w:szCs w:val="22"/>
        </w:rPr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rPr>
          <w:color w:val="2D2D2D"/>
          <w:spacing w:val="2"/>
        </w:rPr>
        <w:sectPr w:rsidR="000612DE">
          <w:pgSz w:w="16838" w:h="11906" w:orient="landscape"/>
          <w:pgMar w:top="1134" w:right="851" w:bottom="567" w:left="709" w:header="437" w:footer="720" w:gutter="0"/>
          <w:cols w:space="720"/>
        </w:sectPr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УТВЕРЖДЕН</w:t>
      </w: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постановлением администрации         </w:t>
      </w: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Сегежского муниципального района</w:t>
      </w: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от 06 марта 2018 г. № 170</w:t>
      </w: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СОСТАВ </w:t>
      </w:r>
    </w:p>
    <w:p w:rsidR="000612DE" w:rsidRDefault="000612DE" w:rsidP="000612DE">
      <w:pPr>
        <w:shd w:val="clear" w:color="auto" w:fill="FFFFFF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комиссии по должностям по</w:t>
      </w:r>
      <w:r>
        <w:rPr>
          <w:b/>
          <w:bCs/>
        </w:rPr>
        <w:t xml:space="preserve"> осмотру муниципальных зданий, сооружений и отдельных помещений </w:t>
      </w:r>
      <w:r>
        <w:rPr>
          <w:b/>
          <w:color w:val="2D2D2D"/>
          <w:spacing w:val="2"/>
        </w:rPr>
        <w:t>муниципального образования «Сегежский муниципальный район»</w:t>
      </w:r>
    </w:p>
    <w:p w:rsidR="000612DE" w:rsidRDefault="000612DE" w:rsidP="000612DE">
      <w:pPr>
        <w:shd w:val="clear" w:color="auto" w:fill="FFFFFF"/>
        <w:textAlignment w:val="baseline"/>
        <w:rPr>
          <w:color w:val="2D2D2D"/>
          <w:spacing w:val="2"/>
        </w:rPr>
      </w:pPr>
    </w:p>
    <w:tbl>
      <w:tblPr>
        <w:tblW w:w="9464" w:type="dxa"/>
        <w:tblLook w:val="04A0"/>
      </w:tblPr>
      <w:tblGrid>
        <w:gridCol w:w="9464"/>
      </w:tblGrid>
      <w:tr w:rsidR="000612DE" w:rsidTr="000612DE">
        <w:trPr>
          <w:trHeight w:val="568"/>
        </w:trPr>
        <w:tc>
          <w:tcPr>
            <w:tcW w:w="9464" w:type="dxa"/>
          </w:tcPr>
          <w:p w:rsidR="000612DE" w:rsidRDefault="000612DE" w:rsidP="000612DE">
            <w:pPr>
              <w:pStyle w:val="afd"/>
              <w:numPr>
                <w:ilvl w:val="0"/>
                <w:numId w:val="7"/>
              </w:numPr>
              <w:spacing w:after="200" w:line="276" w:lineRule="auto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Начальник  отдела строительства и жилищно-коммунального хозяйства  администрации Сегежского муниципального района (председатель комиссии).</w:t>
            </w:r>
          </w:p>
          <w:p w:rsidR="000612DE" w:rsidRDefault="000612DE" w:rsidP="000612DE">
            <w:pPr>
              <w:pStyle w:val="afd"/>
              <w:numPr>
                <w:ilvl w:val="0"/>
                <w:numId w:val="7"/>
              </w:numPr>
              <w:spacing w:after="200" w:line="276" w:lineRule="auto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Ведущий специалист отдела строительства и жилищно-коммунального хозяйства  администрации Сегежского муниципального района (заместитель председателя комиссии).</w:t>
            </w:r>
          </w:p>
          <w:p w:rsidR="000612DE" w:rsidRDefault="000612DE" w:rsidP="000612DE">
            <w:pPr>
              <w:pStyle w:val="afd"/>
              <w:numPr>
                <w:ilvl w:val="0"/>
                <w:numId w:val="7"/>
              </w:numPr>
              <w:spacing w:after="200" w:line="276" w:lineRule="auto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Специалист первой категории отдела строительства и жилищно-коммунального хозяйства  администрации Сегежского муниципального района (секретарь комиссии).</w:t>
            </w:r>
          </w:p>
          <w:p w:rsidR="000612DE" w:rsidRDefault="000612DE" w:rsidP="000612DE">
            <w:pPr>
              <w:pStyle w:val="afd"/>
              <w:numPr>
                <w:ilvl w:val="0"/>
                <w:numId w:val="7"/>
              </w:numPr>
              <w:shd w:val="clear" w:color="auto" w:fill="FFFFFF"/>
              <w:spacing w:after="200" w:line="276" w:lineRule="auto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Главный специалист комитета по управлению муниципальным имуществом и земельными ресурсами администрации Сегежского муниципального района. </w:t>
            </w:r>
          </w:p>
          <w:p w:rsidR="000612DE" w:rsidRDefault="000612DE" w:rsidP="000612DE">
            <w:pPr>
              <w:pStyle w:val="afd"/>
              <w:numPr>
                <w:ilvl w:val="0"/>
                <w:numId w:val="7"/>
              </w:numPr>
              <w:shd w:val="clear" w:color="auto" w:fill="FFFFFF"/>
              <w:spacing w:after="200" w:line="276" w:lineRule="auto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Директор муниципального казенного учреждения «Хозяйственно-эксплуатационная группа». </w:t>
            </w:r>
          </w:p>
          <w:p w:rsidR="000612DE" w:rsidRDefault="000612DE" w:rsidP="000612DE">
            <w:pPr>
              <w:pStyle w:val="afd"/>
              <w:numPr>
                <w:ilvl w:val="0"/>
                <w:numId w:val="7"/>
              </w:numPr>
              <w:shd w:val="clear" w:color="auto" w:fill="FFFFFF"/>
              <w:spacing w:after="200" w:line="276" w:lineRule="auto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Начальник управления образования администрации Сегежского муниципального района. </w:t>
            </w:r>
          </w:p>
          <w:p w:rsidR="000612DE" w:rsidRDefault="000612DE">
            <w:pPr>
              <w:shd w:val="clear" w:color="auto" w:fill="FFFFFF"/>
              <w:ind w:left="360"/>
              <w:jc w:val="both"/>
              <w:textAlignment w:val="baseline"/>
              <w:rPr>
                <w:color w:val="2D2D2D"/>
                <w:spacing w:val="2"/>
              </w:rPr>
            </w:pPr>
          </w:p>
        </w:tc>
      </w:tr>
      <w:tr w:rsidR="000612DE" w:rsidTr="000612DE">
        <w:tc>
          <w:tcPr>
            <w:tcW w:w="9464" w:type="dxa"/>
          </w:tcPr>
          <w:p w:rsidR="000612DE" w:rsidRDefault="000612DE">
            <w:pPr>
              <w:shd w:val="clear" w:color="auto" w:fill="FFFFFF"/>
              <w:ind w:firstLine="708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________________</w:t>
            </w:r>
          </w:p>
          <w:p w:rsidR="000612DE" w:rsidRDefault="000612DE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</w:p>
        </w:tc>
      </w:tr>
      <w:tr w:rsidR="000612DE" w:rsidTr="000612DE">
        <w:trPr>
          <w:trHeight w:val="873"/>
        </w:trPr>
        <w:tc>
          <w:tcPr>
            <w:tcW w:w="9464" w:type="dxa"/>
          </w:tcPr>
          <w:p w:rsidR="000612DE" w:rsidRDefault="000612DE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</w:p>
        </w:tc>
      </w:tr>
      <w:tr w:rsidR="000612DE" w:rsidTr="000612DE">
        <w:tc>
          <w:tcPr>
            <w:tcW w:w="9464" w:type="dxa"/>
          </w:tcPr>
          <w:p w:rsidR="000612DE" w:rsidRDefault="000612DE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</w:p>
        </w:tc>
      </w:tr>
      <w:tr w:rsidR="000612DE" w:rsidTr="000612DE">
        <w:tc>
          <w:tcPr>
            <w:tcW w:w="9464" w:type="dxa"/>
          </w:tcPr>
          <w:p w:rsidR="000612DE" w:rsidRDefault="000612DE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</w:p>
        </w:tc>
      </w:tr>
    </w:tbl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0612DE" w:rsidRDefault="000612DE" w:rsidP="000612DE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4A2ABC" w:rsidRPr="00B60E25" w:rsidRDefault="004A2ABC" w:rsidP="000612DE">
      <w:pPr>
        <w:tabs>
          <w:tab w:val="left" w:pos="2085"/>
        </w:tabs>
        <w:jc w:val="center"/>
        <w:rPr>
          <w:sz w:val="22"/>
          <w:szCs w:val="22"/>
        </w:rPr>
      </w:pPr>
    </w:p>
    <w:sectPr w:rsidR="004A2ABC" w:rsidRPr="00B60E25" w:rsidSect="009B45DC">
      <w:headerReference w:type="even" r:id="rId15"/>
      <w:headerReference w:type="default" r:id="rId16"/>
      <w:footerReference w:type="even" r:id="rId17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BA" w:rsidRDefault="00BD27BA">
      <w:r>
        <w:separator/>
      </w:r>
    </w:p>
  </w:endnote>
  <w:endnote w:type="continuationSeparator" w:id="0">
    <w:p w:rsidR="00BD27BA" w:rsidRDefault="00BD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BA" w:rsidRDefault="00BD27BA">
      <w:r>
        <w:separator/>
      </w:r>
    </w:p>
  </w:footnote>
  <w:footnote w:type="continuationSeparator" w:id="0">
    <w:p w:rsidR="00BD27BA" w:rsidRDefault="00BD2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12DE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9369F"/>
    <w:multiLevelType w:val="hybridMultilevel"/>
    <w:tmpl w:val="7E38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F0CF7"/>
    <w:multiLevelType w:val="hybridMultilevel"/>
    <w:tmpl w:val="DC4CDCE4"/>
    <w:lvl w:ilvl="0" w:tplc="7682EF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96D50"/>
    <w:multiLevelType w:val="hybridMultilevel"/>
    <w:tmpl w:val="9EC8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12DE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A7F50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AA8"/>
    <w:rsid w:val="00252F58"/>
    <w:rsid w:val="00254BBD"/>
    <w:rsid w:val="00256CAC"/>
    <w:rsid w:val="00257986"/>
    <w:rsid w:val="00270981"/>
    <w:rsid w:val="002744AA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B01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65650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C490F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27C1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74D43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25B10"/>
    <w:rsid w:val="00726A1B"/>
    <w:rsid w:val="00732064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09BD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15FD7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B45DC"/>
    <w:rsid w:val="009C5A58"/>
    <w:rsid w:val="009C5C3C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4DD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9185F"/>
    <w:rsid w:val="00AA0789"/>
    <w:rsid w:val="00AA71B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C24"/>
    <w:rsid w:val="00BB3C3E"/>
    <w:rsid w:val="00BB6134"/>
    <w:rsid w:val="00BC0431"/>
    <w:rsid w:val="00BD2507"/>
    <w:rsid w:val="00BD27BA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uiPriority w:val="99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9B45DC"/>
    <w:pPr>
      <w:ind w:left="720"/>
      <w:contextualSpacing/>
    </w:pPr>
  </w:style>
  <w:style w:type="paragraph" w:customStyle="1" w:styleId="Standard">
    <w:name w:val="Standard"/>
    <w:rsid w:val="009B45DC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vipolnenie_rabo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ezopasnostmz_obtzekto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ektnaya_dokumentatci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tehnicheskoe_obsluzhivanie__remont_i_rekonstruktciya_zdanij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yperlink" Target="http://pandia.ru/text/category/remont_pomesh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88B9-1F64-4E01-B52D-6E2A8B6F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21207</CharactersWithSpaces>
  <SharedDoc>false</SharedDoc>
  <HLinks>
    <vt:vector size="36" baseType="variant">
      <vt:variant>
        <vt:i4>8257552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http://pandia.ru/text/category/remont_pomeshenij/</vt:lpwstr>
      </vt:variant>
      <vt:variant>
        <vt:lpwstr/>
      </vt:variant>
      <vt:variant>
        <vt:i4>3014667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http://pandia.ru/text/category/vipolnenie_rabot/</vt:lpwstr>
      </vt:variant>
      <vt:variant>
        <vt:lpwstr/>
      </vt:variant>
      <vt:variant>
        <vt:i4>3145812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http://pandia.ru/text/category/bezopasnostmz_obtzektov/</vt:lpwstr>
      </vt:variant>
      <vt:variant>
        <vt:lpwstr/>
      </vt:variant>
      <vt:variant>
        <vt:i4>8192024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http://pandia.ru/text/category/proektnaya_dokumentatciya/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http://pandia.ru/text/category/tehnicheskoe_obsluzhivanie__remont_i_rekonstruktciya_zdanij/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2018-03-07T08:53:00Z</cp:lastPrinted>
  <dcterms:created xsi:type="dcterms:W3CDTF">2018-03-13T12:22:00Z</dcterms:created>
  <dcterms:modified xsi:type="dcterms:W3CDTF">2018-03-13T12:22:00Z</dcterms:modified>
</cp:coreProperties>
</file>