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508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2</w:t>
      </w:r>
      <w:r w:rsidR="00A06C0E">
        <w:t>6</w:t>
      </w:r>
      <w:r w:rsidR="00877560">
        <w:t xml:space="preserve">  </w:t>
      </w:r>
      <w:r w:rsidR="006C4AF9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A06C0E">
        <w:t xml:space="preserve">  234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A06C0E" w:rsidRDefault="00A06C0E" w:rsidP="00A06C0E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bCs/>
        </w:rPr>
        <w:t>О внесении изменений в постановление администрации Сегежского муниципального района от 20 октября 2017 г. № 751</w:t>
      </w:r>
      <w:r>
        <w:rPr>
          <w:b/>
        </w:rPr>
        <w:t xml:space="preserve"> </w:t>
      </w:r>
    </w:p>
    <w:p w:rsidR="00A06C0E" w:rsidRDefault="00A06C0E" w:rsidP="00A06C0E">
      <w:pPr>
        <w:jc w:val="center"/>
        <w:rPr>
          <w:b/>
        </w:rPr>
      </w:pPr>
    </w:p>
    <w:p w:rsidR="00A06C0E" w:rsidRDefault="00A06C0E" w:rsidP="00A06C0E">
      <w:pPr>
        <w:jc w:val="center"/>
        <w:rPr>
          <w:b/>
        </w:rPr>
      </w:pPr>
    </w:p>
    <w:p w:rsidR="00A06C0E" w:rsidRDefault="00A06C0E" w:rsidP="00A06C0E">
      <w:pPr>
        <w:ind w:firstLine="709"/>
        <w:jc w:val="both"/>
        <w:rPr>
          <w:bCs/>
        </w:rPr>
      </w:pPr>
      <w:r>
        <w:t xml:space="preserve">В связи с тем, что продажа посредством публичного предложения  муниципального имущества муниципального образования «Сегежский муниципальный район» по 5 (пяти) лотам  признана несостоявшейся,  во исполнение Программы приватизации муниципального имущества муниципального образования «Сегежский муниципальный район», утвержденной решением Совета Сегежского муниципального района от 25 января 2018 г. № 406, в соответствии со  статьей 24 Федерального закона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 от 22 июля 2002 г. № 549,  статьей 61 Устава муниципального образования «Сегежский муниципальный район»,  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Сегежского муниципального района от 29 декабря 2016 г. № 315, протоколом заседания комиссии по продаже муниципального имущества муниципального образования «Сегежский муниципальный район» от 15 марта 2018 г., администрация Сегежского муниципального района  </w:t>
      </w:r>
      <w:r>
        <w:rPr>
          <w:b/>
          <w:bCs/>
        </w:rPr>
        <w:t xml:space="preserve">п о с т а н о в л я е т:       </w:t>
      </w:r>
    </w:p>
    <w:p w:rsidR="00A06C0E" w:rsidRDefault="00A06C0E" w:rsidP="00A06C0E">
      <w:pPr>
        <w:ind w:firstLine="709"/>
        <w:jc w:val="both"/>
        <w:rPr>
          <w:bCs/>
        </w:rPr>
      </w:pPr>
    </w:p>
    <w:p w:rsidR="00A06C0E" w:rsidRDefault="00A06C0E" w:rsidP="00A06C0E">
      <w:pPr>
        <w:ind w:firstLine="709"/>
        <w:jc w:val="both"/>
      </w:pPr>
      <w:r>
        <w:t>1. Внести следующие изменения в постановление администрации Сегежского муниципального района от 20 октября 2017 г. № 751 «Об утверждении условий приватизации муниципального имущества муниципального образования «Сегежский муниципальный район» (в редакции постановления от 02 февраля 2018 г. № 83):</w:t>
      </w:r>
    </w:p>
    <w:p w:rsidR="00A06C0E" w:rsidRDefault="00A06C0E" w:rsidP="00A06C0E">
      <w:pPr>
        <w:ind w:firstLine="709"/>
        <w:jc w:val="both"/>
      </w:pPr>
      <w:r>
        <w:t>1)   в подпункте 1:</w:t>
      </w:r>
    </w:p>
    <w:p w:rsidR="00A06C0E" w:rsidRDefault="00A06C0E" w:rsidP="00A06C0E">
      <w:pPr>
        <w:ind w:firstLine="709"/>
        <w:jc w:val="both"/>
      </w:pPr>
      <w:r>
        <w:t>а)   абзац 2 изложить в следующей редакции:</w:t>
      </w:r>
    </w:p>
    <w:p w:rsidR="00A06C0E" w:rsidRDefault="00A06C0E" w:rsidP="00A06C0E">
      <w:pPr>
        <w:ind w:firstLine="709"/>
        <w:jc w:val="both"/>
      </w:pPr>
      <w:r>
        <w:t xml:space="preserve">«способ приватизации лота № 1 - продажа без объявления цены, </w:t>
      </w:r>
      <w:r>
        <w:rPr>
          <w:rFonts w:eastAsia="Calibri"/>
          <w:bCs/>
        </w:rPr>
        <w:t>форма подачи предложений: закрытая</w:t>
      </w:r>
      <w:r>
        <w:t>. Предложения о цене приобретения лота № 1 прилагаются к заявке в запечатанном конверте.»;</w:t>
      </w:r>
    </w:p>
    <w:p w:rsidR="00A06C0E" w:rsidRDefault="00A06C0E" w:rsidP="00A06C0E">
      <w:pPr>
        <w:ind w:firstLine="709"/>
        <w:jc w:val="both"/>
      </w:pPr>
      <w:r>
        <w:t xml:space="preserve">б)   абзацы 3, 4, 5, 6, 7 исключить; </w:t>
      </w:r>
    </w:p>
    <w:p w:rsidR="00A06C0E" w:rsidRDefault="00A06C0E" w:rsidP="00A06C0E">
      <w:pPr>
        <w:ind w:firstLine="709"/>
        <w:jc w:val="both"/>
      </w:pPr>
    </w:p>
    <w:p w:rsidR="00A06C0E" w:rsidRDefault="00A06C0E" w:rsidP="00A06C0E">
      <w:pPr>
        <w:ind w:firstLine="709"/>
        <w:jc w:val="both"/>
      </w:pPr>
    </w:p>
    <w:p w:rsidR="00A06C0E" w:rsidRDefault="00A06C0E" w:rsidP="00A06C0E">
      <w:pPr>
        <w:ind w:firstLine="709"/>
        <w:jc w:val="both"/>
      </w:pPr>
    </w:p>
    <w:p w:rsidR="00A06C0E" w:rsidRDefault="00A06C0E" w:rsidP="00A06C0E">
      <w:pPr>
        <w:ind w:firstLine="709"/>
        <w:jc w:val="both"/>
      </w:pPr>
      <w:r>
        <w:lastRenderedPageBreak/>
        <w:t>2)   в подпункте 2:</w:t>
      </w:r>
    </w:p>
    <w:p w:rsidR="00A06C0E" w:rsidRDefault="00A06C0E" w:rsidP="00A06C0E">
      <w:pPr>
        <w:ind w:firstLine="709"/>
        <w:jc w:val="both"/>
      </w:pPr>
      <w:r>
        <w:t>а)   абзац 2 изложить в следующей редакции:</w:t>
      </w:r>
    </w:p>
    <w:p w:rsidR="00A06C0E" w:rsidRDefault="00A06C0E" w:rsidP="00A06C0E">
      <w:pPr>
        <w:ind w:firstLine="709"/>
        <w:jc w:val="both"/>
      </w:pPr>
      <w:r>
        <w:t xml:space="preserve">«способ приватизации лота № 2 - продажа без объявления цены, </w:t>
      </w:r>
      <w:r>
        <w:rPr>
          <w:rFonts w:eastAsia="Calibri"/>
          <w:bCs/>
        </w:rPr>
        <w:t>форма подачи предложений: закрытая</w:t>
      </w:r>
      <w:r>
        <w:t xml:space="preserve">. Предложения о цене приобретения лота № 2 прилагаются к заявке в запечатанном конверте.»; </w:t>
      </w:r>
    </w:p>
    <w:p w:rsidR="00A06C0E" w:rsidRDefault="00A06C0E" w:rsidP="00A06C0E">
      <w:pPr>
        <w:ind w:firstLine="709"/>
        <w:jc w:val="both"/>
      </w:pPr>
      <w:r>
        <w:t>б)   абзацы 3, 4, 5, 6, 7 исключить;</w:t>
      </w:r>
    </w:p>
    <w:p w:rsidR="00A06C0E" w:rsidRDefault="00A06C0E" w:rsidP="00A06C0E">
      <w:pPr>
        <w:ind w:firstLine="709"/>
        <w:jc w:val="both"/>
      </w:pPr>
      <w:r>
        <w:t>3)   в подпункте 3:</w:t>
      </w:r>
    </w:p>
    <w:p w:rsidR="00A06C0E" w:rsidRDefault="00A06C0E" w:rsidP="00A06C0E">
      <w:pPr>
        <w:ind w:firstLine="709"/>
        <w:jc w:val="both"/>
      </w:pPr>
      <w:r>
        <w:t>а)   абзац 2 изложить в следующей редакции:</w:t>
      </w:r>
    </w:p>
    <w:p w:rsidR="00A06C0E" w:rsidRDefault="00A06C0E" w:rsidP="00A06C0E">
      <w:pPr>
        <w:ind w:firstLine="709"/>
        <w:jc w:val="both"/>
      </w:pPr>
      <w:r>
        <w:t xml:space="preserve">«способ приватизации лота № 3 - продажа без объявления цены, </w:t>
      </w:r>
      <w:r>
        <w:rPr>
          <w:rFonts w:eastAsia="Calibri"/>
          <w:bCs/>
        </w:rPr>
        <w:t>форма подачи предложений: закрытая</w:t>
      </w:r>
      <w:r>
        <w:t xml:space="preserve">. Предложения о цене приобретения лота № 3 прилагаются к заявке в запечатанном конверте.; </w:t>
      </w:r>
    </w:p>
    <w:p w:rsidR="00A06C0E" w:rsidRDefault="00A06C0E" w:rsidP="00A06C0E">
      <w:pPr>
        <w:ind w:firstLine="709"/>
        <w:jc w:val="both"/>
      </w:pPr>
      <w:r>
        <w:t>б)   абзацы 3, 4, 5, 6, 7 исключить;</w:t>
      </w:r>
    </w:p>
    <w:p w:rsidR="00A06C0E" w:rsidRDefault="00A06C0E" w:rsidP="00A06C0E">
      <w:pPr>
        <w:ind w:firstLine="709"/>
        <w:jc w:val="both"/>
      </w:pPr>
      <w:r>
        <w:t>4)   в подпункте 4:</w:t>
      </w:r>
    </w:p>
    <w:p w:rsidR="00A06C0E" w:rsidRDefault="00A06C0E" w:rsidP="00A06C0E">
      <w:pPr>
        <w:ind w:firstLine="709"/>
        <w:jc w:val="both"/>
      </w:pPr>
      <w:r>
        <w:t>а)   абзац 2  изложить в следующей редакции:</w:t>
      </w:r>
    </w:p>
    <w:p w:rsidR="00A06C0E" w:rsidRDefault="00A06C0E" w:rsidP="00A06C0E">
      <w:pPr>
        <w:ind w:firstLine="709"/>
        <w:jc w:val="both"/>
      </w:pPr>
      <w:r>
        <w:t xml:space="preserve">«способ приватизации лота № 4 - продажа без объявления цены, </w:t>
      </w:r>
      <w:r>
        <w:rPr>
          <w:rFonts w:eastAsia="Calibri"/>
          <w:bCs/>
        </w:rPr>
        <w:t>форма подачи предложений: закрытая</w:t>
      </w:r>
      <w:r>
        <w:t xml:space="preserve">. Предложения о цене приобретения лота № 4 прилагаются к заявке в запечатанном конверте.»; </w:t>
      </w:r>
    </w:p>
    <w:p w:rsidR="00A06C0E" w:rsidRDefault="00A06C0E" w:rsidP="00A06C0E">
      <w:pPr>
        <w:ind w:firstLine="709"/>
        <w:jc w:val="both"/>
      </w:pPr>
      <w:r>
        <w:t>б)   абзацы 3, 4, 5, 6, 7 исключить;</w:t>
      </w:r>
    </w:p>
    <w:p w:rsidR="00A06C0E" w:rsidRDefault="00A06C0E" w:rsidP="00A06C0E">
      <w:pPr>
        <w:ind w:firstLine="709"/>
        <w:jc w:val="both"/>
      </w:pPr>
      <w:r>
        <w:t>5)   в подпункте 5:</w:t>
      </w:r>
    </w:p>
    <w:p w:rsidR="00A06C0E" w:rsidRDefault="00A06C0E" w:rsidP="00A06C0E">
      <w:pPr>
        <w:ind w:firstLine="709"/>
        <w:jc w:val="both"/>
      </w:pPr>
      <w:r>
        <w:t>а)   абзац 2 изложить в следующей редакции:</w:t>
      </w:r>
    </w:p>
    <w:p w:rsidR="00A06C0E" w:rsidRDefault="00A06C0E" w:rsidP="00A06C0E">
      <w:pPr>
        <w:ind w:firstLine="709"/>
        <w:jc w:val="both"/>
      </w:pPr>
      <w:r>
        <w:t xml:space="preserve">«способ приватизации лота № 5 - продажа без объявления цены, </w:t>
      </w:r>
      <w:r>
        <w:rPr>
          <w:rFonts w:eastAsia="Calibri"/>
          <w:bCs/>
        </w:rPr>
        <w:t>форма подачи предложений: закрытая</w:t>
      </w:r>
      <w:r>
        <w:t xml:space="preserve">. Предложения о цене приобретения лота № 5 прилагаются к заявке в запечатанном конверте.»; </w:t>
      </w:r>
    </w:p>
    <w:p w:rsidR="00A06C0E" w:rsidRDefault="00A06C0E" w:rsidP="00A06C0E">
      <w:pPr>
        <w:ind w:firstLine="709"/>
        <w:jc w:val="both"/>
      </w:pPr>
      <w:r>
        <w:t xml:space="preserve">б)   абзацы 3, 4, 5, 6, 7 исключить. </w:t>
      </w:r>
    </w:p>
    <w:p w:rsidR="00A06C0E" w:rsidRDefault="00A06C0E" w:rsidP="00A06C0E">
      <w:pPr>
        <w:ind w:firstLine="709"/>
        <w:jc w:val="both"/>
      </w:pPr>
      <w:r>
        <w:t xml:space="preserve">2. Комитету по управлению муниципальным имуществом и земельными ресурсами  администрации Сегежского муниципального района (А.А.Гашкова) 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9" w:history="1">
        <w:r w:rsidRPr="00A06C0E">
          <w:rPr>
            <w:rStyle w:val="af2"/>
            <w:color w:val="auto"/>
            <w:u w:val="none"/>
            <w:lang w:val="en-US"/>
          </w:rPr>
          <w:t>http</w:t>
        </w:r>
        <w:r w:rsidRPr="00A06C0E">
          <w:rPr>
            <w:rStyle w:val="af2"/>
            <w:color w:val="auto"/>
            <w:u w:val="none"/>
          </w:rPr>
          <w:t>://</w:t>
        </w:r>
        <w:r w:rsidRPr="00A06C0E">
          <w:rPr>
            <w:rStyle w:val="af2"/>
            <w:color w:val="auto"/>
            <w:u w:val="none"/>
            <w:lang w:val="en-US"/>
          </w:rPr>
          <w:t>home</w:t>
        </w:r>
        <w:r w:rsidRPr="00A06C0E">
          <w:rPr>
            <w:rStyle w:val="af2"/>
            <w:color w:val="auto"/>
            <w:u w:val="none"/>
          </w:rPr>
          <w:t>.</w:t>
        </w:r>
        <w:r w:rsidRPr="00A06C0E">
          <w:rPr>
            <w:rStyle w:val="af2"/>
            <w:color w:val="auto"/>
            <w:u w:val="none"/>
            <w:lang w:val="en-US"/>
          </w:rPr>
          <w:t>onego</w:t>
        </w:r>
        <w:r w:rsidRPr="00A06C0E">
          <w:rPr>
            <w:rStyle w:val="af2"/>
            <w:color w:val="auto"/>
            <w:u w:val="none"/>
          </w:rPr>
          <w:t>.</w:t>
        </w:r>
        <w:r w:rsidRPr="00A06C0E">
          <w:rPr>
            <w:rStyle w:val="af2"/>
            <w:color w:val="auto"/>
            <w:u w:val="none"/>
            <w:lang w:val="en-US"/>
          </w:rPr>
          <w:t>ru</w:t>
        </w:r>
        <w:r w:rsidRPr="00A06C0E">
          <w:rPr>
            <w:rStyle w:val="af2"/>
            <w:color w:val="auto"/>
            <w:u w:val="none"/>
          </w:rPr>
          <w:t>/~</w:t>
        </w:r>
        <w:r w:rsidRPr="00A06C0E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 в течение десяти дней со дня его принятия.    </w:t>
      </w:r>
    </w:p>
    <w:p w:rsidR="00A06C0E" w:rsidRDefault="00A06C0E" w:rsidP="00A06C0E">
      <w:pPr>
        <w:ind w:firstLine="709"/>
        <w:jc w:val="both"/>
      </w:pPr>
      <w:r>
        <w:t>3.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А.А. Гашкову.</w:t>
      </w: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  <w:r>
        <w:t xml:space="preserve">            Глава администрации </w:t>
      </w:r>
    </w:p>
    <w:p w:rsidR="00A06C0E" w:rsidRDefault="00A06C0E" w:rsidP="00A06C0E">
      <w:pPr>
        <w:jc w:val="both"/>
      </w:pPr>
      <w:r>
        <w:t>Сегежского муниципального района                                                          Ю.В. Шульгович</w:t>
      </w: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A06C0E" w:rsidRDefault="00A06C0E" w:rsidP="00A06C0E">
      <w:pPr>
        <w:jc w:val="both"/>
        <w:rPr>
          <w:sz w:val="22"/>
          <w:szCs w:val="22"/>
        </w:rPr>
      </w:pPr>
    </w:p>
    <w:p w:rsidR="00607302" w:rsidRPr="00B60E25" w:rsidRDefault="00A06C0E" w:rsidP="00A06C0E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КУМИиЗР-</w:t>
      </w:r>
      <w:r w:rsidRPr="00A06C0E">
        <w:rPr>
          <w:sz w:val="22"/>
          <w:szCs w:val="22"/>
        </w:rPr>
        <w:t xml:space="preserve">2. </w:t>
      </w:r>
    </w:p>
    <w:sectPr w:rsidR="00607302" w:rsidRPr="00B60E2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77" w:rsidRDefault="005C4E77">
      <w:r>
        <w:separator/>
      </w:r>
    </w:p>
  </w:endnote>
  <w:endnote w:type="continuationSeparator" w:id="0">
    <w:p w:rsidR="005C4E77" w:rsidRDefault="005C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77" w:rsidRDefault="005C4E77">
      <w:r>
        <w:separator/>
      </w:r>
    </w:p>
  </w:footnote>
  <w:footnote w:type="continuationSeparator" w:id="0">
    <w:p w:rsidR="005C4E77" w:rsidRDefault="005C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084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D2EEE"/>
    <w:rsid w:val="002E19EC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4E77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7F30D8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6C0E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B081E"/>
    <w:rsid w:val="00AD2CAC"/>
    <w:rsid w:val="00AD5FE4"/>
    <w:rsid w:val="00AE29C5"/>
    <w:rsid w:val="00B23448"/>
    <w:rsid w:val="00B2534A"/>
    <w:rsid w:val="00B35BF8"/>
    <w:rsid w:val="00B5084B"/>
    <w:rsid w:val="00B51BFB"/>
    <w:rsid w:val="00B5693C"/>
    <w:rsid w:val="00B576B7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6A1B-B370-402F-9F9F-5164EFBE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4115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2018-03-26T13:15:00Z</cp:lastPrinted>
  <dcterms:created xsi:type="dcterms:W3CDTF">2018-03-29T08:02:00Z</dcterms:created>
  <dcterms:modified xsi:type="dcterms:W3CDTF">2018-03-29T08:02:00Z</dcterms:modified>
</cp:coreProperties>
</file>