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8E" w:rsidRPr="00EC1E3D" w:rsidRDefault="00EE668E" w:rsidP="001917C6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spacing w:val="26"/>
          <w:sz w:val="36"/>
          <w:szCs w:val="36"/>
        </w:rPr>
      </w:pPr>
      <w:r w:rsidRPr="00EC1E3D">
        <w:rPr>
          <w:rFonts w:ascii="Times New Roman" w:hAnsi="Times New Roman" w:cs="Times New Roman"/>
          <w:i w:val="0"/>
          <w:spacing w:val="26"/>
          <w:sz w:val="36"/>
          <w:szCs w:val="36"/>
        </w:rPr>
        <w:t>Республика Карелия</w:t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EC1E3D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E3D">
        <w:rPr>
          <w:rFonts w:ascii="Times New Roman" w:hAnsi="Times New Roman" w:cs="Times New Roman"/>
          <w:bCs/>
          <w:sz w:val="28"/>
          <w:szCs w:val="28"/>
        </w:rPr>
        <w:t>СОВЕТ СЕГЕЖСКОГО МУНИЦИПАЛЬНОГО РАЙОНА</w:t>
      </w:r>
    </w:p>
    <w:p w:rsidR="00EE668E" w:rsidRPr="00EC1E3D" w:rsidRDefault="00EC1E3D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XL</w:t>
      </w:r>
      <w:r w:rsidR="00C6603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</w:t>
      </w:r>
      <w:r w:rsidR="00EE668E" w:rsidRPr="00EC1E3D">
        <w:rPr>
          <w:rFonts w:ascii="Times New Roman" w:hAnsi="Times New Roman" w:cs="Times New Roman"/>
          <w:bCs/>
          <w:sz w:val="28"/>
          <w:szCs w:val="28"/>
        </w:rPr>
        <w:t xml:space="preserve"> ЗАСЕДАНИЕ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EE668E" w:rsidRPr="00EC1E3D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</w:p>
    <w:p w:rsidR="00EE668E" w:rsidRPr="00EC1E3D" w:rsidRDefault="00EE668E" w:rsidP="001917C6">
      <w:pPr>
        <w:pStyle w:val="3"/>
        <w:spacing w:after="0"/>
        <w:jc w:val="center"/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</w:pPr>
      <w:r w:rsidRPr="00EC1E3D"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  <w:t>РЕШЕНИЕ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68E" w:rsidRPr="00425B50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 xml:space="preserve">от  </w:t>
      </w:r>
      <w:r w:rsidR="00EC1E3D" w:rsidRPr="00425B50">
        <w:rPr>
          <w:rFonts w:ascii="Times New Roman" w:hAnsi="Times New Roman" w:cs="Times New Roman"/>
          <w:sz w:val="24"/>
          <w:szCs w:val="24"/>
        </w:rPr>
        <w:t xml:space="preserve">22 </w:t>
      </w:r>
      <w:r w:rsidRPr="001917C6">
        <w:rPr>
          <w:rFonts w:ascii="Times New Roman" w:hAnsi="Times New Roman" w:cs="Times New Roman"/>
          <w:sz w:val="24"/>
          <w:szCs w:val="24"/>
        </w:rPr>
        <w:t xml:space="preserve"> </w:t>
      </w:r>
      <w:r w:rsidR="00B8739D">
        <w:rPr>
          <w:rFonts w:ascii="Times New Roman" w:hAnsi="Times New Roman" w:cs="Times New Roman"/>
          <w:sz w:val="24"/>
          <w:szCs w:val="24"/>
        </w:rPr>
        <w:t xml:space="preserve">мая </w:t>
      </w:r>
      <w:r w:rsidRPr="001917C6">
        <w:rPr>
          <w:rFonts w:ascii="Times New Roman" w:hAnsi="Times New Roman" w:cs="Times New Roman"/>
          <w:sz w:val="24"/>
          <w:szCs w:val="24"/>
        </w:rPr>
        <w:t xml:space="preserve"> 20</w:t>
      </w:r>
      <w:r w:rsidR="001917C6">
        <w:rPr>
          <w:rFonts w:ascii="Times New Roman" w:hAnsi="Times New Roman" w:cs="Times New Roman"/>
          <w:sz w:val="24"/>
          <w:szCs w:val="24"/>
        </w:rPr>
        <w:t>17</w:t>
      </w:r>
      <w:r w:rsidRPr="001917C6">
        <w:rPr>
          <w:rFonts w:ascii="Times New Roman" w:hAnsi="Times New Roman" w:cs="Times New Roman"/>
          <w:sz w:val="24"/>
          <w:szCs w:val="24"/>
        </w:rPr>
        <w:t xml:space="preserve"> года   №   </w:t>
      </w:r>
      <w:r w:rsidR="00B83042">
        <w:rPr>
          <w:rFonts w:ascii="Times New Roman" w:hAnsi="Times New Roman" w:cs="Times New Roman"/>
          <w:sz w:val="24"/>
          <w:szCs w:val="24"/>
        </w:rPr>
        <w:t>355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Сегежа</w:t>
      </w:r>
    </w:p>
    <w:p w:rsidR="00EE668E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2E" w:rsidRPr="005D6944" w:rsidRDefault="00C37F2E" w:rsidP="005D6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042" w:rsidRPr="00B83042" w:rsidRDefault="00B83042" w:rsidP="00B83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042">
        <w:rPr>
          <w:rFonts w:ascii="Times New Roman" w:hAnsi="Times New Roman" w:cs="Times New Roman"/>
          <w:b/>
          <w:sz w:val="24"/>
          <w:szCs w:val="24"/>
        </w:rPr>
        <w:t>Об утверждении норматива стоимости одного квадратного метра общей площади</w:t>
      </w:r>
    </w:p>
    <w:p w:rsidR="00B83042" w:rsidRPr="00B83042" w:rsidRDefault="00B83042" w:rsidP="00B83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042">
        <w:rPr>
          <w:rFonts w:ascii="Times New Roman" w:hAnsi="Times New Roman" w:cs="Times New Roman"/>
          <w:b/>
          <w:sz w:val="24"/>
          <w:szCs w:val="24"/>
        </w:rPr>
        <w:t xml:space="preserve">жилого помещения по </w:t>
      </w:r>
      <w:proofErr w:type="spellStart"/>
      <w:r w:rsidRPr="00B83042">
        <w:rPr>
          <w:rFonts w:ascii="Times New Roman" w:hAnsi="Times New Roman" w:cs="Times New Roman"/>
          <w:b/>
          <w:sz w:val="24"/>
          <w:szCs w:val="24"/>
        </w:rPr>
        <w:t>Сегежскому</w:t>
      </w:r>
      <w:proofErr w:type="spellEnd"/>
      <w:r w:rsidRPr="00B83042"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 на второй квартал 2017 года для расчета размеров социальных выплат по подпрограмме «Обеспечение жильем молодых семей»</w:t>
      </w:r>
    </w:p>
    <w:p w:rsidR="00B83042" w:rsidRDefault="00B83042" w:rsidP="00B83042">
      <w:pPr>
        <w:jc w:val="both"/>
        <w:rPr>
          <w:b/>
        </w:rPr>
      </w:pPr>
    </w:p>
    <w:p w:rsidR="00B83042" w:rsidRDefault="00B83042" w:rsidP="00B8304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1050, </w:t>
      </w:r>
      <w:r>
        <w:rPr>
          <w:rFonts w:ascii="Times New Roman" w:hAnsi="Times New Roman"/>
          <w:sz w:val="24"/>
          <w:szCs w:val="24"/>
        </w:rPr>
        <w:t xml:space="preserve">Совет Сегежского муниципального района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b/>
          <w:sz w:val="24"/>
          <w:szCs w:val="24"/>
        </w:rPr>
        <w:t>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л:</w:t>
      </w:r>
    </w:p>
    <w:p w:rsidR="00B83042" w:rsidRPr="00B83042" w:rsidRDefault="00B83042" w:rsidP="00B83042">
      <w:pPr>
        <w:pStyle w:val="1"/>
        <w:shd w:val="clear" w:color="auto" w:fill="FFFFFF"/>
        <w:jc w:val="both"/>
        <w:rPr>
          <w:b w:val="0"/>
          <w:color w:val="auto"/>
          <w:sz w:val="20"/>
          <w:szCs w:val="20"/>
        </w:rPr>
      </w:pPr>
      <w:r>
        <w:rPr>
          <w:sz w:val="24"/>
          <w:szCs w:val="24"/>
        </w:rPr>
        <w:tab/>
      </w:r>
      <w:r w:rsidRPr="00B830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Утвердить норматив стоимости одного квадратного метра общей площади жилого помещения по </w:t>
      </w:r>
      <w:proofErr w:type="spellStart"/>
      <w:r w:rsidRPr="00B83042">
        <w:rPr>
          <w:rFonts w:ascii="Times New Roman" w:hAnsi="Times New Roman" w:cs="Times New Roman"/>
          <w:b w:val="0"/>
          <w:color w:val="auto"/>
          <w:sz w:val="24"/>
          <w:szCs w:val="24"/>
        </w:rPr>
        <w:t>Сегежскому</w:t>
      </w:r>
      <w:proofErr w:type="spellEnd"/>
      <w:r w:rsidRPr="00B830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муниципальному району на второй квартал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</w:t>
      </w:r>
      <w:r w:rsidRPr="00B83042">
        <w:rPr>
          <w:rFonts w:ascii="Times New Roman" w:hAnsi="Times New Roman" w:cs="Times New Roman"/>
          <w:b w:val="0"/>
          <w:color w:val="auto"/>
          <w:sz w:val="24"/>
          <w:szCs w:val="24"/>
        </w:rPr>
        <w:t>2017 года, применяемый для расчета размера социальных выплат, которые предоставляются за счет федерального бюджета, бюджета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Республики Карелия</w:t>
      </w:r>
      <w:r w:rsidR="005216A7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размере </w:t>
      </w:r>
      <w:r w:rsidRPr="00B83042">
        <w:rPr>
          <w:rFonts w:ascii="Times New Roman" w:hAnsi="Times New Roman" w:cs="Times New Roman"/>
          <w:b w:val="0"/>
          <w:color w:val="auto"/>
          <w:sz w:val="24"/>
          <w:szCs w:val="24"/>
        </w:rPr>
        <w:t>40 145 рублей.</w:t>
      </w:r>
    </w:p>
    <w:p w:rsidR="00B83042" w:rsidRPr="00B83042" w:rsidRDefault="00B83042" w:rsidP="00B83042">
      <w:pPr>
        <w:pStyle w:val="ac"/>
        <w:jc w:val="both"/>
        <w:rPr>
          <w:b w:val="0"/>
        </w:rPr>
      </w:pPr>
      <w:r w:rsidRPr="00B83042">
        <w:rPr>
          <w:b w:val="0"/>
        </w:rPr>
        <w:tab/>
        <w:t xml:space="preserve">2. Опубликовать настоящее решение в газете «Доверие» и обнародовать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B83042">
          <w:rPr>
            <w:rStyle w:val="a5"/>
            <w:b w:val="0"/>
            <w:color w:val="auto"/>
            <w:u w:val="none"/>
            <w:lang w:val="en-US"/>
          </w:rPr>
          <w:t>http</w:t>
        </w:r>
        <w:r w:rsidRPr="00B83042">
          <w:rPr>
            <w:rStyle w:val="a5"/>
            <w:b w:val="0"/>
            <w:color w:val="auto"/>
            <w:u w:val="none"/>
          </w:rPr>
          <w:t>://</w:t>
        </w:r>
        <w:r w:rsidRPr="00B83042">
          <w:rPr>
            <w:rStyle w:val="a5"/>
            <w:b w:val="0"/>
            <w:color w:val="auto"/>
            <w:u w:val="none"/>
            <w:lang w:val="en-US"/>
          </w:rPr>
          <w:t>home</w:t>
        </w:r>
        <w:r w:rsidRPr="00B83042">
          <w:rPr>
            <w:rStyle w:val="a5"/>
            <w:b w:val="0"/>
            <w:color w:val="auto"/>
            <w:u w:val="none"/>
          </w:rPr>
          <w:t>.</w:t>
        </w:r>
        <w:proofErr w:type="spellStart"/>
        <w:r w:rsidRPr="00B83042">
          <w:rPr>
            <w:rStyle w:val="a5"/>
            <w:b w:val="0"/>
            <w:color w:val="auto"/>
            <w:u w:val="none"/>
            <w:lang w:val="en-US"/>
          </w:rPr>
          <w:t>onego</w:t>
        </w:r>
        <w:proofErr w:type="spellEnd"/>
        <w:r w:rsidRPr="00B83042">
          <w:rPr>
            <w:rStyle w:val="a5"/>
            <w:b w:val="0"/>
            <w:color w:val="auto"/>
            <w:u w:val="none"/>
          </w:rPr>
          <w:t>.</w:t>
        </w:r>
        <w:proofErr w:type="spellStart"/>
        <w:r w:rsidRPr="00B83042">
          <w:rPr>
            <w:rStyle w:val="a5"/>
            <w:b w:val="0"/>
            <w:color w:val="auto"/>
            <w:u w:val="none"/>
            <w:lang w:val="en-US"/>
          </w:rPr>
          <w:t>ru</w:t>
        </w:r>
        <w:proofErr w:type="spellEnd"/>
        <w:r w:rsidRPr="00B83042">
          <w:rPr>
            <w:rStyle w:val="a5"/>
            <w:b w:val="0"/>
            <w:color w:val="auto"/>
            <w:u w:val="none"/>
          </w:rPr>
          <w:t>/~</w:t>
        </w:r>
        <w:proofErr w:type="spellStart"/>
        <w:r w:rsidRPr="00B83042">
          <w:rPr>
            <w:rStyle w:val="a5"/>
            <w:b w:val="0"/>
            <w:color w:val="auto"/>
            <w:u w:val="none"/>
            <w:lang w:val="en-US"/>
          </w:rPr>
          <w:t>segadmin</w:t>
        </w:r>
        <w:proofErr w:type="spellEnd"/>
      </w:hyperlink>
      <w:r w:rsidRPr="00B83042">
        <w:rPr>
          <w:b w:val="0"/>
        </w:rPr>
        <w:t>.</w:t>
      </w:r>
    </w:p>
    <w:p w:rsidR="00B83042" w:rsidRPr="00B83042" w:rsidRDefault="00B83042" w:rsidP="00B83042">
      <w:pPr>
        <w:jc w:val="both"/>
      </w:pPr>
    </w:p>
    <w:p w:rsidR="00B83042" w:rsidRPr="00B83042" w:rsidRDefault="00B83042" w:rsidP="00B83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042" w:rsidRPr="00B83042" w:rsidRDefault="00B83042" w:rsidP="00B83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42">
        <w:rPr>
          <w:rFonts w:ascii="Times New Roman" w:hAnsi="Times New Roman" w:cs="Times New Roman"/>
          <w:sz w:val="24"/>
          <w:szCs w:val="24"/>
        </w:rPr>
        <w:t xml:space="preserve">  Заместитель председателя Совета</w:t>
      </w:r>
    </w:p>
    <w:p w:rsidR="00B83042" w:rsidRPr="00B83042" w:rsidRDefault="00B83042" w:rsidP="00B83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042"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   Г.С. Алексеева</w:t>
      </w:r>
    </w:p>
    <w:p w:rsidR="00B83042" w:rsidRPr="00B83042" w:rsidRDefault="00B83042" w:rsidP="00B83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3042" w:rsidRPr="00B83042" w:rsidRDefault="00B83042" w:rsidP="00B83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42">
        <w:rPr>
          <w:rFonts w:ascii="Times New Roman" w:hAnsi="Times New Roman" w:cs="Times New Roman"/>
          <w:sz w:val="24"/>
          <w:szCs w:val="24"/>
        </w:rPr>
        <w:t xml:space="preserve">                    И.о. главы</w:t>
      </w:r>
    </w:p>
    <w:p w:rsidR="00B83042" w:rsidRPr="00B83042" w:rsidRDefault="00B83042" w:rsidP="00B83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42">
        <w:rPr>
          <w:rFonts w:ascii="Times New Roman" w:hAnsi="Times New Roman" w:cs="Times New Roman"/>
          <w:sz w:val="24"/>
          <w:szCs w:val="24"/>
        </w:rPr>
        <w:t xml:space="preserve">Сегежского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                </w:t>
      </w:r>
      <w:r w:rsidRPr="00B8304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83042">
        <w:rPr>
          <w:rFonts w:ascii="Times New Roman" w:hAnsi="Times New Roman" w:cs="Times New Roman"/>
          <w:sz w:val="24"/>
          <w:szCs w:val="24"/>
        </w:rPr>
        <w:t>И.П. Векслер</w:t>
      </w:r>
      <w:r w:rsidRPr="00B83042">
        <w:rPr>
          <w:rFonts w:ascii="Times New Roman" w:hAnsi="Times New Roman" w:cs="Times New Roman"/>
          <w:sz w:val="24"/>
          <w:szCs w:val="24"/>
        </w:rPr>
        <w:tab/>
      </w:r>
      <w:r w:rsidRPr="00B8304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B83042" w:rsidRPr="00B83042" w:rsidRDefault="00B83042" w:rsidP="00B8304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83042" w:rsidRPr="00B83042" w:rsidRDefault="00B83042" w:rsidP="00B8304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83042" w:rsidRPr="00B83042" w:rsidRDefault="00B83042" w:rsidP="00B8304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83042" w:rsidRDefault="00B83042" w:rsidP="00B8304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F21A6" w:rsidRDefault="00B83042" w:rsidP="00B83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Разослать: в дело</w:t>
      </w:r>
      <w:r w:rsidRPr="00B830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ОС </w:t>
      </w:r>
      <w:r w:rsidRPr="00B8304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83042">
        <w:rPr>
          <w:rFonts w:ascii="Times New Roman" w:hAnsi="Times New Roman" w:cs="Times New Roman"/>
        </w:rPr>
        <w:t xml:space="preserve">ЖКХ, </w:t>
      </w:r>
      <w:r>
        <w:rPr>
          <w:rFonts w:ascii="Times New Roman" w:hAnsi="Times New Roman" w:cs="Times New Roman"/>
        </w:rPr>
        <w:t>ФУ</w:t>
      </w:r>
      <w:r w:rsidRPr="00B83042">
        <w:rPr>
          <w:rFonts w:ascii="Times New Roman" w:hAnsi="Times New Roman" w:cs="Times New Roman"/>
        </w:rPr>
        <w:t>, Министерство строительства, ЖКХ и энергетики РК, администрации городских и сельских поселений, входящие в состав Сегежского муниципального района – 6.</w:t>
      </w:r>
    </w:p>
    <w:sectPr w:rsidR="00DF21A6" w:rsidSect="00B4543C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AF" w:rsidRDefault="00C53BAF" w:rsidP="006A7F3E">
      <w:pPr>
        <w:spacing w:after="0" w:line="240" w:lineRule="auto"/>
      </w:pPr>
      <w:r>
        <w:separator/>
      </w:r>
    </w:p>
  </w:endnote>
  <w:endnote w:type="continuationSeparator" w:id="0">
    <w:p w:rsidR="00C53BAF" w:rsidRDefault="00C53BAF" w:rsidP="006A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AF" w:rsidRDefault="00C53BAF" w:rsidP="006A7F3E">
      <w:pPr>
        <w:spacing w:after="0" w:line="240" w:lineRule="auto"/>
      </w:pPr>
      <w:r>
        <w:separator/>
      </w:r>
    </w:p>
  </w:footnote>
  <w:footnote w:type="continuationSeparator" w:id="0">
    <w:p w:rsidR="00C53BAF" w:rsidRDefault="00C53BAF" w:rsidP="006A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3C" w:rsidRDefault="005A4971">
    <w:pPr>
      <w:pStyle w:val="a6"/>
      <w:jc w:val="center"/>
    </w:pPr>
    <w:fldSimple w:instr=" PAGE   \* MERGEFORMAT ">
      <w:r w:rsidR="000C576E">
        <w:rPr>
          <w:noProof/>
        </w:rPr>
        <w:t>2</w:t>
      </w:r>
    </w:fldSimple>
  </w:p>
  <w:p w:rsidR="00B4543C" w:rsidRDefault="00B454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02"/>
      </v:shape>
    </w:pict>
  </w:numPicBullet>
  <w:abstractNum w:abstractNumId="0">
    <w:nsid w:val="115E7712"/>
    <w:multiLevelType w:val="hybridMultilevel"/>
    <w:tmpl w:val="03C26F02"/>
    <w:lvl w:ilvl="0" w:tplc="397CC5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A0BE0"/>
    <w:multiLevelType w:val="hybridMultilevel"/>
    <w:tmpl w:val="4A46D8A6"/>
    <w:lvl w:ilvl="0" w:tplc="C962602A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12727"/>
    <w:multiLevelType w:val="hybridMultilevel"/>
    <w:tmpl w:val="53181F6E"/>
    <w:lvl w:ilvl="0" w:tplc="BD1EA8A6">
      <w:start w:val="1"/>
      <w:numFmt w:val="decimal"/>
      <w:suff w:val="space"/>
      <w:lvlText w:val="%1."/>
      <w:lvlJc w:val="left"/>
      <w:pPr>
        <w:ind w:left="16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EF878BE"/>
    <w:multiLevelType w:val="hybridMultilevel"/>
    <w:tmpl w:val="BD08661E"/>
    <w:lvl w:ilvl="0" w:tplc="2832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E668E"/>
    <w:rsid w:val="00004DB1"/>
    <w:rsid w:val="00031026"/>
    <w:rsid w:val="00084035"/>
    <w:rsid w:val="000B1116"/>
    <w:rsid w:val="000C576E"/>
    <w:rsid w:val="000D32AD"/>
    <w:rsid w:val="000F17E0"/>
    <w:rsid w:val="000F5013"/>
    <w:rsid w:val="001114BE"/>
    <w:rsid w:val="00121D2D"/>
    <w:rsid w:val="00143015"/>
    <w:rsid w:val="0014772A"/>
    <w:rsid w:val="00176218"/>
    <w:rsid w:val="001808CF"/>
    <w:rsid w:val="001917C6"/>
    <w:rsid w:val="00192C23"/>
    <w:rsid w:val="001C4B9D"/>
    <w:rsid w:val="00201D61"/>
    <w:rsid w:val="00232A0E"/>
    <w:rsid w:val="00242395"/>
    <w:rsid w:val="00273893"/>
    <w:rsid w:val="00291423"/>
    <w:rsid w:val="002C55C3"/>
    <w:rsid w:val="003079A7"/>
    <w:rsid w:val="00333B08"/>
    <w:rsid w:val="00340FE5"/>
    <w:rsid w:val="003A03FB"/>
    <w:rsid w:val="003D1B0B"/>
    <w:rsid w:val="003E1FA6"/>
    <w:rsid w:val="00403A90"/>
    <w:rsid w:val="00413AE7"/>
    <w:rsid w:val="00425B50"/>
    <w:rsid w:val="004260AE"/>
    <w:rsid w:val="0044292A"/>
    <w:rsid w:val="004A28E7"/>
    <w:rsid w:val="004A363D"/>
    <w:rsid w:val="0050027C"/>
    <w:rsid w:val="005216A7"/>
    <w:rsid w:val="0057452E"/>
    <w:rsid w:val="005808EA"/>
    <w:rsid w:val="005839C5"/>
    <w:rsid w:val="005844D4"/>
    <w:rsid w:val="005A4971"/>
    <w:rsid w:val="005C54E3"/>
    <w:rsid w:val="005D3BA5"/>
    <w:rsid w:val="005D6944"/>
    <w:rsid w:val="00673DC3"/>
    <w:rsid w:val="006A30CF"/>
    <w:rsid w:val="006A7F3E"/>
    <w:rsid w:val="006B36AC"/>
    <w:rsid w:val="00732060"/>
    <w:rsid w:val="0073207A"/>
    <w:rsid w:val="00735873"/>
    <w:rsid w:val="007452C5"/>
    <w:rsid w:val="00793E25"/>
    <w:rsid w:val="007B3AD0"/>
    <w:rsid w:val="007B6E76"/>
    <w:rsid w:val="007D475F"/>
    <w:rsid w:val="007F53EF"/>
    <w:rsid w:val="00817888"/>
    <w:rsid w:val="008433AC"/>
    <w:rsid w:val="008C3544"/>
    <w:rsid w:val="008D26D5"/>
    <w:rsid w:val="008F01F5"/>
    <w:rsid w:val="008F2361"/>
    <w:rsid w:val="00940AE6"/>
    <w:rsid w:val="00943632"/>
    <w:rsid w:val="00952EEF"/>
    <w:rsid w:val="00963DE0"/>
    <w:rsid w:val="0096535A"/>
    <w:rsid w:val="009B1859"/>
    <w:rsid w:val="009D1EFB"/>
    <w:rsid w:val="009E1A17"/>
    <w:rsid w:val="009E68A4"/>
    <w:rsid w:val="00A22781"/>
    <w:rsid w:val="00A43573"/>
    <w:rsid w:val="00A5729A"/>
    <w:rsid w:val="00A7355A"/>
    <w:rsid w:val="00AB1E03"/>
    <w:rsid w:val="00AE31DC"/>
    <w:rsid w:val="00B21AF9"/>
    <w:rsid w:val="00B4543C"/>
    <w:rsid w:val="00B62127"/>
    <w:rsid w:val="00B83042"/>
    <w:rsid w:val="00B8739D"/>
    <w:rsid w:val="00B942C4"/>
    <w:rsid w:val="00BE1746"/>
    <w:rsid w:val="00BF17F0"/>
    <w:rsid w:val="00BF46B0"/>
    <w:rsid w:val="00C04452"/>
    <w:rsid w:val="00C10679"/>
    <w:rsid w:val="00C13782"/>
    <w:rsid w:val="00C37F2E"/>
    <w:rsid w:val="00C53BAF"/>
    <w:rsid w:val="00C64CBF"/>
    <w:rsid w:val="00C6603D"/>
    <w:rsid w:val="00C80E90"/>
    <w:rsid w:val="00C95459"/>
    <w:rsid w:val="00CD1529"/>
    <w:rsid w:val="00CE5726"/>
    <w:rsid w:val="00D235D6"/>
    <w:rsid w:val="00D362F9"/>
    <w:rsid w:val="00D82C0D"/>
    <w:rsid w:val="00D971E5"/>
    <w:rsid w:val="00DB30BA"/>
    <w:rsid w:val="00DF21A6"/>
    <w:rsid w:val="00DF4C31"/>
    <w:rsid w:val="00E166F3"/>
    <w:rsid w:val="00E24FAD"/>
    <w:rsid w:val="00E6305D"/>
    <w:rsid w:val="00EC1E3D"/>
    <w:rsid w:val="00EE668E"/>
    <w:rsid w:val="00F375F4"/>
    <w:rsid w:val="00F7731E"/>
    <w:rsid w:val="00F874FD"/>
    <w:rsid w:val="00F902AF"/>
    <w:rsid w:val="00F916CE"/>
    <w:rsid w:val="00FA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3E"/>
  </w:style>
  <w:style w:type="paragraph" w:styleId="1">
    <w:name w:val="heading 1"/>
    <w:basedOn w:val="a"/>
    <w:next w:val="a"/>
    <w:link w:val="10"/>
    <w:uiPriority w:val="9"/>
    <w:qFormat/>
    <w:rsid w:val="00B83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66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66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6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668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E66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E668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EE668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E6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668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03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C660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6603D"/>
    <w:rPr>
      <w:sz w:val="16"/>
      <w:szCs w:val="16"/>
    </w:rPr>
  </w:style>
  <w:style w:type="paragraph" w:customStyle="1" w:styleId="ConsPlusNormal">
    <w:name w:val="ConsPlusNormal"/>
    <w:rsid w:val="00C660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660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b">
    <w:name w:val="List Paragraph"/>
    <w:basedOn w:val="a"/>
    <w:uiPriority w:val="34"/>
    <w:qFormat/>
    <w:rsid w:val="00C66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3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B8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83042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Title"/>
    <w:basedOn w:val="a"/>
    <w:link w:val="ad"/>
    <w:qFormat/>
    <w:rsid w:val="00B83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8304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736A-FB8F-4F8E-BA14-E2D7DA04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kumsruk</dc:creator>
  <cp:lastModifiedBy>ОИТ Татьяна Слиж</cp:lastModifiedBy>
  <cp:revision>2</cp:revision>
  <cp:lastPrinted>2017-05-23T07:19:00Z</cp:lastPrinted>
  <dcterms:created xsi:type="dcterms:W3CDTF">2017-05-24T05:57:00Z</dcterms:created>
  <dcterms:modified xsi:type="dcterms:W3CDTF">2017-05-24T05:57:00Z</dcterms:modified>
</cp:coreProperties>
</file>