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B89" w:rsidRDefault="00CE3AA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04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B89" w:rsidRDefault="00D60B89">
      <w:pPr>
        <w:rPr>
          <w:b/>
          <w:sz w:val="28"/>
        </w:rPr>
      </w:pPr>
    </w:p>
    <w:p w:rsidR="00D60B89" w:rsidRDefault="00D60B89">
      <w:pPr>
        <w:rPr>
          <w:sz w:val="12"/>
        </w:rPr>
      </w:pPr>
    </w:p>
    <w:p w:rsidR="00D60B89" w:rsidRDefault="00D60B89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D60B89" w:rsidRDefault="00D60B89">
      <w:pPr>
        <w:rPr>
          <w:b/>
          <w:sz w:val="20"/>
          <w:szCs w:val="20"/>
        </w:rPr>
      </w:pPr>
    </w:p>
    <w:p w:rsidR="00B7588C" w:rsidRDefault="00B7588C">
      <w:pPr>
        <w:rPr>
          <w:b/>
          <w:sz w:val="20"/>
          <w:szCs w:val="20"/>
        </w:rPr>
      </w:pPr>
    </w:p>
    <w:p w:rsidR="0055384F" w:rsidRDefault="0055384F" w:rsidP="0055384F">
      <w:pPr>
        <w:jc w:val="center"/>
        <w:rPr>
          <w:bCs/>
          <w:sz w:val="28"/>
        </w:rPr>
      </w:pPr>
      <w:r>
        <w:rPr>
          <w:bCs/>
          <w:sz w:val="28"/>
        </w:rPr>
        <w:t>СОВЕТ СЕГЕЖСКОГО МУНИЦИПАЛЬНОГО РАЙОНА</w:t>
      </w:r>
    </w:p>
    <w:p w:rsidR="0055384F" w:rsidRDefault="006D13E8" w:rsidP="0055384F">
      <w:pPr>
        <w:jc w:val="center"/>
        <w:rPr>
          <w:bCs/>
          <w:sz w:val="28"/>
        </w:rPr>
      </w:pPr>
      <w:r w:rsidRPr="006D13E8">
        <w:rPr>
          <w:bCs/>
          <w:sz w:val="28"/>
          <w:u w:val="single"/>
          <w:lang w:val="en-US"/>
        </w:rPr>
        <w:t>XLIX</w:t>
      </w:r>
      <w:r w:rsidR="0055384F" w:rsidRPr="006D13E8">
        <w:rPr>
          <w:bCs/>
          <w:sz w:val="28"/>
          <w:u w:val="single"/>
        </w:rPr>
        <w:t xml:space="preserve"> </w:t>
      </w:r>
      <w:r>
        <w:rPr>
          <w:bCs/>
          <w:sz w:val="28"/>
        </w:rPr>
        <w:t xml:space="preserve">  </w:t>
      </w:r>
      <w:r w:rsidR="0055384F">
        <w:rPr>
          <w:bCs/>
          <w:sz w:val="28"/>
        </w:rPr>
        <w:t xml:space="preserve">ЗАСЕДАНИЕ  </w:t>
      </w:r>
      <w:r w:rsidR="0055384F">
        <w:rPr>
          <w:bCs/>
          <w:sz w:val="28"/>
          <w:u w:val="single"/>
        </w:rPr>
        <w:t xml:space="preserve"> </w:t>
      </w:r>
      <w:r w:rsidR="0055384F">
        <w:rPr>
          <w:bCs/>
          <w:sz w:val="28"/>
          <w:u w:val="single"/>
          <w:lang w:val="en-US"/>
        </w:rPr>
        <w:t>VI</w:t>
      </w:r>
      <w:r w:rsidR="0055384F">
        <w:rPr>
          <w:bCs/>
          <w:sz w:val="28"/>
          <w:u w:val="single"/>
        </w:rPr>
        <w:t xml:space="preserve">  </w:t>
      </w:r>
      <w:r w:rsidR="0055384F">
        <w:rPr>
          <w:bCs/>
          <w:sz w:val="28"/>
        </w:rPr>
        <w:t xml:space="preserve"> СОЗЫВА</w:t>
      </w:r>
    </w:p>
    <w:p w:rsidR="0055384F" w:rsidRDefault="0055384F" w:rsidP="0055384F">
      <w:pPr>
        <w:jc w:val="center"/>
        <w:rPr>
          <w:b/>
          <w:sz w:val="26"/>
        </w:rPr>
      </w:pPr>
    </w:p>
    <w:p w:rsidR="0055384F" w:rsidRDefault="0055384F" w:rsidP="0055384F">
      <w:pPr>
        <w:pStyle w:val="3"/>
        <w:ind w:left="0" w:firstLine="0"/>
        <w:rPr>
          <w:b w:val="0"/>
          <w:bCs w:val="0"/>
          <w:spacing w:val="64"/>
          <w:sz w:val="40"/>
        </w:rPr>
      </w:pPr>
      <w:r>
        <w:rPr>
          <w:b w:val="0"/>
          <w:bCs w:val="0"/>
          <w:spacing w:val="64"/>
          <w:sz w:val="40"/>
        </w:rPr>
        <w:t>РЕШЕНИЕ</w:t>
      </w:r>
    </w:p>
    <w:p w:rsidR="0055384F" w:rsidRDefault="0055384F" w:rsidP="0055384F">
      <w:pPr>
        <w:jc w:val="center"/>
        <w:rPr>
          <w:b/>
          <w:sz w:val="20"/>
          <w:szCs w:val="20"/>
        </w:rPr>
      </w:pPr>
    </w:p>
    <w:p w:rsidR="0055384F" w:rsidRPr="00A207A9" w:rsidRDefault="006D13E8" w:rsidP="0055384F">
      <w:pPr>
        <w:jc w:val="center"/>
      </w:pPr>
      <w:r>
        <w:t xml:space="preserve">от </w:t>
      </w:r>
      <w:r w:rsidR="00B92AA7">
        <w:t xml:space="preserve"> 25  августа  2017  года  №  376</w:t>
      </w:r>
    </w:p>
    <w:p w:rsidR="0055384F" w:rsidRDefault="0055384F" w:rsidP="0055384F">
      <w:pPr>
        <w:jc w:val="center"/>
      </w:pPr>
      <w:r>
        <w:t xml:space="preserve"> Сегежа</w:t>
      </w:r>
    </w:p>
    <w:p w:rsidR="0055384F" w:rsidRDefault="0055384F" w:rsidP="0055384F">
      <w:pPr>
        <w:jc w:val="both"/>
      </w:pPr>
    </w:p>
    <w:p w:rsidR="0055384F" w:rsidRPr="000C1672" w:rsidRDefault="0055384F" w:rsidP="0055384F">
      <w:pPr>
        <w:jc w:val="center"/>
        <w:rPr>
          <w:b/>
        </w:rPr>
      </w:pPr>
    </w:p>
    <w:p w:rsidR="00B92AA7" w:rsidRDefault="00B92AA7" w:rsidP="00B92AA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состава  комиссии  при главе Сегежского муниципального района по формированию  и подготовке резерва управленческих кадров Сегежского муниципального района  и признании утратившими силу некоторых решений Совета Сегежского муниципального района</w:t>
      </w:r>
    </w:p>
    <w:p w:rsidR="00B92AA7" w:rsidRDefault="00B92AA7" w:rsidP="00B92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 Положения о резерве управленческих кадров Сегежского муниципального района, утвержденного решением Совета Сегежского муниципального района от 02.12.2014  №  95, Совет Сегежского муниципального района   Совет Сегежского муниципального района  </w:t>
      </w:r>
      <w:r>
        <w:rPr>
          <w:rFonts w:ascii="Times New Roman" w:hAnsi="Times New Roman" w:cs="Times New Roman"/>
          <w:b/>
          <w:bCs/>
          <w:sz w:val="24"/>
          <w:szCs w:val="24"/>
        </w:rPr>
        <w:t>р е ш и л:</w:t>
      </w:r>
    </w:p>
    <w:p w:rsidR="00B92AA7" w:rsidRDefault="00B92AA7" w:rsidP="00B92AA7">
      <w:pPr>
        <w:pStyle w:val="ConsPlusNormal"/>
        <w:widowControl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1. Утвердить прилагаемый состав комиссии при главе Сегежского муниципального района по формированию  и подготовке резерва управленческих кадров Сегежского муниципального района. </w:t>
      </w:r>
    </w:p>
    <w:p w:rsidR="00B92AA7" w:rsidRDefault="00B92AA7" w:rsidP="00B92AA7">
      <w:pPr>
        <w:ind w:firstLine="708"/>
        <w:jc w:val="both"/>
      </w:pPr>
      <w:r>
        <w:t>2.    Признать утратившими силу решения Совета Сегежского муниципального района:</w:t>
      </w:r>
    </w:p>
    <w:p w:rsidR="00B92AA7" w:rsidRDefault="00B92AA7" w:rsidP="00B92AA7">
      <w:pPr>
        <w:ind w:firstLine="708"/>
        <w:jc w:val="both"/>
        <w:rPr>
          <w:bCs/>
        </w:rPr>
      </w:pPr>
      <w:r>
        <w:t>от 07.12.2009 № 16 «</w:t>
      </w:r>
      <w:r>
        <w:rPr>
          <w:bCs/>
        </w:rPr>
        <w:t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</w:t>
      </w:r>
    </w:p>
    <w:p w:rsidR="00B92AA7" w:rsidRDefault="00B92AA7" w:rsidP="00B92AA7">
      <w:pPr>
        <w:ind w:firstLine="708"/>
        <w:jc w:val="both"/>
        <w:rPr>
          <w:bCs/>
        </w:rPr>
      </w:pPr>
      <w:r>
        <w:t>от 27.01.2011 № 148 «</w:t>
      </w:r>
      <w:r>
        <w:rPr>
          <w:bCs/>
        </w:rPr>
        <w:t xml:space="preserve"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 </w:t>
      </w:r>
    </w:p>
    <w:p w:rsidR="00B92AA7" w:rsidRDefault="00B92AA7" w:rsidP="00B92AA7">
      <w:pPr>
        <w:ind w:firstLine="708"/>
        <w:jc w:val="both"/>
        <w:rPr>
          <w:bCs/>
        </w:rPr>
      </w:pPr>
      <w:r>
        <w:t>от  30.10.2012  №  277 «</w:t>
      </w:r>
      <w:r>
        <w:rPr>
          <w:bCs/>
        </w:rPr>
        <w:t xml:space="preserve"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 </w:t>
      </w:r>
    </w:p>
    <w:p w:rsidR="00B92AA7" w:rsidRDefault="00B92AA7" w:rsidP="00B92AA7">
      <w:pPr>
        <w:ind w:firstLine="708"/>
        <w:jc w:val="both"/>
        <w:rPr>
          <w:bCs/>
        </w:rPr>
      </w:pPr>
      <w:r>
        <w:t>от 28.05.2014 № 69 «</w:t>
      </w:r>
      <w:r>
        <w:rPr>
          <w:bCs/>
        </w:rPr>
        <w:t xml:space="preserve"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 </w:t>
      </w:r>
    </w:p>
    <w:p w:rsidR="00B92AA7" w:rsidRDefault="00B92AA7" w:rsidP="00B92AA7">
      <w:pPr>
        <w:ind w:firstLine="708"/>
        <w:jc w:val="both"/>
        <w:rPr>
          <w:bCs/>
        </w:rPr>
      </w:pPr>
      <w:r>
        <w:t>от 31.10.2014 № 91 «</w:t>
      </w:r>
      <w:r>
        <w:rPr>
          <w:bCs/>
        </w:rPr>
        <w:t xml:space="preserve"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 </w:t>
      </w:r>
    </w:p>
    <w:p w:rsidR="00B92AA7" w:rsidRDefault="00B92AA7" w:rsidP="00B92AA7">
      <w:pPr>
        <w:ind w:firstLine="708"/>
        <w:jc w:val="both"/>
        <w:rPr>
          <w:bCs/>
        </w:rPr>
      </w:pPr>
      <w:r>
        <w:t xml:space="preserve">  от 14.12.2016 № 310 «</w:t>
      </w:r>
      <w:r>
        <w:rPr>
          <w:bCs/>
        </w:rPr>
        <w:t xml:space="preserve">О внесении изменений в состав Комиссии при главе Сегежского муниципального района по формированию и подготовке резерва управленческих кадров Сегежского муниципального района»; </w:t>
      </w:r>
    </w:p>
    <w:p w:rsidR="00B92AA7" w:rsidRPr="00B92AA7" w:rsidRDefault="00B92AA7" w:rsidP="00B92AA7">
      <w:pPr>
        <w:pStyle w:val="ConsPlusNormal"/>
        <w:widowControl/>
        <w:tabs>
          <w:tab w:val="left" w:pos="0"/>
        </w:tabs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3. Обнародовать настоящее решение путем размещения в газете «Доверие» объявления о его принятии с указанием времени и места ознакомления с ним, а также путем размещения официального текста настоящего решения в информационно-телекоммуникационной сети «Интернет» на официальном сайте администрации Сегежского муниципального района </w:t>
      </w:r>
      <w:hyperlink r:id="rId6" w:history="1"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http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://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home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onego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.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ru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</w:rPr>
          <w:t>/~</w:t>
        </w:r>
        <w:r w:rsidRPr="00B92AA7">
          <w:rPr>
            <w:rStyle w:val="a5"/>
            <w:rFonts w:ascii="Times New Roman" w:hAnsi="Times New Roman" w:cs="Times New Roman"/>
            <w:b w:val="0"/>
            <w:color w:val="auto"/>
            <w:sz w:val="24"/>
            <w:szCs w:val="24"/>
            <w:lang w:val="en-US"/>
          </w:rPr>
          <w:t>segadmin</w:t>
        </w:r>
      </w:hyperlink>
      <w:r w:rsidRPr="00B92AA7">
        <w:rPr>
          <w:rFonts w:ascii="Times New Roman" w:hAnsi="Times New Roman" w:cs="Times New Roman"/>
          <w:b/>
          <w:sz w:val="24"/>
          <w:szCs w:val="24"/>
        </w:rPr>
        <w:t>.</w:t>
      </w: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  <w:r>
        <w:rPr>
          <w:rFonts w:eastAsia="Arial Unicode MS" w:cs="Arial Unicode MS"/>
          <w:szCs w:val="20"/>
        </w:rPr>
        <w:t xml:space="preserve">          Председатель Совета </w:t>
      </w: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  <w:r>
        <w:rPr>
          <w:rFonts w:eastAsia="Arial Unicode MS" w:cs="Arial Unicode MS"/>
          <w:szCs w:val="20"/>
        </w:rPr>
        <w:t xml:space="preserve">Сегежского муниципального района                                                                </w:t>
      </w: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  <w:r>
        <w:rPr>
          <w:rFonts w:eastAsia="Arial Unicode MS" w:cs="Arial Unicode MS"/>
          <w:szCs w:val="20"/>
        </w:rPr>
        <w:tab/>
      </w: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szCs w:val="20"/>
        </w:rPr>
      </w:pPr>
      <w:r>
        <w:rPr>
          <w:rFonts w:eastAsia="Arial Unicode MS" w:cs="Arial Unicode MS"/>
          <w:szCs w:val="20"/>
        </w:rPr>
        <w:tab/>
        <w:t xml:space="preserve">        Глава </w:t>
      </w:r>
    </w:p>
    <w:p w:rsidR="00B92AA7" w:rsidRDefault="00B92AA7" w:rsidP="00B92A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Arial Unicode MS" w:cs="Arial Unicode MS"/>
          <w:caps/>
          <w:szCs w:val="20"/>
        </w:rPr>
      </w:pPr>
      <w:r>
        <w:rPr>
          <w:rFonts w:eastAsia="Arial Unicode MS" w:cs="Arial Unicode MS"/>
          <w:szCs w:val="20"/>
        </w:rPr>
        <w:t>Сегежского муниципального района                                                                     М.Л.Гусева</w:t>
      </w:r>
    </w:p>
    <w:p w:rsidR="00B92AA7" w:rsidRDefault="00B92AA7" w:rsidP="00B92AA7">
      <w:pPr>
        <w:autoSpaceDE w:val="0"/>
        <w:autoSpaceDN w:val="0"/>
        <w:adjustRightInd w:val="0"/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</w:p>
    <w:p w:rsidR="00B92AA7" w:rsidRPr="00B92AA7" w:rsidRDefault="00B92AA7" w:rsidP="00B92AA7">
      <w:pPr>
        <w:pStyle w:val="ConsPlusNormal"/>
        <w:widowControl/>
        <w:ind w:firstLine="540"/>
        <w:rPr>
          <w:rFonts w:ascii="Times New Roman" w:hAnsi="Times New Roman" w:cs="Times New Roman"/>
          <w:bCs/>
          <w:sz w:val="22"/>
          <w:szCs w:val="22"/>
        </w:rPr>
      </w:pPr>
      <w:r w:rsidRPr="00B92AA7">
        <w:rPr>
          <w:rFonts w:ascii="Times New Roman" w:hAnsi="Times New Roman" w:cs="Times New Roman"/>
          <w:bCs/>
          <w:sz w:val="22"/>
          <w:szCs w:val="22"/>
        </w:rPr>
        <w:t>Разослать: в дело, членам комиссии</w:t>
      </w:r>
      <w:r>
        <w:rPr>
          <w:rFonts w:ascii="Times New Roman" w:hAnsi="Times New Roman" w:cs="Times New Roman"/>
          <w:bCs/>
          <w:sz w:val="22"/>
          <w:szCs w:val="22"/>
        </w:rPr>
        <w:t xml:space="preserve"> </w:t>
      </w:r>
      <w:r w:rsidR="00593D50">
        <w:rPr>
          <w:rFonts w:ascii="Times New Roman" w:hAnsi="Times New Roman" w:cs="Times New Roman"/>
          <w:bCs/>
          <w:sz w:val="22"/>
          <w:szCs w:val="22"/>
        </w:rPr>
        <w:t>- 8</w:t>
      </w:r>
      <w:r w:rsidRPr="00B92AA7">
        <w:rPr>
          <w:rFonts w:ascii="Times New Roman" w:hAnsi="Times New Roman" w:cs="Times New Roman"/>
          <w:bCs/>
          <w:sz w:val="22"/>
          <w:szCs w:val="22"/>
        </w:rPr>
        <w:t xml:space="preserve">. </w:t>
      </w: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Look w:val="04A0"/>
      </w:tblPr>
      <w:tblGrid>
        <w:gridCol w:w="5211"/>
        <w:gridCol w:w="4076"/>
      </w:tblGrid>
      <w:tr w:rsidR="00B92AA7" w:rsidTr="00B92AA7">
        <w:tc>
          <w:tcPr>
            <w:tcW w:w="5211" w:type="dxa"/>
          </w:tcPr>
          <w:p w:rsidR="00B92AA7" w:rsidRDefault="00B92A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B92AA7" w:rsidRDefault="00B92A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УТВЕРЖДЁН</w:t>
            </w:r>
          </w:p>
        </w:tc>
      </w:tr>
      <w:tr w:rsidR="00B92AA7" w:rsidTr="00B92AA7">
        <w:tc>
          <w:tcPr>
            <w:tcW w:w="5211" w:type="dxa"/>
          </w:tcPr>
          <w:p w:rsidR="00B92AA7" w:rsidRDefault="00B92A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076" w:type="dxa"/>
            <w:hideMark/>
          </w:tcPr>
          <w:p w:rsidR="00B92AA7" w:rsidRDefault="00B92A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решением Совета Сегежского муниципального района </w:t>
            </w:r>
          </w:p>
          <w:p w:rsidR="00B92AA7" w:rsidRDefault="00B92AA7" w:rsidP="00B92AA7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от  25.08.2017  №  376</w:t>
            </w:r>
          </w:p>
        </w:tc>
      </w:tr>
    </w:tbl>
    <w:p w:rsidR="00B92AA7" w:rsidRDefault="00B92AA7" w:rsidP="00B92AA7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СОСТАВ  КОМИССИИ</w:t>
      </w:r>
    </w:p>
    <w:p w:rsidR="00B92AA7" w:rsidRDefault="00B92AA7" w:rsidP="00B92AA7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ПРИ ГЛАВЕ  СЕГЕЖСКОГО МУНИЦИПАЛЬНОГО РАЙОНА ПО ФОРМИРОВАНИЮ И ПОДГОТОВКЕ РЕЗЕРВА УПРАВЛЕНЧЕСКИХ КАДРОВ СЕГЕЖСКОГО МУНИЦИПАЛЬНОГО РАЙОНА</w:t>
      </w: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34" w:type="dxa"/>
        <w:tblLook w:val="01E0"/>
      </w:tblPr>
      <w:tblGrid>
        <w:gridCol w:w="1134"/>
        <w:gridCol w:w="2268"/>
        <w:gridCol w:w="5351"/>
      </w:tblGrid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>Гусева М.Л.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глава Сегежского муниципального района, председатель Комиссии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 xml:space="preserve">Шульгович Ю.В. 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глава администрации Сегежского муниципального района, заместитель председателя Комиссии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 xml:space="preserve">Репешова Г.Д. 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начальник  управления делами  администрации Сегежского муниципального района, секретарь Комиссии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>Антонова Е.Н.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заместитель главы администрации Сегежского муниципального района по социальным вопросам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>Махмутова С.О.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начальник управления образования администрации  Сегежского муниципального района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hideMark/>
          </w:tcPr>
          <w:p w:rsidR="00B92AA7" w:rsidRDefault="00537144">
            <w:pPr>
              <w:autoSpaceDE w:val="0"/>
              <w:autoSpaceDN w:val="0"/>
              <w:adjustRightInd w:val="0"/>
            </w:pPr>
            <w:r>
              <w:t>Ковалева И</w:t>
            </w:r>
            <w:r w:rsidR="00B92AA7">
              <w:t>.П.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директор государственного учреждения  «Центр занятости населения по Сегежскому району» (по согласованию)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>Мещерякова И.В.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начальник организационного отдела администрации  Сегежского муниципального района</w:t>
            </w:r>
          </w:p>
        </w:tc>
      </w:tr>
      <w:tr w:rsidR="00B92AA7" w:rsidTr="00B92AA7">
        <w:tc>
          <w:tcPr>
            <w:tcW w:w="1134" w:type="dxa"/>
          </w:tcPr>
          <w:p w:rsidR="00B92AA7" w:rsidRDefault="00B92AA7" w:rsidP="00B92AA7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</w:pPr>
          </w:p>
        </w:tc>
        <w:tc>
          <w:tcPr>
            <w:tcW w:w="2268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</w:pPr>
            <w:r>
              <w:t>Раутанен О.А.</w:t>
            </w:r>
          </w:p>
        </w:tc>
        <w:tc>
          <w:tcPr>
            <w:tcW w:w="5351" w:type="dxa"/>
            <w:hideMark/>
          </w:tcPr>
          <w:p w:rsidR="00B92AA7" w:rsidRDefault="00B92AA7">
            <w:pPr>
              <w:autoSpaceDE w:val="0"/>
              <w:autoSpaceDN w:val="0"/>
              <w:adjustRightInd w:val="0"/>
              <w:jc w:val="both"/>
            </w:pPr>
            <w:r>
              <w:t>- начальник управления экономического развития администрации  Сегежского муниципального района</w:t>
            </w:r>
          </w:p>
        </w:tc>
      </w:tr>
    </w:tbl>
    <w:p w:rsidR="00B92AA7" w:rsidRDefault="00B92AA7" w:rsidP="00B92A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</w:t>
      </w: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p w:rsidR="00B92AA7" w:rsidRDefault="00B92AA7" w:rsidP="00B92AA7">
      <w:pPr>
        <w:pStyle w:val="ConsPlusNormal"/>
        <w:widowControl/>
        <w:ind w:firstLine="709"/>
        <w:rPr>
          <w:rFonts w:ascii="Times New Roman" w:hAnsi="Times New Roman" w:cs="Times New Roman"/>
          <w:sz w:val="24"/>
          <w:szCs w:val="24"/>
        </w:rPr>
      </w:pPr>
    </w:p>
    <w:sectPr w:rsidR="00B92AA7" w:rsidSect="00730CD2">
      <w:pgSz w:w="11906" w:h="16838"/>
      <w:pgMar w:top="1021" w:right="1247" w:bottom="964" w:left="153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7D19DD"/>
    <w:multiLevelType w:val="hybridMultilevel"/>
    <w:tmpl w:val="ECE84800"/>
    <w:lvl w:ilvl="0" w:tplc="6B9C9C84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">
    <w:nsid w:val="4AC77B35"/>
    <w:multiLevelType w:val="hybridMultilevel"/>
    <w:tmpl w:val="7C9022CC"/>
    <w:lvl w:ilvl="0" w:tplc="E784360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57232755"/>
    <w:multiLevelType w:val="hybridMultilevel"/>
    <w:tmpl w:val="489E4F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7D308E"/>
    <w:multiLevelType w:val="hybridMultilevel"/>
    <w:tmpl w:val="CB88A3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A0427B"/>
    <w:multiLevelType w:val="hybridMultilevel"/>
    <w:tmpl w:val="50BEF0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E867DD7"/>
    <w:multiLevelType w:val="singleLevel"/>
    <w:tmpl w:val="DD4C51A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7DF2127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noPunctuationKerning/>
  <w:characterSpacingControl w:val="doNotCompress"/>
  <w:savePreviewPicture/>
  <w:compat/>
  <w:rsids>
    <w:rsidRoot w:val="00036EF3"/>
    <w:rsid w:val="00017FB0"/>
    <w:rsid w:val="000334B1"/>
    <w:rsid w:val="00036EF3"/>
    <w:rsid w:val="00076087"/>
    <w:rsid w:val="000829A1"/>
    <w:rsid w:val="000A22B3"/>
    <w:rsid w:val="000B6DAB"/>
    <w:rsid w:val="000C1672"/>
    <w:rsid w:val="00207A49"/>
    <w:rsid w:val="00230AF2"/>
    <w:rsid w:val="002D671F"/>
    <w:rsid w:val="00304042"/>
    <w:rsid w:val="0030545E"/>
    <w:rsid w:val="00325C31"/>
    <w:rsid w:val="00351402"/>
    <w:rsid w:val="003953B9"/>
    <w:rsid w:val="003F464C"/>
    <w:rsid w:val="004022BD"/>
    <w:rsid w:val="0043378B"/>
    <w:rsid w:val="00434C21"/>
    <w:rsid w:val="00473ECE"/>
    <w:rsid w:val="00486646"/>
    <w:rsid w:val="004B79CF"/>
    <w:rsid w:val="004C3F3B"/>
    <w:rsid w:val="004C6F38"/>
    <w:rsid w:val="00537144"/>
    <w:rsid w:val="0055384F"/>
    <w:rsid w:val="00571911"/>
    <w:rsid w:val="00593D50"/>
    <w:rsid w:val="006277EE"/>
    <w:rsid w:val="00693196"/>
    <w:rsid w:val="006A0DA2"/>
    <w:rsid w:val="006A57BC"/>
    <w:rsid w:val="006A5FF2"/>
    <w:rsid w:val="006D13E8"/>
    <w:rsid w:val="006E23CD"/>
    <w:rsid w:val="00701D57"/>
    <w:rsid w:val="00730CD2"/>
    <w:rsid w:val="00785B91"/>
    <w:rsid w:val="00821BB9"/>
    <w:rsid w:val="00844465"/>
    <w:rsid w:val="008A433D"/>
    <w:rsid w:val="009833F4"/>
    <w:rsid w:val="00994296"/>
    <w:rsid w:val="009B439F"/>
    <w:rsid w:val="009D695D"/>
    <w:rsid w:val="00A130A3"/>
    <w:rsid w:val="00A51F7B"/>
    <w:rsid w:val="00A66106"/>
    <w:rsid w:val="00A954CD"/>
    <w:rsid w:val="00AD1EE1"/>
    <w:rsid w:val="00B54546"/>
    <w:rsid w:val="00B7588C"/>
    <w:rsid w:val="00B85F11"/>
    <w:rsid w:val="00B92AA7"/>
    <w:rsid w:val="00BA3A7F"/>
    <w:rsid w:val="00BE026A"/>
    <w:rsid w:val="00BE48A0"/>
    <w:rsid w:val="00C16B54"/>
    <w:rsid w:val="00C73A92"/>
    <w:rsid w:val="00CE3AAC"/>
    <w:rsid w:val="00D4643A"/>
    <w:rsid w:val="00D60B89"/>
    <w:rsid w:val="00D961CD"/>
    <w:rsid w:val="00DA7DFD"/>
    <w:rsid w:val="00DB7204"/>
    <w:rsid w:val="00DC50C7"/>
    <w:rsid w:val="00E36143"/>
    <w:rsid w:val="00E70B43"/>
    <w:rsid w:val="00E90ABB"/>
    <w:rsid w:val="00EA1FAB"/>
    <w:rsid w:val="00F053A2"/>
    <w:rsid w:val="00F256C1"/>
    <w:rsid w:val="00FD490F"/>
    <w:rsid w:val="00FE60E9"/>
    <w:rsid w:val="00FF5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szCs w:val="20"/>
    </w:rPr>
  </w:style>
  <w:style w:type="paragraph" w:styleId="20">
    <w:name w:val="Body Text 2"/>
    <w:basedOn w:val="a"/>
    <w:pPr>
      <w:jc w:val="both"/>
    </w:pPr>
    <w:rPr>
      <w:b/>
      <w:bCs/>
    </w:rPr>
  </w:style>
  <w:style w:type="paragraph" w:styleId="31">
    <w:name w:val="Body Text 3"/>
    <w:basedOn w:val="a"/>
    <w:pPr>
      <w:jc w:val="both"/>
    </w:pPr>
    <w:rPr>
      <w:sz w:val="22"/>
    </w:rPr>
  </w:style>
  <w:style w:type="paragraph" w:customStyle="1" w:styleId="a4">
    <w:name w:val="Знак Знак Знак Знак"/>
    <w:basedOn w:val="a"/>
    <w:rsid w:val="00B54546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30">
    <w:name w:val="Заголовок 3 Знак"/>
    <w:basedOn w:val="a0"/>
    <w:link w:val="3"/>
    <w:rsid w:val="0055384F"/>
    <w:rPr>
      <w:b/>
      <w:bCs/>
      <w:sz w:val="24"/>
      <w:szCs w:val="24"/>
    </w:rPr>
  </w:style>
  <w:style w:type="character" w:styleId="a5">
    <w:name w:val="Hyperlink"/>
    <w:unhideWhenUsed/>
    <w:rsid w:val="00571911"/>
    <w:rPr>
      <w:b/>
      <w:bCs/>
      <w:strike w:val="0"/>
      <w:dstrike w:val="0"/>
      <w:color w:val="4176C7"/>
      <w:u w:val="none"/>
      <w:effect w:val="none"/>
    </w:rPr>
  </w:style>
  <w:style w:type="paragraph" w:customStyle="1" w:styleId="ConsNormal">
    <w:name w:val="ConsNormal"/>
    <w:rsid w:val="00571911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57191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Title"/>
    <w:basedOn w:val="a"/>
    <w:link w:val="a7"/>
    <w:qFormat/>
    <w:rsid w:val="006D13E8"/>
    <w:pPr>
      <w:jc w:val="center"/>
    </w:pPr>
    <w:rPr>
      <w:b/>
      <w:bCs/>
    </w:rPr>
  </w:style>
  <w:style w:type="character" w:customStyle="1" w:styleId="a7">
    <w:name w:val="Название Знак"/>
    <w:basedOn w:val="a0"/>
    <w:link w:val="a6"/>
    <w:rsid w:val="006D13E8"/>
    <w:rPr>
      <w:b/>
      <w:bCs/>
      <w:sz w:val="24"/>
      <w:szCs w:val="24"/>
    </w:rPr>
  </w:style>
  <w:style w:type="paragraph" w:customStyle="1" w:styleId="ConsNonformat">
    <w:name w:val="ConsNonformat"/>
    <w:rsid w:val="006D13E8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styleId="HTML">
    <w:name w:val="HTML Preformatted"/>
    <w:basedOn w:val="a"/>
    <w:link w:val="HTML0"/>
    <w:unhideWhenUsed/>
    <w:rsid w:val="00BA3A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A3A7F"/>
    <w:rPr>
      <w:rFonts w:ascii="Arial Unicode MS" w:eastAsia="Arial Unicode MS" w:hAnsi="Arial Unicode MS" w:cs="Arial Unicode MS"/>
    </w:rPr>
  </w:style>
  <w:style w:type="table" w:styleId="a8">
    <w:name w:val="Table Grid"/>
    <w:basedOn w:val="a1"/>
    <w:rsid w:val="006E23CD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locked/>
    <w:rsid w:val="00B92AA7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61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2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7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home.onego.ru/~segadm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605</Words>
  <Characters>3455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4052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2017-08-28T14:13:00Z</cp:lastPrinted>
  <dcterms:created xsi:type="dcterms:W3CDTF">2017-08-28T14:34:00Z</dcterms:created>
  <dcterms:modified xsi:type="dcterms:W3CDTF">2017-08-28T14:34:00Z</dcterms:modified>
</cp:coreProperties>
</file>