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E" w:rsidRDefault="003E6CEE" w:rsidP="003E6C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EE" w:rsidRDefault="003E6CEE" w:rsidP="003E6CEE">
      <w:pPr>
        <w:jc w:val="center"/>
        <w:rPr>
          <w:b/>
        </w:rPr>
      </w:pPr>
    </w:p>
    <w:p w:rsidR="003E6CEE" w:rsidRDefault="003E6CEE" w:rsidP="003E6CEE">
      <w:pPr>
        <w:jc w:val="center"/>
        <w:rPr>
          <w:sz w:val="12"/>
        </w:rPr>
      </w:pPr>
    </w:p>
    <w:p w:rsidR="003E6CEE" w:rsidRDefault="003E6CEE" w:rsidP="003E6CE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E6CEE" w:rsidRDefault="003E6CEE" w:rsidP="003E6CEE">
      <w:pPr>
        <w:jc w:val="center"/>
        <w:rPr>
          <w:sz w:val="16"/>
        </w:rPr>
      </w:pPr>
    </w:p>
    <w:p w:rsidR="003E6CEE" w:rsidRDefault="003E6CEE" w:rsidP="003E6CEE">
      <w:pPr>
        <w:pStyle w:val="2"/>
      </w:pPr>
    </w:p>
    <w:p w:rsidR="003E6CEE" w:rsidRDefault="003E6CEE" w:rsidP="003E6CE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ВАЛДАЙСКОГО СЕЛЬСКОГО ПОСЕЛЕНИЯ</w:t>
      </w:r>
    </w:p>
    <w:p w:rsidR="003E6CEE" w:rsidRDefault="003E6CEE" w:rsidP="003E6CEE">
      <w:pPr>
        <w:jc w:val="center"/>
      </w:pPr>
    </w:p>
    <w:p w:rsidR="003E6CEE" w:rsidRDefault="003E6CEE" w:rsidP="003E6CEE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3E6CEE" w:rsidRDefault="003E6CEE" w:rsidP="003E6CEE">
      <w:pPr>
        <w:jc w:val="center"/>
      </w:pPr>
    </w:p>
    <w:p w:rsidR="003E6CEE" w:rsidRDefault="003339F6" w:rsidP="003E6CEE">
      <w:pPr>
        <w:jc w:val="center"/>
      </w:pPr>
      <w:r>
        <w:t>От 2  ноября  2017 года   № 43</w:t>
      </w:r>
      <w:r w:rsidR="00F01306">
        <w:tab/>
      </w:r>
    </w:p>
    <w:p w:rsidR="003E6CEE" w:rsidRDefault="003E6CEE" w:rsidP="003E6CEE">
      <w:pPr>
        <w:jc w:val="center"/>
      </w:pPr>
      <w:r>
        <w:t>п</w:t>
      </w:r>
      <w:proofErr w:type="gramStart"/>
      <w:r>
        <w:t>.В</w:t>
      </w:r>
      <w:proofErr w:type="gramEnd"/>
      <w:r>
        <w:t>алдай</w:t>
      </w:r>
    </w:p>
    <w:p w:rsidR="003E6CEE" w:rsidRDefault="003E6CEE" w:rsidP="003E6CEE">
      <w:pPr>
        <w:jc w:val="center"/>
      </w:pPr>
    </w:p>
    <w:p w:rsidR="003E6CEE" w:rsidRPr="003E6CEE" w:rsidRDefault="003339F6" w:rsidP="003E6CEE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 w:rsidR="003E6CEE" w:rsidRPr="003E6CEE">
        <w:rPr>
          <w:b/>
        </w:rPr>
        <w:t xml:space="preserve"> си</w:t>
      </w:r>
      <w:r w:rsidR="0099079B">
        <w:rPr>
          <w:b/>
        </w:rPr>
        <w:t>лу</w:t>
      </w:r>
      <w:r w:rsidR="006C01C8">
        <w:rPr>
          <w:b/>
        </w:rPr>
        <w:t xml:space="preserve"> </w:t>
      </w:r>
      <w:r>
        <w:rPr>
          <w:b/>
        </w:rPr>
        <w:t>постановлений</w:t>
      </w:r>
    </w:p>
    <w:p w:rsidR="002836AD" w:rsidRDefault="003E6CEE" w:rsidP="003E6CEE">
      <w:pPr>
        <w:jc w:val="center"/>
        <w:rPr>
          <w:b/>
        </w:rPr>
      </w:pPr>
      <w:r w:rsidRPr="003E6CEE">
        <w:rPr>
          <w:b/>
        </w:rPr>
        <w:t>администрации Валдайского сельского поселения</w:t>
      </w:r>
      <w:r w:rsidR="00211B5C">
        <w:rPr>
          <w:b/>
        </w:rPr>
        <w:t xml:space="preserve"> № 54,55,56 от 16 декабря 2015 года</w:t>
      </w:r>
    </w:p>
    <w:p w:rsidR="0099079B" w:rsidRDefault="0099079B" w:rsidP="003E6CEE">
      <w:pPr>
        <w:jc w:val="center"/>
        <w:rPr>
          <w:b/>
        </w:rPr>
      </w:pPr>
    </w:p>
    <w:p w:rsidR="0099079B" w:rsidRPr="0099079B" w:rsidRDefault="006C01C8" w:rsidP="006C01C8">
      <w:pPr>
        <w:jc w:val="both"/>
      </w:pPr>
      <w:r>
        <w:tab/>
      </w:r>
      <w:r w:rsidRPr="006C01C8">
        <w:t>В  связи со вступлением в силу Закона Республики Карелия № 1980-ЗРК</w:t>
      </w:r>
      <w:r>
        <w:t xml:space="preserve"> «</w:t>
      </w:r>
      <w:r w:rsidRPr="006C01C8">
        <w:rPr>
          <w:bCs/>
        </w:rPr>
        <w:t xml:space="preserve">О </w:t>
      </w:r>
      <w:proofErr w:type="gramStart"/>
      <w:r w:rsidRPr="006C01C8">
        <w:rPr>
          <w:bCs/>
        </w:rPr>
        <w:t>перераспредел</w:t>
      </w:r>
      <w:r>
        <w:rPr>
          <w:bCs/>
        </w:rPr>
        <w:t xml:space="preserve">ении полномочий по распоряжению </w:t>
      </w:r>
      <w:r w:rsidRPr="006C01C8">
        <w:rPr>
          <w:bCs/>
        </w:rPr>
        <w:t>земельными участками,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</w:t>
      </w:r>
      <w:r>
        <w:rPr>
          <w:bCs/>
        </w:rPr>
        <w:t>»</w:t>
      </w:r>
      <w:r>
        <w:t xml:space="preserve"> </w:t>
      </w:r>
      <w:r w:rsidR="0099079B" w:rsidRPr="0099079B">
        <w:t>Администрация Валдайского сельского поселения постановляет:</w:t>
      </w:r>
      <w:proofErr w:type="gramEnd"/>
    </w:p>
    <w:p w:rsidR="0099079B" w:rsidRPr="0099079B" w:rsidRDefault="0099079B" w:rsidP="0099079B">
      <w:r>
        <w:tab/>
      </w:r>
      <w:r w:rsidRPr="0099079B">
        <w:t>1.Признать утратившими силу постановления:</w:t>
      </w:r>
    </w:p>
    <w:p w:rsidR="0099079B" w:rsidRPr="0099079B" w:rsidRDefault="0099079B" w:rsidP="0099079B">
      <w:pPr>
        <w:jc w:val="both"/>
        <w:rPr>
          <w:color w:val="000000"/>
          <w:shd w:val="clear" w:color="auto" w:fill="FFFFFF"/>
        </w:rPr>
      </w:pPr>
      <w:r>
        <w:rPr>
          <w:bCs/>
        </w:rPr>
        <w:tab/>
        <w:t>-</w:t>
      </w:r>
      <w:r w:rsidRPr="0099079B">
        <w:rPr>
          <w:bCs/>
        </w:rPr>
        <w:t xml:space="preserve">Постановление администрации Валдайского сельского поселения № 54 от 16 декабря 2015 года «Об утверждении Административного регламента предоставления администрацией Валдайского сельского поселения  муниципальной услуги  по предварительному согласованию предоставления земельного участка, </w:t>
      </w:r>
      <w:r w:rsidRPr="0099079B">
        <w:rPr>
          <w:color w:val="000000"/>
          <w:shd w:val="clear" w:color="auto" w:fill="FFFFFF"/>
        </w:rPr>
        <w:t xml:space="preserve"> государственная собственность на который не разграничена, находящегося на территории муниципального образования «Валдайское сельское поселение»</w:t>
      </w:r>
    </w:p>
    <w:p w:rsidR="0099079B" w:rsidRPr="0099079B" w:rsidRDefault="0099079B" w:rsidP="0099079B">
      <w:pPr>
        <w:jc w:val="both"/>
        <w:rPr>
          <w:bCs/>
        </w:rPr>
      </w:pPr>
      <w:r>
        <w:rPr>
          <w:bCs/>
        </w:rPr>
        <w:tab/>
        <w:t>-</w:t>
      </w:r>
      <w:r w:rsidRPr="0099079B">
        <w:rPr>
          <w:bCs/>
        </w:rPr>
        <w:t>Постановление администрации Валдайского сельского поселения № 55 от 16 декабря 2015 года</w:t>
      </w:r>
      <w:r>
        <w:rPr>
          <w:bCs/>
        </w:rPr>
        <w:t xml:space="preserve"> </w:t>
      </w:r>
      <w:r w:rsidRPr="0099079B">
        <w:rPr>
          <w:bCs/>
        </w:rPr>
        <w:t>«Об утверждении Административного регламента предоставления администрацией Валдайского поселения муниципальной услуги по предоставлению земельного участка, государственная собственность на который не разграничена, находящегося на территории муниципального образования «Валдайское сельское поселение,</w:t>
      </w:r>
      <w:r>
        <w:rPr>
          <w:color w:val="000000"/>
          <w:shd w:val="clear" w:color="auto" w:fill="FFFFFF"/>
        </w:rPr>
        <w:t xml:space="preserve"> </w:t>
      </w:r>
      <w:r w:rsidRPr="0099079B">
        <w:rPr>
          <w:color w:val="000000"/>
          <w:shd w:val="clear" w:color="auto" w:fill="FFFFFF"/>
        </w:rPr>
        <w:t>без проведения торгов»</w:t>
      </w:r>
      <w:r w:rsidRPr="0099079B">
        <w:rPr>
          <w:color w:val="000000"/>
        </w:rPr>
        <w:br/>
      </w:r>
      <w:proofErr w:type="gramStart"/>
      <w:r>
        <w:rPr>
          <w:bCs/>
        </w:rPr>
        <w:tab/>
        <w:t>-</w:t>
      </w:r>
      <w:proofErr w:type="gramEnd"/>
      <w:r w:rsidRPr="0099079B">
        <w:rPr>
          <w:bCs/>
        </w:rPr>
        <w:t>Постановление администрации Валдайского сельского поселения № 56 от 16 декабря 2015 года</w:t>
      </w:r>
      <w:r>
        <w:rPr>
          <w:bCs/>
        </w:rPr>
        <w:t xml:space="preserve"> </w:t>
      </w:r>
      <w:r w:rsidRPr="0099079B">
        <w:rPr>
          <w:bCs/>
        </w:rPr>
        <w:t>«Об утверждении Административного регламента предоставления администрацией Валдайского поселения муниципальной услуги по предоставлению земельного участка, государственная собственность на который не разграничена, находящегося на территории муниципального образования «Валдайское сельское поселение»</w:t>
      </w:r>
      <w:r w:rsidRPr="0099079B">
        <w:rPr>
          <w:color w:val="000000"/>
          <w:shd w:val="clear" w:color="auto" w:fill="FFFFFF"/>
        </w:rPr>
        <w:t xml:space="preserve"> на торгах»</w:t>
      </w:r>
    </w:p>
    <w:p w:rsidR="0099079B" w:rsidRDefault="0099079B" w:rsidP="0099079B">
      <w:pPr>
        <w:jc w:val="both"/>
      </w:pPr>
      <w:r>
        <w:rPr>
          <w:bCs/>
        </w:rPr>
        <w:tab/>
      </w:r>
    </w:p>
    <w:p w:rsidR="0099079B" w:rsidRPr="003E0F23" w:rsidRDefault="0099079B" w:rsidP="0099079B">
      <w:pPr>
        <w:ind w:firstLine="709"/>
        <w:jc w:val="both"/>
        <w:rPr>
          <w:color w:val="000000"/>
        </w:rPr>
      </w:pPr>
      <w:r w:rsidRPr="003E0F23">
        <w:t xml:space="preserve">2.Обнародовать настоящее постановление путем размещения его на </w:t>
      </w:r>
      <w:r w:rsidRPr="003E0F23">
        <w:rPr>
          <w:color w:val="000000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3E0F23">
        <w:rPr>
          <w:color w:val="1D1B11"/>
        </w:rPr>
        <w:t>(http://home.onego.ru/~segadmin/omsu_selo_</w:t>
      </w:r>
      <w:proofErr w:type="spellStart"/>
      <w:r w:rsidRPr="003E0F23">
        <w:rPr>
          <w:color w:val="1D1B11"/>
          <w:lang w:val="en-US"/>
        </w:rPr>
        <w:t>Valday</w:t>
      </w:r>
      <w:proofErr w:type="spellEnd"/>
      <w:r w:rsidRPr="003E0F23">
        <w:t>)</w:t>
      </w:r>
      <w:r w:rsidRPr="003E0F23">
        <w:rPr>
          <w:color w:val="000000"/>
        </w:rPr>
        <w:t>.</w:t>
      </w:r>
      <w:r w:rsidRPr="003E0F23">
        <w:t>, а также на бумажных носителях в местах массового посещения населением в учреждениях и предприятиях:</w:t>
      </w:r>
    </w:p>
    <w:p w:rsidR="0099079B" w:rsidRPr="003E0F23" w:rsidRDefault="0099079B" w:rsidP="0099079B">
      <w:pPr>
        <w:tabs>
          <w:tab w:val="left" w:pos="1080"/>
          <w:tab w:val="center" w:pos="4677"/>
        </w:tabs>
        <w:jc w:val="both"/>
      </w:pPr>
      <w:r w:rsidRPr="003E0F23">
        <w:tab/>
        <w:t xml:space="preserve"> п. Валдай:</w:t>
      </w:r>
      <w:r w:rsidRPr="003E0F23">
        <w:tab/>
      </w:r>
    </w:p>
    <w:p w:rsidR="0099079B" w:rsidRPr="003E0F23" w:rsidRDefault="0099079B" w:rsidP="0099079B">
      <w:pPr>
        <w:tabs>
          <w:tab w:val="left" w:pos="1080"/>
        </w:tabs>
        <w:jc w:val="both"/>
      </w:pPr>
      <w:r w:rsidRPr="003E0F23">
        <w:lastRenderedPageBreak/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</w:t>
      </w:r>
      <w:proofErr w:type="gramStart"/>
      <w:r w:rsidRPr="003E0F23">
        <w:t>.В</w:t>
      </w:r>
      <w:proofErr w:type="gramEnd"/>
      <w:r w:rsidRPr="003E0F23">
        <w:t>алдай», амбулатория п. Валдай МУ «Сегежская ЦРБ»</w:t>
      </w:r>
    </w:p>
    <w:p w:rsidR="0099079B" w:rsidRPr="003E0F23" w:rsidRDefault="0099079B" w:rsidP="0099079B">
      <w:pPr>
        <w:tabs>
          <w:tab w:val="left" w:pos="1080"/>
        </w:tabs>
        <w:ind w:firstLine="709"/>
        <w:jc w:val="both"/>
      </w:pPr>
      <w:r w:rsidRPr="003E0F23">
        <w:t>п. Вожмогора – филиал культурно – досугового центра МУ «Центр культуры и досуга г</w:t>
      </w:r>
      <w:proofErr w:type="gramStart"/>
      <w:r w:rsidRPr="003E0F23">
        <w:t>.С</w:t>
      </w:r>
      <w:proofErr w:type="gramEnd"/>
      <w:r w:rsidRPr="003E0F23">
        <w:t>егежи»</w:t>
      </w:r>
    </w:p>
    <w:p w:rsidR="0099079B" w:rsidRPr="003E0F23" w:rsidRDefault="0099079B" w:rsidP="0099079B">
      <w:pPr>
        <w:tabs>
          <w:tab w:val="left" w:pos="1080"/>
        </w:tabs>
        <w:ind w:firstLine="709"/>
        <w:jc w:val="both"/>
      </w:pPr>
      <w:r w:rsidRPr="003E0F23">
        <w:t>д. Полга – Полгинская сельская библиотека филиал № 17 МБУ «Сегежская ЦБС»</w:t>
      </w:r>
    </w:p>
    <w:p w:rsidR="0099079B" w:rsidRDefault="0099079B" w:rsidP="0099079B">
      <w:pPr>
        <w:tabs>
          <w:tab w:val="left" w:pos="1080"/>
        </w:tabs>
        <w:ind w:firstLine="709"/>
        <w:jc w:val="both"/>
      </w:pPr>
      <w:r w:rsidRPr="003E0F23">
        <w:t>п. Вожмоозеро – магазин.</w:t>
      </w: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Default="0099079B" w:rsidP="0099079B">
      <w:pPr>
        <w:tabs>
          <w:tab w:val="left" w:pos="1080"/>
        </w:tabs>
        <w:ind w:firstLine="709"/>
        <w:jc w:val="both"/>
      </w:pPr>
    </w:p>
    <w:p w:rsidR="0099079B" w:rsidRPr="003E0F23" w:rsidRDefault="0099079B" w:rsidP="0099079B">
      <w:pPr>
        <w:tabs>
          <w:tab w:val="left" w:pos="1080"/>
        </w:tabs>
        <w:ind w:firstLine="709"/>
        <w:jc w:val="both"/>
      </w:pPr>
    </w:p>
    <w:p w:rsidR="0099079B" w:rsidRPr="00B9143D" w:rsidRDefault="0099079B" w:rsidP="0099079B">
      <w:pPr>
        <w:ind w:firstLine="709"/>
        <w:jc w:val="both"/>
      </w:pPr>
      <w:r w:rsidRPr="00B9143D">
        <w:t xml:space="preserve">Глава  </w:t>
      </w:r>
    </w:p>
    <w:p w:rsidR="0099079B" w:rsidRPr="00B9143D" w:rsidRDefault="0099079B" w:rsidP="0099079B">
      <w:pPr>
        <w:jc w:val="both"/>
      </w:pPr>
      <w:r>
        <w:t>Валдайского</w:t>
      </w:r>
      <w:r w:rsidRPr="00B9143D">
        <w:t xml:space="preserve"> с</w:t>
      </w:r>
      <w:r>
        <w:t>ельского поселения</w:t>
      </w:r>
      <w:r>
        <w:tab/>
      </w:r>
      <w:r>
        <w:tab/>
        <w:t xml:space="preserve">           </w:t>
      </w:r>
      <w:r>
        <w:tab/>
      </w:r>
      <w:r>
        <w:tab/>
        <w:t xml:space="preserve">        </w:t>
      </w:r>
      <w:r w:rsidRPr="00B9143D">
        <w:t xml:space="preserve"> </w:t>
      </w:r>
      <w:r>
        <w:t xml:space="preserve">         В.М.Забава</w:t>
      </w:r>
    </w:p>
    <w:p w:rsidR="0099079B" w:rsidRPr="0099079B" w:rsidRDefault="0099079B" w:rsidP="0099079B">
      <w:pPr>
        <w:jc w:val="both"/>
      </w:pPr>
    </w:p>
    <w:sectPr w:rsidR="0099079B" w:rsidRPr="0099079B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EE"/>
    <w:rsid w:val="00211B5C"/>
    <w:rsid w:val="00211CEC"/>
    <w:rsid w:val="002836AD"/>
    <w:rsid w:val="003339F6"/>
    <w:rsid w:val="0036588D"/>
    <w:rsid w:val="003E6CEE"/>
    <w:rsid w:val="006651F4"/>
    <w:rsid w:val="006C01C8"/>
    <w:rsid w:val="006E5437"/>
    <w:rsid w:val="0099079B"/>
    <w:rsid w:val="00CE30F9"/>
    <w:rsid w:val="00F0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6CE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6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6C01C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C01C8"/>
    <w:pPr>
      <w:widowControl w:val="0"/>
      <w:shd w:val="clear" w:color="auto" w:fill="FFFFFF"/>
      <w:spacing w:before="720" w:after="540" w:line="240" w:lineRule="atLeas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5ACA-F978-4C35-8A6F-202C3F37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4</cp:revision>
  <cp:lastPrinted>2017-11-02T12:44:00Z</cp:lastPrinted>
  <dcterms:created xsi:type="dcterms:W3CDTF">2016-01-12T12:28:00Z</dcterms:created>
  <dcterms:modified xsi:type="dcterms:W3CDTF">2017-11-02T12:44:00Z</dcterms:modified>
</cp:coreProperties>
</file>