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4745D0" w:rsidRPr="000538AC" w:rsidRDefault="004745D0" w:rsidP="003353AA">
      <w:pPr>
        <w:pStyle w:val="2"/>
        <w:numPr>
          <w:ilvl w:val="0"/>
          <w:numId w:val="0"/>
        </w:numPr>
        <w:spacing w:after="0"/>
        <w:ind w:left="-180" w:firstLine="888"/>
        <w:jc w:val="center"/>
        <w:rPr>
          <w:szCs w:val="28"/>
        </w:rPr>
      </w:pPr>
      <w:r w:rsidRPr="000538AC">
        <w:rPr>
          <w:szCs w:val="28"/>
        </w:rPr>
        <w:t xml:space="preserve">Аналитическая записка  </w:t>
      </w:r>
    </w:p>
    <w:p w:rsidR="004745D0" w:rsidRPr="000538AC" w:rsidRDefault="004745D0" w:rsidP="009C5E37">
      <w:pPr>
        <w:ind w:left="-180" w:firstLine="747"/>
        <w:jc w:val="center"/>
        <w:rPr>
          <w:sz w:val="28"/>
          <w:szCs w:val="28"/>
        </w:rPr>
      </w:pPr>
      <w:r w:rsidRPr="000538AC">
        <w:rPr>
          <w:b/>
          <w:sz w:val="28"/>
          <w:szCs w:val="28"/>
        </w:rPr>
        <w:t xml:space="preserve">о достигнутых значениях показателей  эффективности деятельности органов местного самоуправления муниципального образования «Сегежский муниципальный район»  </w:t>
      </w:r>
      <w:r w:rsidR="00541A96" w:rsidRPr="000538AC">
        <w:rPr>
          <w:b/>
          <w:sz w:val="28"/>
          <w:szCs w:val="28"/>
        </w:rPr>
        <w:t>за 201</w:t>
      </w:r>
      <w:r w:rsidR="0092669C">
        <w:rPr>
          <w:b/>
          <w:sz w:val="28"/>
          <w:szCs w:val="28"/>
        </w:rPr>
        <w:t>6</w:t>
      </w:r>
      <w:r w:rsidRPr="000538AC">
        <w:rPr>
          <w:b/>
          <w:sz w:val="28"/>
          <w:szCs w:val="28"/>
        </w:rPr>
        <w:t xml:space="preserve"> год и их планируемых значениях на 3-летний период</w:t>
      </w:r>
      <w:r w:rsidRPr="000538AC">
        <w:rPr>
          <w:sz w:val="28"/>
          <w:szCs w:val="28"/>
        </w:rPr>
        <w:t>.</w:t>
      </w:r>
    </w:p>
    <w:p w:rsidR="004745D0" w:rsidRPr="000538AC" w:rsidRDefault="004745D0" w:rsidP="009C5E37">
      <w:pPr>
        <w:ind w:left="-180" w:firstLine="747"/>
        <w:jc w:val="center"/>
        <w:rPr>
          <w:b/>
        </w:rPr>
      </w:pPr>
    </w:p>
    <w:p w:rsidR="00A22112" w:rsidRPr="0047334A" w:rsidRDefault="00A22112" w:rsidP="0047334A">
      <w:pPr>
        <w:pStyle w:val="af0"/>
        <w:widowControl w:val="0"/>
        <w:numPr>
          <w:ilvl w:val="0"/>
          <w:numId w:val="41"/>
        </w:numPr>
        <w:autoSpaceDE w:val="0"/>
        <w:autoSpaceDN w:val="0"/>
        <w:adjustRightInd w:val="0"/>
        <w:jc w:val="center"/>
        <w:outlineLvl w:val="1"/>
        <w:rPr>
          <w:b/>
        </w:rPr>
      </w:pPr>
      <w:r w:rsidRPr="0047334A">
        <w:rPr>
          <w:b/>
        </w:rPr>
        <w:t>Экономическое развитие</w:t>
      </w:r>
      <w:r w:rsidR="00911728" w:rsidRPr="0047334A">
        <w:rPr>
          <w:b/>
        </w:rPr>
        <w:t>.</w:t>
      </w:r>
    </w:p>
    <w:p w:rsidR="0047334A" w:rsidRPr="0047334A" w:rsidRDefault="0047334A" w:rsidP="0047334A">
      <w:pPr>
        <w:widowControl w:val="0"/>
        <w:autoSpaceDE w:val="0"/>
        <w:autoSpaceDN w:val="0"/>
        <w:adjustRightInd w:val="0"/>
        <w:ind w:left="567"/>
        <w:jc w:val="center"/>
        <w:outlineLvl w:val="1"/>
        <w:rPr>
          <w:b/>
          <w:u w:val="single"/>
        </w:rPr>
      </w:pPr>
    </w:p>
    <w:p w:rsidR="00A22112" w:rsidRPr="00E64945" w:rsidRDefault="00A22112" w:rsidP="009C5E37">
      <w:pPr>
        <w:widowControl w:val="0"/>
        <w:autoSpaceDE w:val="0"/>
        <w:autoSpaceDN w:val="0"/>
        <w:adjustRightInd w:val="0"/>
        <w:ind w:left="-180" w:firstLine="747"/>
        <w:jc w:val="both"/>
      </w:pPr>
      <w:r w:rsidRPr="00E64945">
        <w:rPr>
          <w:b/>
        </w:rPr>
        <w:t>1. Число субъектов малого и среднего предпринимательства в расчете на 10 тыс. человек населения</w:t>
      </w:r>
      <w:r w:rsidR="00672B65" w:rsidRPr="00E64945">
        <w:rPr>
          <w:b/>
        </w:rPr>
        <w:t xml:space="preserve"> </w:t>
      </w:r>
      <w:r w:rsidR="00672B65" w:rsidRPr="00E64945">
        <w:t>по отношению к уровню 2015 года увеличилось</w:t>
      </w:r>
      <w:r w:rsidR="00261644" w:rsidRPr="00E64945">
        <w:t xml:space="preserve"> на </w:t>
      </w:r>
      <w:r w:rsidR="0050691B" w:rsidRPr="00E64945">
        <w:t>0,4%</w:t>
      </w:r>
      <w:r w:rsidR="00672B65" w:rsidRPr="00E64945">
        <w:t xml:space="preserve"> и составило 256,7</w:t>
      </w:r>
      <w:r w:rsidR="00EB2574" w:rsidRPr="00E64945">
        <w:t xml:space="preserve"> единиц</w:t>
      </w:r>
      <w:r w:rsidR="000B4E65" w:rsidRPr="00E64945">
        <w:t xml:space="preserve"> (далее – ед.)</w:t>
      </w:r>
      <w:r w:rsidR="00672B65" w:rsidRPr="00E64945">
        <w:t>.</w:t>
      </w:r>
    </w:p>
    <w:p w:rsidR="0050691B" w:rsidRPr="00E64945" w:rsidRDefault="00404501" w:rsidP="0050691B">
      <w:pPr>
        <w:pStyle w:val="21"/>
        <w:ind w:left="-180" w:firstLine="747"/>
        <w:rPr>
          <w:b w:val="0"/>
          <w:color w:val="000000"/>
          <w:sz w:val="24"/>
        </w:rPr>
      </w:pPr>
      <w:r w:rsidRPr="00E64945">
        <w:rPr>
          <w:b w:val="0"/>
          <w:sz w:val="24"/>
        </w:rPr>
        <w:t>Не</w:t>
      </w:r>
      <w:r w:rsidR="0050691B" w:rsidRPr="00E64945">
        <w:rPr>
          <w:b w:val="0"/>
          <w:sz w:val="24"/>
        </w:rPr>
        <w:t>значительное повышение данного показателя за 2016 год по отношению к 2015 году связано со</w:t>
      </w:r>
      <w:r w:rsidR="000B4E65" w:rsidRPr="00E64945">
        <w:rPr>
          <w:b w:val="0"/>
          <w:sz w:val="24"/>
        </w:rPr>
        <w:t xml:space="preserve"> </w:t>
      </w:r>
      <w:r w:rsidR="0050691B" w:rsidRPr="00E64945">
        <w:rPr>
          <w:b w:val="0"/>
          <w:color w:val="000000"/>
          <w:sz w:val="24"/>
        </w:rPr>
        <w:t xml:space="preserve">сложной демографической ситуацией в </w:t>
      </w:r>
      <w:r w:rsidR="00F463C4" w:rsidRPr="00E64945">
        <w:rPr>
          <w:b w:val="0"/>
          <w:color w:val="000000"/>
          <w:sz w:val="24"/>
        </w:rPr>
        <w:t xml:space="preserve">Сегежском муниципальном </w:t>
      </w:r>
      <w:r w:rsidR="0050691B" w:rsidRPr="00E64945">
        <w:rPr>
          <w:b w:val="0"/>
          <w:color w:val="000000"/>
          <w:sz w:val="24"/>
        </w:rPr>
        <w:t>районе</w:t>
      </w:r>
      <w:r w:rsidR="00F463C4" w:rsidRPr="00E64945">
        <w:rPr>
          <w:b w:val="0"/>
          <w:color w:val="000000"/>
          <w:sz w:val="24"/>
        </w:rPr>
        <w:t xml:space="preserve"> (далее – район)</w:t>
      </w:r>
      <w:r w:rsidR="0050691B" w:rsidRPr="00E64945">
        <w:rPr>
          <w:b w:val="0"/>
          <w:color w:val="000000"/>
          <w:sz w:val="24"/>
        </w:rPr>
        <w:t>. Численность населения отчетного года</w:t>
      </w:r>
      <w:r w:rsidRPr="00E64945">
        <w:rPr>
          <w:b w:val="0"/>
          <w:color w:val="000000"/>
          <w:sz w:val="24"/>
        </w:rPr>
        <w:t xml:space="preserve"> </w:t>
      </w:r>
      <w:r w:rsidR="0050691B" w:rsidRPr="00E64945">
        <w:rPr>
          <w:b w:val="0"/>
          <w:color w:val="000000"/>
          <w:sz w:val="24"/>
        </w:rPr>
        <w:t xml:space="preserve">по сравнению с предыдущим снизилась на 641 человек. </w:t>
      </w:r>
    </w:p>
    <w:p w:rsidR="00EB2574" w:rsidRPr="00E64945" w:rsidRDefault="0050691B" w:rsidP="00D86E55">
      <w:pPr>
        <w:pStyle w:val="21"/>
        <w:ind w:left="-180" w:firstLine="747"/>
        <w:rPr>
          <w:b w:val="0"/>
          <w:sz w:val="24"/>
        </w:rPr>
      </w:pPr>
      <w:r w:rsidRPr="00E64945">
        <w:rPr>
          <w:b w:val="0"/>
          <w:sz w:val="24"/>
        </w:rPr>
        <w:t>По итогам 2016 г</w:t>
      </w:r>
      <w:r w:rsidR="000B4E65" w:rsidRPr="00E64945">
        <w:rPr>
          <w:b w:val="0"/>
          <w:sz w:val="24"/>
        </w:rPr>
        <w:t xml:space="preserve">ода </w:t>
      </w:r>
      <w:r w:rsidR="00D86E55" w:rsidRPr="00E64945">
        <w:rPr>
          <w:b w:val="0"/>
          <w:sz w:val="24"/>
        </w:rPr>
        <w:t>можно отметить</w:t>
      </w:r>
      <w:r w:rsidR="00EB2574" w:rsidRPr="00E64945">
        <w:rPr>
          <w:b w:val="0"/>
          <w:sz w:val="24"/>
        </w:rPr>
        <w:t>:</w:t>
      </w:r>
    </w:p>
    <w:p w:rsidR="00D86E55" w:rsidRPr="00E64945" w:rsidRDefault="00672B65" w:rsidP="00D86E55">
      <w:pPr>
        <w:pStyle w:val="21"/>
        <w:ind w:left="-180" w:firstLine="747"/>
        <w:rPr>
          <w:b w:val="0"/>
          <w:sz w:val="24"/>
        </w:rPr>
      </w:pPr>
      <w:r w:rsidRPr="00E64945">
        <w:rPr>
          <w:b w:val="0"/>
          <w:sz w:val="24"/>
        </w:rPr>
        <w:t>снижение</w:t>
      </w:r>
      <w:r w:rsidR="00D86E55" w:rsidRPr="00E64945">
        <w:rPr>
          <w:b w:val="0"/>
          <w:sz w:val="24"/>
        </w:rPr>
        <w:t xml:space="preserve"> количества малых и средних предприятий</w:t>
      </w:r>
      <w:r w:rsidR="00EB2574" w:rsidRPr="00E64945">
        <w:rPr>
          <w:b w:val="0"/>
          <w:sz w:val="24"/>
        </w:rPr>
        <w:t xml:space="preserve"> на 2</w:t>
      </w:r>
      <w:r w:rsidR="00D86E55" w:rsidRPr="00E64945">
        <w:rPr>
          <w:b w:val="0"/>
          <w:sz w:val="24"/>
        </w:rPr>
        <w:t xml:space="preserve"> %</w:t>
      </w:r>
      <w:r w:rsidR="000B4E65" w:rsidRPr="00E64945">
        <w:rPr>
          <w:b w:val="0"/>
          <w:sz w:val="24"/>
        </w:rPr>
        <w:t xml:space="preserve"> в сравнении с 2015 годом</w:t>
      </w:r>
      <w:r w:rsidR="00D86E55" w:rsidRPr="00E64945">
        <w:rPr>
          <w:b w:val="0"/>
          <w:sz w:val="24"/>
        </w:rPr>
        <w:t>,</w:t>
      </w:r>
      <w:r w:rsidR="00EB2574" w:rsidRPr="00E64945">
        <w:rPr>
          <w:b w:val="0"/>
          <w:sz w:val="24"/>
        </w:rPr>
        <w:t xml:space="preserve"> что составило на 01 января 2017 года 343</w:t>
      </w:r>
      <w:r w:rsidR="00D86E55" w:rsidRPr="00E64945">
        <w:rPr>
          <w:b w:val="0"/>
          <w:sz w:val="24"/>
        </w:rPr>
        <w:t xml:space="preserve"> ед.</w:t>
      </w:r>
      <w:r w:rsidR="00EB2574" w:rsidRPr="00E64945">
        <w:rPr>
          <w:b w:val="0"/>
          <w:sz w:val="24"/>
        </w:rPr>
        <w:t xml:space="preserve"> (в 2015 году – 350</w:t>
      </w:r>
      <w:r w:rsidR="000B4E65" w:rsidRPr="00E64945">
        <w:rPr>
          <w:b w:val="0"/>
          <w:sz w:val="24"/>
        </w:rPr>
        <w:t xml:space="preserve"> </w:t>
      </w:r>
      <w:r w:rsidR="00EB2574" w:rsidRPr="00E64945">
        <w:rPr>
          <w:b w:val="0"/>
          <w:sz w:val="24"/>
        </w:rPr>
        <w:t>ед.);</w:t>
      </w:r>
    </w:p>
    <w:p w:rsidR="00D86E55" w:rsidRPr="00E64945" w:rsidRDefault="00EB2574" w:rsidP="00D86E55">
      <w:pPr>
        <w:pStyle w:val="21"/>
        <w:ind w:left="-180" w:firstLine="747"/>
        <w:rPr>
          <w:b w:val="0"/>
          <w:sz w:val="24"/>
        </w:rPr>
      </w:pPr>
      <w:r w:rsidRPr="00E64945">
        <w:rPr>
          <w:b w:val="0"/>
          <w:sz w:val="24"/>
        </w:rPr>
        <w:t>увеличение к</w:t>
      </w:r>
      <w:r w:rsidR="00D86E55" w:rsidRPr="00E64945">
        <w:rPr>
          <w:b w:val="0"/>
          <w:sz w:val="24"/>
        </w:rPr>
        <w:t>оличеств</w:t>
      </w:r>
      <w:r w:rsidRPr="00E64945">
        <w:rPr>
          <w:b w:val="0"/>
          <w:sz w:val="24"/>
        </w:rPr>
        <w:t>а</w:t>
      </w:r>
      <w:r w:rsidR="00D86E55" w:rsidRPr="00E64945">
        <w:rPr>
          <w:b w:val="0"/>
          <w:sz w:val="24"/>
        </w:rPr>
        <w:t xml:space="preserve"> индивидуальных предпринимателей на</w:t>
      </w:r>
      <w:r w:rsidRPr="00E64945">
        <w:rPr>
          <w:b w:val="0"/>
          <w:sz w:val="24"/>
        </w:rPr>
        <w:t xml:space="preserve"> 0,5</w:t>
      </w:r>
      <w:r w:rsidR="00D86E55" w:rsidRPr="00E64945">
        <w:rPr>
          <w:b w:val="0"/>
          <w:sz w:val="24"/>
        </w:rPr>
        <w:t xml:space="preserve"> %</w:t>
      </w:r>
      <w:r w:rsidR="000B4E65" w:rsidRPr="00E64945">
        <w:rPr>
          <w:b w:val="0"/>
          <w:sz w:val="24"/>
        </w:rPr>
        <w:t xml:space="preserve"> в сравнении с 2015 годом</w:t>
      </w:r>
      <w:r w:rsidRPr="00E64945">
        <w:rPr>
          <w:b w:val="0"/>
          <w:sz w:val="24"/>
        </w:rPr>
        <w:t xml:space="preserve">, что </w:t>
      </w:r>
      <w:r w:rsidR="00F703E5" w:rsidRPr="00E64945">
        <w:rPr>
          <w:b w:val="0"/>
          <w:sz w:val="24"/>
        </w:rPr>
        <w:t xml:space="preserve">составило </w:t>
      </w:r>
      <w:r w:rsidRPr="00E64945">
        <w:rPr>
          <w:b w:val="0"/>
          <w:sz w:val="24"/>
        </w:rPr>
        <w:t>на 01 января 2017 года</w:t>
      </w:r>
      <w:r w:rsidR="00D86E55" w:rsidRPr="00E64945">
        <w:rPr>
          <w:b w:val="0"/>
          <w:sz w:val="24"/>
        </w:rPr>
        <w:t xml:space="preserve"> </w:t>
      </w:r>
      <w:r w:rsidRPr="00E64945">
        <w:rPr>
          <w:b w:val="0"/>
          <w:sz w:val="24"/>
        </w:rPr>
        <w:t>640 ед. (в 2016 году – 637).</w:t>
      </w:r>
      <w:r w:rsidR="00D86E55" w:rsidRPr="00E64945">
        <w:rPr>
          <w:b w:val="0"/>
          <w:sz w:val="24"/>
        </w:rPr>
        <w:t xml:space="preserve"> </w:t>
      </w:r>
    </w:p>
    <w:p w:rsidR="00D86E55" w:rsidRPr="00E64945" w:rsidRDefault="000B4E65" w:rsidP="00D86E55">
      <w:pPr>
        <w:ind w:left="-180" w:firstLine="747"/>
        <w:jc w:val="both"/>
      </w:pPr>
      <w:r w:rsidRPr="00E64945">
        <w:t>По прогнозным оценкам  планируется  постепенное увеличение данного показателя з</w:t>
      </w:r>
      <w:r w:rsidR="00D86E55" w:rsidRPr="00E64945">
        <w:t>а</w:t>
      </w:r>
      <w:r w:rsidRPr="00E64945">
        <w:t xml:space="preserve"> </w:t>
      </w:r>
      <w:r w:rsidR="00D86E55" w:rsidRPr="00E64945">
        <w:t>счет реализации муниципальных</w:t>
      </w:r>
      <w:r w:rsidR="0050691B" w:rsidRPr="00E64945">
        <w:t xml:space="preserve"> </w:t>
      </w:r>
      <w:r w:rsidR="00D86E55" w:rsidRPr="00E64945">
        <w:t>программ:</w:t>
      </w:r>
      <w:r w:rsidR="0050691B" w:rsidRPr="00E64945">
        <w:t xml:space="preserve"> </w:t>
      </w:r>
      <w:r w:rsidR="00D86E55" w:rsidRPr="00E64945">
        <w:t xml:space="preserve">«Развитие малого и среднего предпринимательства в Сегежском муниципальном районе на 2015-2017 годы", «Развитие малого и среднего предпринимательства в </w:t>
      </w:r>
      <w:proofErr w:type="spellStart"/>
      <w:r w:rsidR="00D86E55" w:rsidRPr="00E64945">
        <w:t>Надвоицком</w:t>
      </w:r>
      <w:proofErr w:type="spellEnd"/>
      <w:r w:rsidR="00D86E55" w:rsidRPr="00E64945">
        <w:t xml:space="preserve">  городском поселении на 2014-2016 годы» и</w:t>
      </w:r>
      <w:r w:rsidR="00D86E55" w:rsidRPr="00E64945">
        <w:rPr>
          <w:sz w:val="20"/>
          <w:szCs w:val="20"/>
        </w:rPr>
        <w:t xml:space="preserve"> </w:t>
      </w:r>
      <w:r w:rsidR="00D86E55" w:rsidRPr="00E64945">
        <w:t>«Развитие малого и среднего предпринимательства в Сегежском городском поселении на 2015 – 2017 годы»</w:t>
      </w:r>
      <w:r w:rsidR="00F703E5" w:rsidRPr="00E64945">
        <w:t xml:space="preserve"> (далее – муниципальные программы)</w:t>
      </w:r>
      <w:r w:rsidR="00D86E55" w:rsidRPr="00E64945">
        <w:t>.</w:t>
      </w:r>
      <w:r w:rsidR="0050691B" w:rsidRPr="00E64945">
        <w:t xml:space="preserve"> </w:t>
      </w:r>
      <w:r w:rsidRPr="00E64945">
        <w:t>Число субъектов малого и среднего предпринимательства в расчете на 10 тыс. человек населения в 2017 году составит 257,9 ед., в 2018 г. – 259,2 ед., 2019 г. – 260,5 ед.</w:t>
      </w:r>
      <w:r w:rsidRPr="00E64945">
        <w:rPr>
          <w:b/>
        </w:rPr>
        <w:t xml:space="preserve"> </w:t>
      </w:r>
    </w:p>
    <w:p w:rsidR="00D86E55" w:rsidRPr="00E64945" w:rsidRDefault="009519FC" w:rsidP="00695834">
      <w:pPr>
        <w:ind w:left="-180" w:firstLine="747"/>
        <w:jc w:val="both"/>
      </w:pPr>
      <w:r w:rsidRPr="00E64945">
        <w:t xml:space="preserve"> </w:t>
      </w:r>
      <w:r w:rsidR="00A22112" w:rsidRPr="00E64945">
        <w:rPr>
          <w:b/>
        </w:rPr>
        <w:t>2. Доля среднесписочной численности работников (без внешних совместителей) малых и средних предприятий в среднесписочной численности работников (без внешних совместителей) всех предприятий и организаций</w:t>
      </w:r>
      <w:r w:rsidR="000E225A" w:rsidRPr="00E64945">
        <w:rPr>
          <w:color w:val="800000"/>
        </w:rPr>
        <w:t xml:space="preserve"> </w:t>
      </w:r>
      <w:r w:rsidR="00D86E55" w:rsidRPr="00E64945">
        <w:t>в район</w:t>
      </w:r>
      <w:r w:rsidR="00F463C4" w:rsidRPr="00E64945">
        <w:t>е</w:t>
      </w:r>
      <w:r w:rsidR="00D86E55" w:rsidRPr="00E64945">
        <w:t xml:space="preserve"> в 201</w:t>
      </w:r>
      <w:r w:rsidR="00F463C4" w:rsidRPr="00E64945">
        <w:t>6</w:t>
      </w:r>
      <w:r w:rsidR="00D86E55" w:rsidRPr="00E64945">
        <w:t xml:space="preserve"> году</w:t>
      </w:r>
      <w:r w:rsidR="00F463C4" w:rsidRPr="00E64945">
        <w:t xml:space="preserve"> составила 34,39 %, что на 0,</w:t>
      </w:r>
      <w:r w:rsidR="00D61890" w:rsidRPr="00E64945">
        <w:t>29</w:t>
      </w:r>
      <w:r w:rsidR="00F463C4" w:rsidRPr="00E64945">
        <w:t xml:space="preserve"> % меньше, чем в 2015 году.</w:t>
      </w:r>
      <w:r w:rsidR="00D86E55" w:rsidRPr="00E64945">
        <w:t xml:space="preserve"> </w:t>
      </w:r>
    </w:p>
    <w:p w:rsidR="00F463C4" w:rsidRPr="00E64945" w:rsidRDefault="00F463C4" w:rsidP="00695834">
      <w:pPr>
        <w:ind w:left="-180" w:firstLine="747"/>
        <w:jc w:val="both"/>
        <w:rPr>
          <w:i/>
        </w:rPr>
      </w:pPr>
      <w:r w:rsidRPr="00E64945">
        <w:t>Планируется рост данного показателя в последующие годы за счет реализации муниципальных программ и реализации ежегодного Плана создания новых и модернизированных рабочих мест на территории Сегежского муниципального района. По прогнозн</w:t>
      </w:r>
      <w:r w:rsidR="00D61890" w:rsidRPr="00E64945">
        <w:t>ым</w:t>
      </w:r>
      <w:r w:rsidRPr="00E64945">
        <w:t xml:space="preserve"> оценк</w:t>
      </w:r>
      <w:r w:rsidR="00D61890" w:rsidRPr="00E64945">
        <w:t>ам</w:t>
      </w:r>
      <w:r w:rsidRPr="00E64945">
        <w:t xml:space="preserve"> данн</w:t>
      </w:r>
      <w:r w:rsidR="00D61890" w:rsidRPr="00E64945">
        <w:t>ый</w:t>
      </w:r>
      <w:r w:rsidRPr="00E64945">
        <w:t xml:space="preserve"> показател</w:t>
      </w:r>
      <w:r w:rsidR="00D61890" w:rsidRPr="00E64945">
        <w:t>ь</w:t>
      </w:r>
      <w:r w:rsidRPr="00E64945">
        <w:t xml:space="preserve"> в 2017 г.</w:t>
      </w:r>
      <w:r w:rsidR="00D61890" w:rsidRPr="00E64945">
        <w:t xml:space="preserve"> будет на уровне</w:t>
      </w:r>
      <w:r w:rsidRPr="00E64945">
        <w:t xml:space="preserve"> 34,4</w:t>
      </w:r>
      <w:r w:rsidR="00D61890" w:rsidRPr="00E64945">
        <w:t>0</w:t>
      </w:r>
      <w:r w:rsidRPr="00E64945">
        <w:t>%, 2018г. – 34,76 %, 2019 г. – 34,91 %.</w:t>
      </w:r>
    </w:p>
    <w:p w:rsidR="002B1D01" w:rsidRPr="00E64945" w:rsidRDefault="000C3086" w:rsidP="00D86E55">
      <w:pPr>
        <w:ind w:left="-180" w:firstLine="747"/>
        <w:jc w:val="both"/>
      </w:pPr>
      <w:r w:rsidRPr="00E64945">
        <w:rPr>
          <w:b/>
        </w:rPr>
        <w:t>3. Объем инвестиций в основной капитал (за исключением бюджетных средств) в расчете на 1 ж</w:t>
      </w:r>
      <w:r w:rsidR="00B83FD3" w:rsidRPr="00E64945">
        <w:rPr>
          <w:b/>
        </w:rPr>
        <w:t>и</w:t>
      </w:r>
      <w:r w:rsidR="00FD6C90" w:rsidRPr="00E64945">
        <w:rPr>
          <w:b/>
        </w:rPr>
        <w:t xml:space="preserve">теля </w:t>
      </w:r>
      <w:r w:rsidR="00FD6C90" w:rsidRPr="00E64945">
        <w:t>в 201</w:t>
      </w:r>
      <w:r w:rsidR="00B85C3F" w:rsidRPr="00E64945">
        <w:t>6</w:t>
      </w:r>
      <w:r w:rsidR="00FD6C90" w:rsidRPr="00E64945">
        <w:t xml:space="preserve"> году составил </w:t>
      </w:r>
      <w:r w:rsidR="00B85C3F" w:rsidRPr="00E64945">
        <w:t>88</w:t>
      </w:r>
      <w:r w:rsidR="00D61890" w:rsidRPr="00E64945">
        <w:t>397</w:t>
      </w:r>
      <w:r w:rsidR="00FD6C90" w:rsidRPr="00E64945">
        <w:t xml:space="preserve"> рублей</w:t>
      </w:r>
      <w:r w:rsidR="00B85C3F" w:rsidRPr="00E64945">
        <w:t>. По сравнению с 2015 годом показатель увеличился в 2,6 раза</w:t>
      </w:r>
      <w:r w:rsidR="006F7B9C" w:rsidRPr="00E64945">
        <w:t xml:space="preserve"> (в 201</w:t>
      </w:r>
      <w:r w:rsidR="00B85C3F" w:rsidRPr="00E64945">
        <w:t>5</w:t>
      </w:r>
      <w:r w:rsidR="006F7B9C" w:rsidRPr="00E64945">
        <w:t xml:space="preserve"> году  – </w:t>
      </w:r>
      <w:r w:rsidR="00B85C3F" w:rsidRPr="00E64945">
        <w:t>34000</w:t>
      </w:r>
      <w:r w:rsidR="006F7B9C" w:rsidRPr="00E64945">
        <w:t xml:space="preserve"> рублей)</w:t>
      </w:r>
      <w:r w:rsidR="002B1D01" w:rsidRPr="00E64945">
        <w:t>.</w:t>
      </w:r>
    </w:p>
    <w:p w:rsidR="00B85C3F" w:rsidRPr="00E64945" w:rsidRDefault="00B85C3F" w:rsidP="00B85C3F">
      <w:pPr>
        <w:ind w:left="-180" w:firstLine="747"/>
        <w:jc w:val="both"/>
      </w:pPr>
      <w:r w:rsidRPr="00E64945">
        <w:t>Высокие темпы роста обусловлены реализацией крупных проектов  по:</w:t>
      </w:r>
    </w:p>
    <w:p w:rsidR="00B85C3F" w:rsidRPr="00E64945" w:rsidRDefault="00B85C3F" w:rsidP="00B85C3F">
      <w:pPr>
        <w:pStyle w:val="af0"/>
        <w:numPr>
          <w:ilvl w:val="0"/>
          <w:numId w:val="39"/>
        </w:numPr>
        <w:tabs>
          <w:tab w:val="left" w:pos="851"/>
        </w:tabs>
        <w:ind w:left="-142" w:firstLine="709"/>
        <w:jc w:val="both"/>
      </w:pPr>
      <w:r w:rsidRPr="00E64945">
        <w:t>реконструкции АО "Сегежский ЦБК";</w:t>
      </w:r>
    </w:p>
    <w:p w:rsidR="00B85C3F" w:rsidRPr="00E64945" w:rsidRDefault="00B85C3F" w:rsidP="00B85C3F">
      <w:pPr>
        <w:pStyle w:val="af0"/>
        <w:numPr>
          <w:ilvl w:val="0"/>
          <w:numId w:val="39"/>
        </w:numPr>
        <w:tabs>
          <w:tab w:val="left" w:pos="851"/>
        </w:tabs>
        <w:ind w:left="-142" w:firstLine="709"/>
        <w:jc w:val="both"/>
      </w:pPr>
      <w:r w:rsidRPr="00E64945">
        <w:t>реконструкции ООО "</w:t>
      </w:r>
      <w:proofErr w:type="spellStart"/>
      <w:r w:rsidRPr="00E64945">
        <w:t>Сегежская</w:t>
      </w:r>
      <w:proofErr w:type="spellEnd"/>
      <w:r w:rsidRPr="00E64945">
        <w:t xml:space="preserve"> упаковка";</w:t>
      </w:r>
    </w:p>
    <w:p w:rsidR="00B85C3F" w:rsidRPr="00E64945" w:rsidRDefault="00B85C3F" w:rsidP="00B85C3F">
      <w:pPr>
        <w:pStyle w:val="af0"/>
        <w:numPr>
          <w:ilvl w:val="0"/>
          <w:numId w:val="39"/>
        </w:numPr>
        <w:tabs>
          <w:tab w:val="left" w:pos="851"/>
        </w:tabs>
        <w:ind w:left="-142" w:firstLine="709"/>
        <w:jc w:val="both"/>
      </w:pPr>
      <w:r w:rsidRPr="00E64945">
        <w:t xml:space="preserve">строительству лесозавода </w:t>
      </w:r>
      <w:proofErr w:type="spellStart"/>
      <w:r w:rsidRPr="00E64945">
        <w:t>Segezha</w:t>
      </w:r>
      <w:proofErr w:type="spellEnd"/>
      <w:r w:rsidRPr="00E64945">
        <w:t xml:space="preserve"> </w:t>
      </w:r>
      <w:proofErr w:type="spellStart"/>
      <w:r w:rsidRPr="00E64945">
        <w:t>Group</w:t>
      </w:r>
      <w:proofErr w:type="spellEnd"/>
      <w:r w:rsidRPr="00E64945">
        <w:t>;</w:t>
      </w:r>
    </w:p>
    <w:p w:rsidR="00B85C3F" w:rsidRPr="00E64945" w:rsidRDefault="00FC32BE" w:rsidP="00B85C3F">
      <w:pPr>
        <w:pStyle w:val="af0"/>
        <w:numPr>
          <w:ilvl w:val="0"/>
          <w:numId w:val="39"/>
        </w:numPr>
        <w:tabs>
          <w:tab w:val="left" w:pos="851"/>
        </w:tabs>
        <w:ind w:left="-142" w:firstLine="709"/>
        <w:jc w:val="both"/>
      </w:pPr>
      <w:r w:rsidRPr="00E64945">
        <w:t>с</w:t>
      </w:r>
      <w:r w:rsidR="00B85C3F" w:rsidRPr="00E64945">
        <w:t>озданию производства алюминиевых радиаторов о</w:t>
      </w:r>
      <w:r w:rsidRPr="00E64945">
        <w:t>топления ООО "Русский радиатор"</w:t>
      </w:r>
      <w:r w:rsidR="00B85C3F" w:rsidRPr="00E64945">
        <w:t>;</w:t>
      </w:r>
    </w:p>
    <w:p w:rsidR="00B85C3F" w:rsidRPr="00E64945" w:rsidRDefault="00B85C3F" w:rsidP="00B85C3F">
      <w:pPr>
        <w:pStyle w:val="af0"/>
        <w:numPr>
          <w:ilvl w:val="0"/>
          <w:numId w:val="39"/>
        </w:numPr>
        <w:tabs>
          <w:tab w:val="left" w:pos="851"/>
        </w:tabs>
        <w:ind w:left="-142" w:firstLine="709"/>
        <w:jc w:val="both"/>
      </w:pPr>
      <w:r w:rsidRPr="00E64945">
        <w:t xml:space="preserve">реконструкции гидросооружений </w:t>
      </w:r>
      <w:proofErr w:type="spellStart"/>
      <w:r w:rsidRPr="00E64945">
        <w:t>Беломоро-Балтийского</w:t>
      </w:r>
      <w:proofErr w:type="spellEnd"/>
      <w:r w:rsidRPr="00E64945">
        <w:t xml:space="preserve">  канала;</w:t>
      </w:r>
    </w:p>
    <w:p w:rsidR="00B85C3F" w:rsidRPr="00E64945" w:rsidRDefault="00B85C3F" w:rsidP="00B85C3F">
      <w:pPr>
        <w:pStyle w:val="af0"/>
        <w:numPr>
          <w:ilvl w:val="0"/>
          <w:numId w:val="39"/>
        </w:numPr>
        <w:tabs>
          <w:tab w:val="left" w:pos="851"/>
        </w:tabs>
        <w:ind w:left="-142" w:firstLine="709"/>
        <w:jc w:val="both"/>
      </w:pPr>
      <w:r w:rsidRPr="00E64945">
        <w:t xml:space="preserve">реконструкции основных фондов </w:t>
      </w:r>
      <w:proofErr w:type="spellStart"/>
      <w:r w:rsidRPr="00E64945">
        <w:t>Ондской</w:t>
      </w:r>
      <w:proofErr w:type="spellEnd"/>
      <w:r w:rsidRPr="00E64945">
        <w:t xml:space="preserve"> ГЭС ООО "</w:t>
      </w:r>
      <w:proofErr w:type="spellStart"/>
      <w:r w:rsidRPr="00E64945">
        <w:t>ЕвроСибЭнерго-тепловая</w:t>
      </w:r>
      <w:proofErr w:type="spellEnd"/>
      <w:r w:rsidRPr="00E64945">
        <w:t>";</w:t>
      </w:r>
    </w:p>
    <w:p w:rsidR="00B85C3F" w:rsidRPr="00E64945" w:rsidRDefault="00B85C3F" w:rsidP="00B85C3F">
      <w:pPr>
        <w:pStyle w:val="af0"/>
        <w:numPr>
          <w:ilvl w:val="0"/>
          <w:numId w:val="39"/>
        </w:numPr>
        <w:tabs>
          <w:tab w:val="left" w:pos="851"/>
        </w:tabs>
        <w:ind w:left="-142" w:firstLine="709"/>
        <w:jc w:val="both"/>
      </w:pPr>
      <w:r w:rsidRPr="00E64945">
        <w:t>производству рыбы ООО "</w:t>
      </w:r>
      <w:proofErr w:type="spellStart"/>
      <w:r w:rsidRPr="00E64945">
        <w:t>РМ-Аквакультура</w:t>
      </w:r>
      <w:proofErr w:type="spellEnd"/>
      <w:r w:rsidRPr="00E64945">
        <w:t>";</w:t>
      </w:r>
    </w:p>
    <w:p w:rsidR="00B85C3F" w:rsidRPr="00E64945" w:rsidRDefault="00B85C3F" w:rsidP="00B85C3F">
      <w:pPr>
        <w:pStyle w:val="af0"/>
        <w:numPr>
          <w:ilvl w:val="0"/>
          <w:numId w:val="39"/>
        </w:numPr>
        <w:tabs>
          <w:tab w:val="left" w:pos="851"/>
        </w:tabs>
        <w:ind w:left="-142" w:firstLine="709"/>
        <w:jc w:val="both"/>
      </w:pPr>
      <w:r w:rsidRPr="00E64945">
        <w:lastRenderedPageBreak/>
        <w:t xml:space="preserve">реконструкции участка автодорог </w:t>
      </w:r>
      <w:proofErr w:type="spellStart"/>
      <w:r w:rsidRPr="00E64945">
        <w:t>Кочкома-Тикша-Ледмозеро-Костомукша-госграница</w:t>
      </w:r>
      <w:proofErr w:type="spellEnd"/>
      <w:r w:rsidRPr="00E64945">
        <w:t>, км.11-35.</w:t>
      </w:r>
    </w:p>
    <w:p w:rsidR="00B85C3F" w:rsidRPr="00E64945" w:rsidRDefault="00B85C3F" w:rsidP="00B85C3F">
      <w:pPr>
        <w:ind w:left="-180" w:firstLine="747"/>
        <w:jc w:val="both"/>
      </w:pPr>
      <w:r w:rsidRPr="00E64945">
        <w:t xml:space="preserve"> В   2017 -2019 годы планируется   рост объема инвестиций. Достигнуть общего объема капитальных вложений на трехлетний прогнозируемый период</w:t>
      </w:r>
      <w:r w:rsidR="00346980" w:rsidRPr="00E64945">
        <w:t xml:space="preserve"> </w:t>
      </w:r>
      <w:r w:rsidRPr="00E64945">
        <w:t>планируется путем реализации проектов  по:</w:t>
      </w:r>
    </w:p>
    <w:p w:rsidR="00B85C3F" w:rsidRPr="00E64945" w:rsidRDefault="00B85C3F" w:rsidP="00FC32BE">
      <w:pPr>
        <w:pStyle w:val="af0"/>
        <w:numPr>
          <w:ilvl w:val="0"/>
          <w:numId w:val="40"/>
        </w:numPr>
        <w:tabs>
          <w:tab w:val="left" w:pos="851"/>
        </w:tabs>
        <w:ind w:left="-142" w:firstLine="709"/>
        <w:jc w:val="both"/>
      </w:pPr>
      <w:r w:rsidRPr="00E64945">
        <w:t>модернизации и реконструкции целлюлозно-бумажного</w:t>
      </w:r>
      <w:r w:rsidR="00FC32BE" w:rsidRPr="00E64945">
        <w:t xml:space="preserve"> </w:t>
      </w:r>
      <w:r w:rsidRPr="00E64945">
        <w:t>производства,</w:t>
      </w:r>
      <w:r w:rsidR="00FC32BE" w:rsidRPr="00E64945">
        <w:t xml:space="preserve"> </w:t>
      </w:r>
      <w:r w:rsidRPr="00E64945">
        <w:t xml:space="preserve">обработки древесины лесопромышленного холдинга </w:t>
      </w:r>
      <w:proofErr w:type="spellStart"/>
      <w:r w:rsidRPr="00E64945">
        <w:t>Segezha</w:t>
      </w:r>
      <w:proofErr w:type="spellEnd"/>
      <w:r w:rsidRPr="00E64945">
        <w:t xml:space="preserve"> </w:t>
      </w:r>
      <w:proofErr w:type="spellStart"/>
      <w:r w:rsidRPr="00E64945">
        <w:t>Group</w:t>
      </w:r>
      <w:proofErr w:type="spellEnd"/>
      <w:r w:rsidR="00FC32BE" w:rsidRPr="00E64945">
        <w:t xml:space="preserve"> </w:t>
      </w:r>
      <w:r w:rsidRPr="00E64945">
        <w:t>АО " Сегежский ЦБК" ,  ООО «</w:t>
      </w:r>
      <w:proofErr w:type="spellStart"/>
      <w:r w:rsidRPr="00E64945">
        <w:t>Сегежская</w:t>
      </w:r>
      <w:proofErr w:type="spellEnd"/>
      <w:r w:rsidRPr="00E64945">
        <w:t xml:space="preserve"> упаковка»;</w:t>
      </w:r>
    </w:p>
    <w:p w:rsidR="00FC32BE" w:rsidRPr="00E64945" w:rsidRDefault="00B85C3F" w:rsidP="00FC32BE">
      <w:pPr>
        <w:pStyle w:val="af0"/>
        <w:numPr>
          <w:ilvl w:val="0"/>
          <w:numId w:val="40"/>
        </w:numPr>
        <w:tabs>
          <w:tab w:val="left" w:pos="851"/>
        </w:tabs>
        <w:ind w:left="-142" w:firstLine="709"/>
        <w:jc w:val="both"/>
      </w:pPr>
      <w:r w:rsidRPr="00E64945">
        <w:t xml:space="preserve">реконструкции основных фондов </w:t>
      </w:r>
      <w:proofErr w:type="spellStart"/>
      <w:r w:rsidRPr="00E64945">
        <w:t>Ондской</w:t>
      </w:r>
      <w:proofErr w:type="spellEnd"/>
      <w:r w:rsidRPr="00E64945">
        <w:t xml:space="preserve"> </w:t>
      </w:r>
      <w:r w:rsidR="00FC32BE" w:rsidRPr="00E64945">
        <w:t>ГЭС ООО"</w:t>
      </w:r>
      <w:proofErr w:type="spellStart"/>
      <w:r w:rsidR="00FC32BE" w:rsidRPr="00E64945">
        <w:t>ЕвроСибЭнерго-тепловая</w:t>
      </w:r>
      <w:proofErr w:type="spellEnd"/>
      <w:r w:rsidR="00FC32BE" w:rsidRPr="00E64945">
        <w:t xml:space="preserve">"; </w:t>
      </w:r>
    </w:p>
    <w:p w:rsidR="00B85C3F" w:rsidRPr="00E64945" w:rsidRDefault="00B85C3F" w:rsidP="00FC32BE">
      <w:pPr>
        <w:pStyle w:val="af0"/>
        <w:numPr>
          <w:ilvl w:val="0"/>
          <w:numId w:val="40"/>
        </w:numPr>
        <w:tabs>
          <w:tab w:val="left" w:pos="851"/>
        </w:tabs>
        <w:ind w:left="-142" w:firstLine="709"/>
        <w:jc w:val="both"/>
      </w:pPr>
      <w:r w:rsidRPr="00E64945">
        <w:t>производству рыбы ООО "</w:t>
      </w:r>
      <w:proofErr w:type="spellStart"/>
      <w:r w:rsidRPr="00E64945">
        <w:t>РМ-Аквакультура</w:t>
      </w:r>
      <w:proofErr w:type="spellEnd"/>
      <w:r w:rsidRPr="00E64945">
        <w:t>";</w:t>
      </w:r>
    </w:p>
    <w:p w:rsidR="00B85C3F" w:rsidRPr="00E64945" w:rsidRDefault="00B85C3F" w:rsidP="00FC32BE">
      <w:pPr>
        <w:pStyle w:val="af0"/>
        <w:numPr>
          <w:ilvl w:val="0"/>
          <w:numId w:val="40"/>
        </w:numPr>
        <w:tabs>
          <w:tab w:val="left" w:pos="851"/>
        </w:tabs>
        <w:ind w:left="-142" w:firstLine="709"/>
        <w:jc w:val="both"/>
      </w:pPr>
      <w:r w:rsidRPr="00E64945">
        <w:t xml:space="preserve">реконструкции участка автодорог </w:t>
      </w:r>
      <w:proofErr w:type="spellStart"/>
      <w:r w:rsidRPr="00E64945">
        <w:t>Кочкома-Тикша-Ледмозеро-Костомукша-госграница</w:t>
      </w:r>
      <w:proofErr w:type="spellEnd"/>
      <w:r w:rsidRPr="00E64945">
        <w:t>, км.</w:t>
      </w:r>
      <w:r w:rsidR="00FC32BE" w:rsidRPr="00E64945">
        <w:t xml:space="preserve"> </w:t>
      </w:r>
      <w:r w:rsidRPr="00E64945">
        <w:t xml:space="preserve">35-44, реконструкция железобетонных мостов на км 9+950 </w:t>
      </w:r>
      <w:r w:rsidR="00092FD3" w:rsidRPr="00E64945">
        <w:t xml:space="preserve">(113 </w:t>
      </w:r>
      <w:proofErr w:type="spellStart"/>
      <w:r w:rsidR="00092FD3" w:rsidRPr="00E64945">
        <w:t>пог.м</w:t>
      </w:r>
      <w:proofErr w:type="spellEnd"/>
      <w:r w:rsidR="00092FD3" w:rsidRPr="00E64945">
        <w:t xml:space="preserve">) и км 22+700 (79 </w:t>
      </w:r>
      <w:proofErr w:type="spellStart"/>
      <w:r w:rsidR="00092FD3" w:rsidRPr="00E64945">
        <w:t>пог.м</w:t>
      </w:r>
      <w:proofErr w:type="spellEnd"/>
      <w:r w:rsidR="00092FD3" w:rsidRPr="00E64945">
        <w:t xml:space="preserve">) </w:t>
      </w:r>
      <w:r w:rsidRPr="00E64945">
        <w:t>автомобильной дороги "Кола", км 748</w:t>
      </w:r>
      <w:r w:rsidR="00092FD3" w:rsidRPr="00E64945">
        <w:t xml:space="preserve"> -</w:t>
      </w:r>
      <w:r w:rsidRPr="00E64945">
        <w:t xml:space="preserve"> Сегежа, по которой обеспечивается подъезд к технологическому парку п. Надвоицы в рамках  Республиканской адресной инвестиционной программы.</w:t>
      </w:r>
    </w:p>
    <w:p w:rsidR="00F47147" w:rsidRPr="00E64945" w:rsidRDefault="00BD2329" w:rsidP="00B86959">
      <w:pPr>
        <w:ind w:firstLine="540"/>
        <w:jc w:val="both"/>
      </w:pPr>
      <w:r w:rsidRPr="00E64945">
        <w:t>В результате реализации данных проектов</w:t>
      </w:r>
      <w:r w:rsidR="006B4BE2" w:rsidRPr="00E64945">
        <w:t xml:space="preserve"> </w:t>
      </w:r>
      <w:r w:rsidRPr="00E64945">
        <w:t>объем инвестиций в основной капитал (за исключением бюджетных средств) в расчете на 1 жителя составит в 201</w:t>
      </w:r>
      <w:r w:rsidR="00092FD3" w:rsidRPr="00E64945">
        <w:t>7</w:t>
      </w:r>
      <w:r w:rsidRPr="00E64945">
        <w:t xml:space="preserve"> году -</w:t>
      </w:r>
      <w:r w:rsidR="00092FD3" w:rsidRPr="00E64945">
        <w:t>250549</w:t>
      </w:r>
      <w:r w:rsidR="00D84668" w:rsidRPr="00E64945">
        <w:t xml:space="preserve"> рублей, в 201</w:t>
      </w:r>
      <w:r w:rsidR="00092FD3" w:rsidRPr="00E64945">
        <w:t>8</w:t>
      </w:r>
      <w:r w:rsidR="00D84668" w:rsidRPr="00E64945">
        <w:t xml:space="preserve"> году </w:t>
      </w:r>
      <w:r w:rsidRPr="00E64945">
        <w:t>-</w:t>
      </w:r>
      <w:r w:rsidR="00092FD3" w:rsidRPr="00E64945">
        <w:t>214663</w:t>
      </w:r>
      <w:r w:rsidRPr="00E64945">
        <w:t xml:space="preserve"> рублей</w:t>
      </w:r>
      <w:r w:rsidR="00D84668" w:rsidRPr="00E64945">
        <w:t>, в 201</w:t>
      </w:r>
      <w:r w:rsidR="00092FD3" w:rsidRPr="00E64945">
        <w:t>9</w:t>
      </w:r>
      <w:r w:rsidR="00D84668" w:rsidRPr="00E64945">
        <w:t xml:space="preserve"> году – </w:t>
      </w:r>
      <w:r w:rsidR="00092FD3" w:rsidRPr="00E64945">
        <w:t>212447</w:t>
      </w:r>
      <w:r w:rsidR="00D84668" w:rsidRPr="00E64945">
        <w:t xml:space="preserve"> рублей.</w:t>
      </w:r>
    </w:p>
    <w:p w:rsidR="000C3086" w:rsidRPr="00E64945" w:rsidRDefault="000C3086" w:rsidP="00B86959">
      <w:pPr>
        <w:ind w:firstLine="540"/>
        <w:jc w:val="both"/>
        <w:rPr>
          <w:b/>
          <w:color w:val="008000"/>
        </w:rPr>
      </w:pPr>
      <w:r w:rsidRPr="00E64945">
        <w:rPr>
          <w:b/>
        </w:rPr>
        <w:t>4. Доля площади земельных участков, являющихся объектами налогообложения земельным налогом, в общей площади территории городского округа (муниципального района)</w:t>
      </w:r>
      <w:r w:rsidR="00C535E4" w:rsidRPr="00E64945">
        <w:rPr>
          <w:b/>
        </w:rPr>
        <w:t xml:space="preserve"> </w:t>
      </w:r>
      <w:r w:rsidR="00F021C9" w:rsidRPr="00E64945">
        <w:t xml:space="preserve">на 01 января </w:t>
      </w:r>
      <w:r w:rsidR="00133420" w:rsidRPr="00E64945">
        <w:t>201</w:t>
      </w:r>
      <w:r w:rsidR="00D61890" w:rsidRPr="00E64945">
        <w:t>7</w:t>
      </w:r>
      <w:r w:rsidR="00133420" w:rsidRPr="00E64945">
        <w:t xml:space="preserve"> г</w:t>
      </w:r>
      <w:r w:rsidR="00F021C9" w:rsidRPr="00E64945">
        <w:t>.</w:t>
      </w:r>
      <w:r w:rsidR="00133420" w:rsidRPr="00E64945">
        <w:t xml:space="preserve"> составила 0,2</w:t>
      </w:r>
      <w:r w:rsidR="00D61890" w:rsidRPr="00E64945">
        <w:t>4</w:t>
      </w:r>
      <w:r w:rsidR="00133420" w:rsidRPr="00E64945">
        <w:t xml:space="preserve"> %.</w:t>
      </w:r>
    </w:p>
    <w:p w:rsidR="00133420" w:rsidRPr="00E64945" w:rsidRDefault="00FE152A" w:rsidP="00B86959">
      <w:pPr>
        <w:ind w:firstLine="540"/>
        <w:jc w:val="both"/>
      </w:pPr>
      <w:r w:rsidRPr="00E64945">
        <w:t>В сравнении с 201</w:t>
      </w:r>
      <w:r w:rsidR="00982199" w:rsidRPr="00E64945">
        <w:t>5</w:t>
      </w:r>
      <w:r w:rsidRPr="00E64945">
        <w:t xml:space="preserve"> годом показатель </w:t>
      </w:r>
      <w:r w:rsidR="00982199" w:rsidRPr="00E64945">
        <w:t>уменьшился на 7,69 %</w:t>
      </w:r>
      <w:r w:rsidRPr="00E64945">
        <w:t xml:space="preserve">. </w:t>
      </w:r>
      <w:r w:rsidR="00F021C9" w:rsidRPr="00E64945">
        <w:t>Ц</w:t>
      </w:r>
      <w:r w:rsidR="00133420" w:rsidRPr="00E64945">
        <w:t xml:space="preserve">елью увеличения налоговой базы земельного налога специалисты городских и сельских поселений  проводят работу по выявлению пользователей земельных участков, не оформивших свои имущественные права. </w:t>
      </w:r>
    </w:p>
    <w:p w:rsidR="00304EE6" w:rsidRPr="00E64945" w:rsidRDefault="000C3086" w:rsidP="00B86959">
      <w:pPr>
        <w:widowControl w:val="0"/>
        <w:autoSpaceDE w:val="0"/>
        <w:autoSpaceDN w:val="0"/>
        <w:adjustRightInd w:val="0"/>
        <w:ind w:firstLine="540"/>
        <w:jc w:val="both"/>
        <w:rPr>
          <w:b/>
        </w:rPr>
      </w:pPr>
      <w:r w:rsidRPr="00E64945">
        <w:rPr>
          <w:b/>
        </w:rPr>
        <w:t xml:space="preserve">5. Доля прибыльных сельскохозяйственных организаций в общем их числе </w:t>
      </w:r>
      <w:r w:rsidR="00304EE6" w:rsidRPr="00E64945">
        <w:t xml:space="preserve">составляет 0 процентов. </w:t>
      </w:r>
    </w:p>
    <w:p w:rsidR="00E5760F" w:rsidRPr="00E64945" w:rsidRDefault="00304EE6" w:rsidP="00B86959">
      <w:pPr>
        <w:pStyle w:val="a3"/>
        <w:ind w:firstLine="540"/>
        <w:rPr>
          <w:sz w:val="24"/>
        </w:rPr>
      </w:pPr>
      <w:r w:rsidRPr="00E64945">
        <w:rPr>
          <w:sz w:val="24"/>
        </w:rPr>
        <w:t xml:space="preserve">  Для определения значения  данного показателя официальной статистикой учтено одно сельскохозяйственное предприятие района – ООО «Родина». </w:t>
      </w:r>
      <w:r w:rsidR="00EB10A1" w:rsidRPr="00E64945">
        <w:rPr>
          <w:sz w:val="24"/>
        </w:rPr>
        <w:t>Н</w:t>
      </w:r>
      <w:r w:rsidR="006548E4" w:rsidRPr="00E64945">
        <w:rPr>
          <w:sz w:val="24"/>
        </w:rPr>
        <w:t xml:space="preserve">а протяжении нескольких  лет </w:t>
      </w:r>
      <w:r w:rsidR="00EB10A1" w:rsidRPr="00E64945">
        <w:rPr>
          <w:sz w:val="24"/>
        </w:rPr>
        <w:t xml:space="preserve">предприятие </w:t>
      </w:r>
      <w:r w:rsidR="006548E4" w:rsidRPr="00E64945">
        <w:rPr>
          <w:sz w:val="24"/>
        </w:rPr>
        <w:t>работает с убытками.</w:t>
      </w:r>
      <w:r w:rsidR="00721C3D" w:rsidRPr="00E64945">
        <w:rPr>
          <w:sz w:val="24"/>
        </w:rPr>
        <w:t xml:space="preserve"> </w:t>
      </w:r>
      <w:r w:rsidR="00E5760F" w:rsidRPr="00E64945">
        <w:rPr>
          <w:sz w:val="24"/>
        </w:rPr>
        <w:t>На 201</w:t>
      </w:r>
      <w:r w:rsidR="00C6326D" w:rsidRPr="00E64945">
        <w:rPr>
          <w:sz w:val="24"/>
        </w:rPr>
        <w:t>7</w:t>
      </w:r>
      <w:r w:rsidR="00E5760F" w:rsidRPr="00E64945">
        <w:rPr>
          <w:sz w:val="24"/>
        </w:rPr>
        <w:t xml:space="preserve"> г</w:t>
      </w:r>
      <w:r w:rsidR="00D84668" w:rsidRPr="00E64945">
        <w:rPr>
          <w:sz w:val="24"/>
        </w:rPr>
        <w:t>од</w:t>
      </w:r>
      <w:r w:rsidR="00721C3D" w:rsidRPr="00E64945">
        <w:rPr>
          <w:sz w:val="24"/>
        </w:rPr>
        <w:t xml:space="preserve"> </w:t>
      </w:r>
      <w:r w:rsidR="00E5760F" w:rsidRPr="00E64945">
        <w:rPr>
          <w:sz w:val="24"/>
        </w:rPr>
        <w:t xml:space="preserve">прибыль предприятием ООО «Родина» не планируется.  </w:t>
      </w:r>
    </w:p>
    <w:p w:rsidR="000C3086" w:rsidRPr="00E64945" w:rsidRDefault="000C3086" w:rsidP="00B86959">
      <w:pPr>
        <w:widowControl w:val="0"/>
        <w:autoSpaceDE w:val="0"/>
        <w:autoSpaceDN w:val="0"/>
        <w:adjustRightInd w:val="0"/>
        <w:ind w:firstLine="540"/>
        <w:jc w:val="both"/>
      </w:pPr>
      <w:r w:rsidRPr="00E64945">
        <w:rPr>
          <w:b/>
        </w:rPr>
        <w:t>6. Доля протяженности автомобильных дорог общего пользования местного значения, не отвечающих нормативным требованиям, в общей протяженности автомобильных дорог общего пользования местного значения</w:t>
      </w:r>
      <w:r w:rsidR="00645337" w:rsidRPr="00E64945">
        <w:rPr>
          <w:b/>
        </w:rPr>
        <w:t xml:space="preserve"> </w:t>
      </w:r>
      <w:r w:rsidR="00645337" w:rsidRPr="00E64945">
        <w:t>за 2016 год уменьшилась на 2,5 % и составила 78%</w:t>
      </w:r>
      <w:r w:rsidR="009279C7" w:rsidRPr="00E64945">
        <w:t>.</w:t>
      </w:r>
    </w:p>
    <w:p w:rsidR="00982199" w:rsidRPr="00E64945" w:rsidRDefault="00982199" w:rsidP="00982199">
      <w:pPr>
        <w:widowControl w:val="0"/>
        <w:autoSpaceDE w:val="0"/>
        <w:autoSpaceDN w:val="0"/>
        <w:adjustRightInd w:val="0"/>
        <w:ind w:firstLine="540"/>
        <w:jc w:val="both"/>
        <w:rPr>
          <w:b/>
        </w:rPr>
      </w:pPr>
      <w:r w:rsidRPr="00E64945">
        <w:t>Автомобильные дороги, ведущие к населенным пунктам района, находятся в неудовлетворительном состоянии</w:t>
      </w:r>
      <w:r w:rsidR="001967D3" w:rsidRPr="00E64945">
        <w:t xml:space="preserve"> (в весенне-осенние периоды становятся практически непроезжими)</w:t>
      </w:r>
      <w:r w:rsidRPr="00E64945">
        <w:t xml:space="preserve"> и требуют значительных финансовых средств на проведение ремонта</w:t>
      </w:r>
      <w:r w:rsidR="001967D3" w:rsidRPr="00E64945">
        <w:t>, имеющиеся на дорогах мосты, в основном деревянные, и нуждаются в проведении капитальных ремонтов.</w:t>
      </w:r>
      <w:r w:rsidRPr="00E64945">
        <w:t xml:space="preserve"> </w:t>
      </w:r>
      <w:r w:rsidR="00645337" w:rsidRPr="00E64945">
        <w:t>По прогнозным оценкам планируется снижение данного показателя и в 2017 году он составит 76%, в 2018 г. – 75%, в 2019 г.г- 74%.</w:t>
      </w:r>
    </w:p>
    <w:p w:rsidR="00C6326D" w:rsidRPr="00E64945" w:rsidRDefault="000C3086" w:rsidP="00C6326D">
      <w:pPr>
        <w:widowControl w:val="0"/>
        <w:autoSpaceDE w:val="0"/>
        <w:autoSpaceDN w:val="0"/>
        <w:adjustRightInd w:val="0"/>
        <w:ind w:left="-180" w:firstLine="747"/>
        <w:jc w:val="both"/>
        <w:rPr>
          <w:b/>
          <w:color w:val="000000"/>
        </w:rPr>
      </w:pPr>
      <w:r w:rsidRPr="00E64945">
        <w:rPr>
          <w:b/>
        </w:rPr>
        <w:t>7. Доля населения, проживающего в населенных пунктах, не имеющих регулярного автобусного и (или) железнодорожного сообщения с административным центром городского округа (муниципального района), в общей численности населения городского округа (муниципального района</w:t>
      </w:r>
      <w:r w:rsidR="00FD6C90" w:rsidRPr="00E64945">
        <w:rPr>
          <w:b/>
        </w:rPr>
        <w:t xml:space="preserve">) </w:t>
      </w:r>
      <w:r w:rsidR="00C6326D" w:rsidRPr="00E64945">
        <w:rPr>
          <w:color w:val="000000"/>
        </w:rPr>
        <w:t>в 2016 году</w:t>
      </w:r>
      <w:r w:rsidR="00C6326D" w:rsidRPr="00E64945">
        <w:rPr>
          <w:b/>
          <w:color w:val="000000"/>
        </w:rPr>
        <w:t xml:space="preserve">  </w:t>
      </w:r>
      <w:r w:rsidR="00C6326D" w:rsidRPr="00E64945">
        <w:rPr>
          <w:color w:val="000000"/>
        </w:rPr>
        <w:t>составляет 1,03 процента.</w:t>
      </w:r>
      <w:r w:rsidR="00C6326D" w:rsidRPr="00E64945">
        <w:rPr>
          <w:b/>
          <w:color w:val="000000"/>
        </w:rPr>
        <w:t xml:space="preserve"> </w:t>
      </w:r>
    </w:p>
    <w:p w:rsidR="00C6326D" w:rsidRPr="00E64945" w:rsidRDefault="00C6326D" w:rsidP="00C6326D">
      <w:pPr>
        <w:ind w:left="-180" w:firstLine="747"/>
        <w:jc w:val="both"/>
        <w:rPr>
          <w:iCs/>
        </w:rPr>
      </w:pPr>
      <w:r w:rsidRPr="00E64945">
        <w:rPr>
          <w:iCs/>
        </w:rPr>
        <w:t xml:space="preserve">Увеличение данного показателя обусловлено тем, что в 2016 году был досрочно прекращен договор на право осуществления регулярных пассажирских перевозок по расписанию движения автобусов по маршрутам между поселениями в границах Сегежского муниципального района г.Сегежа – </w:t>
      </w:r>
      <w:proofErr w:type="spellStart"/>
      <w:r w:rsidRPr="00E64945">
        <w:rPr>
          <w:iCs/>
        </w:rPr>
        <w:t>п.Волдозеро</w:t>
      </w:r>
      <w:proofErr w:type="spellEnd"/>
      <w:r w:rsidRPr="00E64945">
        <w:rPr>
          <w:iCs/>
        </w:rPr>
        <w:t xml:space="preserve"> в связи с тем, что имеющийся в распоряжении ООО «</w:t>
      </w:r>
      <w:proofErr w:type="spellStart"/>
      <w:r w:rsidRPr="00E64945">
        <w:rPr>
          <w:iCs/>
        </w:rPr>
        <w:t>Сегежское</w:t>
      </w:r>
      <w:proofErr w:type="spellEnd"/>
      <w:r w:rsidRPr="00E64945">
        <w:rPr>
          <w:iCs/>
        </w:rPr>
        <w:t xml:space="preserve"> АТП» автобус отработал установленный </w:t>
      </w:r>
      <w:r w:rsidRPr="00E64945">
        <w:rPr>
          <w:iCs/>
        </w:rPr>
        <w:lastRenderedPageBreak/>
        <w:t>ресурс и пришел в состояние, при котором невозможно обеспечить регулярность и безопасность перевозки пассажиров. Проводимые конкурсы на данный маршрут результатов не принесли – желающих осуществлять перевозки по данному маршруту не было.</w:t>
      </w:r>
    </w:p>
    <w:p w:rsidR="00C6326D" w:rsidRPr="00E64945" w:rsidRDefault="00C6326D" w:rsidP="00C6326D">
      <w:pPr>
        <w:pStyle w:val="21"/>
        <w:tabs>
          <w:tab w:val="num" w:pos="360"/>
        </w:tabs>
        <w:ind w:left="-180" w:firstLine="747"/>
        <w:rPr>
          <w:b w:val="0"/>
          <w:iCs/>
          <w:sz w:val="24"/>
        </w:rPr>
      </w:pPr>
      <w:r w:rsidRPr="00E64945">
        <w:rPr>
          <w:b w:val="0"/>
          <w:iCs/>
          <w:color w:val="000080"/>
          <w:sz w:val="24"/>
        </w:rPr>
        <w:tab/>
        <w:t xml:space="preserve"> </w:t>
      </w:r>
      <w:r w:rsidRPr="00E64945">
        <w:rPr>
          <w:b w:val="0"/>
          <w:iCs/>
          <w:sz w:val="24"/>
        </w:rPr>
        <w:t>Снижение данного показателя не планируется в связи с недостаточностью средств для расширения автобусного парка и покрытия убытков от осуществления нерентабельных перевозок.</w:t>
      </w:r>
    </w:p>
    <w:p w:rsidR="00C6326D" w:rsidRPr="00E64945" w:rsidRDefault="00C6326D" w:rsidP="00C6326D">
      <w:pPr>
        <w:ind w:left="-180" w:firstLine="747"/>
        <w:jc w:val="both"/>
      </w:pPr>
      <w:r w:rsidRPr="00E64945">
        <w:t xml:space="preserve">   Регулярное транспортное сообщение (автобусное или железнодорожное) с райцентром имели 98,97% населения.</w:t>
      </w:r>
    </w:p>
    <w:p w:rsidR="00C6326D" w:rsidRPr="00E64945" w:rsidRDefault="00C6326D" w:rsidP="00C6326D">
      <w:pPr>
        <w:ind w:left="-180" w:firstLine="747"/>
        <w:jc w:val="both"/>
        <w:rPr>
          <w:iCs/>
        </w:rPr>
      </w:pPr>
      <w:r w:rsidRPr="00E64945">
        <w:rPr>
          <w:iCs/>
        </w:rPr>
        <w:t xml:space="preserve">  Не имеют регулярного автомобильного или железнодорожного сообщения с административным центром района (с городом Сегежа) население четырех населенных пунктов района - это пос. Попов Порог, пос. </w:t>
      </w:r>
      <w:proofErr w:type="spellStart"/>
      <w:r w:rsidRPr="00E64945">
        <w:rPr>
          <w:iCs/>
        </w:rPr>
        <w:t>Табой</w:t>
      </w:r>
      <w:proofErr w:type="spellEnd"/>
      <w:r w:rsidRPr="00E64945">
        <w:rPr>
          <w:iCs/>
        </w:rPr>
        <w:t xml:space="preserve"> Порог, пос. Лососий, пос. </w:t>
      </w:r>
      <w:proofErr w:type="spellStart"/>
      <w:r w:rsidRPr="00E64945">
        <w:rPr>
          <w:iCs/>
        </w:rPr>
        <w:t>Волдозеро</w:t>
      </w:r>
      <w:proofErr w:type="spellEnd"/>
      <w:r w:rsidRPr="00E64945">
        <w:rPr>
          <w:iCs/>
        </w:rPr>
        <w:t>, где проживает порядка 386  человек.</w:t>
      </w:r>
    </w:p>
    <w:p w:rsidR="00C6326D" w:rsidRPr="00E64945" w:rsidRDefault="00C6326D" w:rsidP="00C6326D">
      <w:pPr>
        <w:ind w:left="-180" w:firstLine="747"/>
        <w:jc w:val="both"/>
        <w:rPr>
          <w:b/>
          <w:iCs/>
        </w:rPr>
      </w:pPr>
      <w:r w:rsidRPr="00E64945">
        <w:rPr>
          <w:iCs/>
        </w:rPr>
        <w:t>Основная причина прекращения движения автобусов по данным маршрутам  – недостаток транспортных средств, изношенность автобусного парка, экономическая невыгодность маршрутов для перевозчиков  при малом пассажиропотоке</w:t>
      </w:r>
      <w:r w:rsidRPr="00E64945">
        <w:rPr>
          <w:b/>
          <w:iCs/>
        </w:rPr>
        <w:t>.</w:t>
      </w:r>
    </w:p>
    <w:p w:rsidR="00C6326D" w:rsidRPr="00E64945" w:rsidRDefault="00C6326D" w:rsidP="00C6326D">
      <w:pPr>
        <w:ind w:left="-180" w:firstLine="747"/>
        <w:jc w:val="both"/>
      </w:pPr>
      <w:r w:rsidRPr="00E64945">
        <w:t xml:space="preserve">   Ситуация на рынке транспортных пассажирских услуг складывается напряженно. Желающих заниматься  этим  бизнесом  практически нет из-за убыточности перевозок. </w:t>
      </w:r>
    </w:p>
    <w:p w:rsidR="00C6326D" w:rsidRPr="00E64945" w:rsidRDefault="00C6326D" w:rsidP="00C6326D">
      <w:pPr>
        <w:ind w:left="-180" w:firstLine="747"/>
        <w:jc w:val="both"/>
        <w:rPr>
          <w:szCs w:val="28"/>
        </w:rPr>
      </w:pPr>
      <w:r w:rsidRPr="00E64945">
        <w:rPr>
          <w:szCs w:val="28"/>
        </w:rPr>
        <w:t xml:space="preserve">Сложной проблемой по-прежнему остается  техническое состояние транспортных средств. В муниципальной собственности района в настоящее время осталось только 1 автобус. Купить новый транспорт не позволяют  возможности бюджета. </w:t>
      </w:r>
    </w:p>
    <w:p w:rsidR="00C6326D" w:rsidRPr="00E64945" w:rsidRDefault="00C6326D" w:rsidP="00C6326D">
      <w:pPr>
        <w:ind w:left="-180" w:firstLine="747"/>
        <w:jc w:val="both"/>
      </w:pPr>
      <w:r w:rsidRPr="00E64945">
        <w:t xml:space="preserve">Решению многих вопросов транспортного обслуживания могла бы стать помощь Республики Карелия  по приобретению автобусов за счёт республиканского бюджета, т.к. в местном бюджете средств на эти цели нет. </w:t>
      </w:r>
    </w:p>
    <w:p w:rsidR="00A83F8E" w:rsidRPr="00E64945" w:rsidRDefault="00C6326D" w:rsidP="00C6326D">
      <w:pPr>
        <w:widowControl w:val="0"/>
        <w:autoSpaceDE w:val="0"/>
        <w:autoSpaceDN w:val="0"/>
        <w:adjustRightInd w:val="0"/>
        <w:ind w:left="-180" w:firstLine="747"/>
        <w:jc w:val="both"/>
        <w:rPr>
          <w:b/>
          <w:i/>
        </w:rPr>
      </w:pPr>
      <w:r w:rsidRPr="00E64945">
        <w:t xml:space="preserve">В 2016 году тарифы  на пассажирские перевозки в пригороде составили 2,43 руб./км, городской местности составляют 23 рубля за поездку. </w:t>
      </w:r>
      <w:r w:rsidR="00A83F8E" w:rsidRPr="00E64945">
        <w:t xml:space="preserve"> </w:t>
      </w:r>
    </w:p>
    <w:p w:rsidR="00360110" w:rsidRPr="00E64945" w:rsidRDefault="007B5E93" w:rsidP="009C5E37">
      <w:pPr>
        <w:pStyle w:val="21"/>
        <w:ind w:left="-180" w:firstLine="747"/>
        <w:rPr>
          <w:b w:val="0"/>
          <w:sz w:val="24"/>
        </w:rPr>
      </w:pPr>
      <w:r w:rsidRPr="00E64945">
        <w:rPr>
          <w:b w:val="0"/>
          <w:iCs/>
          <w:sz w:val="24"/>
        </w:rPr>
        <w:t xml:space="preserve"> </w:t>
      </w:r>
      <w:r w:rsidR="000C3086" w:rsidRPr="00E64945">
        <w:rPr>
          <w:sz w:val="24"/>
        </w:rPr>
        <w:t>8</w:t>
      </w:r>
      <w:r w:rsidR="00A22112" w:rsidRPr="00E64945">
        <w:rPr>
          <w:sz w:val="24"/>
        </w:rPr>
        <w:t>. Среднемесячная номинальная начисленная заработная плата работников</w:t>
      </w:r>
      <w:r w:rsidR="00A15D2C" w:rsidRPr="00E64945">
        <w:rPr>
          <w:sz w:val="24"/>
        </w:rPr>
        <w:t>.</w:t>
      </w:r>
      <w:r w:rsidR="00532268" w:rsidRPr="00E64945">
        <w:rPr>
          <w:b w:val="0"/>
          <w:sz w:val="24"/>
        </w:rPr>
        <w:t xml:space="preserve"> </w:t>
      </w:r>
    </w:p>
    <w:p w:rsidR="008C1096" w:rsidRPr="00E64945" w:rsidRDefault="00360110" w:rsidP="009C5E37">
      <w:pPr>
        <w:pStyle w:val="21"/>
        <w:ind w:left="-180" w:firstLine="747"/>
        <w:rPr>
          <w:b w:val="0"/>
          <w:color w:val="000000"/>
          <w:sz w:val="24"/>
        </w:rPr>
      </w:pPr>
      <w:r w:rsidRPr="00E64945">
        <w:rPr>
          <w:sz w:val="24"/>
        </w:rPr>
        <w:t xml:space="preserve">8.1. </w:t>
      </w:r>
      <w:r w:rsidR="00A15D2C" w:rsidRPr="00E64945">
        <w:rPr>
          <w:i/>
          <w:sz w:val="24"/>
        </w:rPr>
        <w:t xml:space="preserve">Среднемесячная номинальная начисленная заработная плата работников </w:t>
      </w:r>
      <w:r w:rsidR="00A22112" w:rsidRPr="00E64945">
        <w:rPr>
          <w:i/>
          <w:sz w:val="24"/>
        </w:rPr>
        <w:t>крупных и средних предприятий и некоммерческих организаций</w:t>
      </w:r>
      <w:r w:rsidR="00A15D2C" w:rsidRPr="00E64945">
        <w:rPr>
          <w:sz w:val="24"/>
        </w:rPr>
        <w:t xml:space="preserve"> </w:t>
      </w:r>
      <w:r w:rsidR="00A15D2C" w:rsidRPr="00E64945">
        <w:rPr>
          <w:b w:val="0"/>
          <w:sz w:val="24"/>
        </w:rPr>
        <w:t>в</w:t>
      </w:r>
      <w:r w:rsidR="008C1096" w:rsidRPr="00E64945">
        <w:rPr>
          <w:b w:val="0"/>
          <w:color w:val="000000"/>
          <w:sz w:val="24"/>
        </w:rPr>
        <w:t xml:space="preserve"> 201</w:t>
      </w:r>
      <w:r w:rsidR="00C6326D" w:rsidRPr="00E64945">
        <w:rPr>
          <w:b w:val="0"/>
          <w:color w:val="000000"/>
          <w:sz w:val="24"/>
        </w:rPr>
        <w:t>6</w:t>
      </w:r>
      <w:r w:rsidR="008C1096" w:rsidRPr="00E64945">
        <w:rPr>
          <w:b w:val="0"/>
          <w:color w:val="000000"/>
          <w:sz w:val="24"/>
        </w:rPr>
        <w:t xml:space="preserve"> составила </w:t>
      </w:r>
      <w:r w:rsidR="00C6326D" w:rsidRPr="00E64945">
        <w:rPr>
          <w:b w:val="0"/>
          <w:color w:val="000000"/>
          <w:sz w:val="24"/>
        </w:rPr>
        <w:t>32732</w:t>
      </w:r>
      <w:r w:rsidR="00A15D2C" w:rsidRPr="00E64945">
        <w:rPr>
          <w:b w:val="0"/>
          <w:color w:val="000000"/>
          <w:sz w:val="24"/>
        </w:rPr>
        <w:t>,4</w:t>
      </w:r>
      <w:r w:rsidR="00A2490F" w:rsidRPr="00E64945">
        <w:rPr>
          <w:b w:val="0"/>
          <w:color w:val="000000"/>
          <w:sz w:val="24"/>
        </w:rPr>
        <w:t xml:space="preserve"> </w:t>
      </w:r>
      <w:r w:rsidR="008C1096" w:rsidRPr="00E64945">
        <w:rPr>
          <w:b w:val="0"/>
          <w:color w:val="000000"/>
          <w:sz w:val="24"/>
        </w:rPr>
        <w:t>рубл</w:t>
      </w:r>
      <w:r w:rsidR="00C6326D" w:rsidRPr="00E64945">
        <w:rPr>
          <w:b w:val="0"/>
          <w:color w:val="000000"/>
          <w:sz w:val="24"/>
        </w:rPr>
        <w:t>я</w:t>
      </w:r>
      <w:r w:rsidR="008C1096" w:rsidRPr="00E64945">
        <w:rPr>
          <w:b w:val="0"/>
          <w:color w:val="000000"/>
          <w:sz w:val="24"/>
        </w:rPr>
        <w:t xml:space="preserve"> и увеличилась по сравнению с 201</w:t>
      </w:r>
      <w:r w:rsidR="00C6326D" w:rsidRPr="00E64945">
        <w:rPr>
          <w:b w:val="0"/>
          <w:color w:val="000000"/>
          <w:sz w:val="24"/>
        </w:rPr>
        <w:t>5</w:t>
      </w:r>
      <w:r w:rsidR="008C1096" w:rsidRPr="00E64945">
        <w:rPr>
          <w:b w:val="0"/>
          <w:color w:val="000000"/>
          <w:sz w:val="24"/>
        </w:rPr>
        <w:t xml:space="preserve"> годом на </w:t>
      </w:r>
      <w:r w:rsidR="00C6326D" w:rsidRPr="00E64945">
        <w:rPr>
          <w:b w:val="0"/>
          <w:color w:val="000000"/>
          <w:sz w:val="24"/>
        </w:rPr>
        <w:t>9,21</w:t>
      </w:r>
      <w:r w:rsidR="008C1096" w:rsidRPr="00E64945">
        <w:rPr>
          <w:b w:val="0"/>
          <w:color w:val="000000"/>
          <w:sz w:val="24"/>
        </w:rPr>
        <w:t xml:space="preserve">%. </w:t>
      </w:r>
    </w:p>
    <w:p w:rsidR="008C1096" w:rsidRPr="00E64945" w:rsidRDefault="008C1096" w:rsidP="009C5E37">
      <w:pPr>
        <w:pStyle w:val="ac"/>
        <w:spacing w:before="0" w:beforeAutospacing="0" w:after="0" w:afterAutospacing="0"/>
        <w:ind w:left="-180" w:firstLine="747"/>
        <w:jc w:val="both"/>
        <w:rPr>
          <w:color w:val="000000"/>
        </w:rPr>
      </w:pPr>
      <w:r w:rsidRPr="00E64945">
        <w:rPr>
          <w:color w:val="000000"/>
        </w:rPr>
        <w:t xml:space="preserve"> Уровень среднемесячной заработной платы, сложившейся в Сегежском районе,  остается ниже среднемесячной заработной платы по Республике Карелия на </w:t>
      </w:r>
      <w:r w:rsidR="00360110" w:rsidRPr="00E64945">
        <w:rPr>
          <w:color w:val="000000"/>
        </w:rPr>
        <w:t>10,11</w:t>
      </w:r>
      <w:r w:rsidR="00E246CA" w:rsidRPr="00E64945">
        <w:rPr>
          <w:color w:val="000000"/>
        </w:rPr>
        <w:t xml:space="preserve"> </w:t>
      </w:r>
      <w:r w:rsidRPr="00E64945">
        <w:rPr>
          <w:color w:val="000000"/>
        </w:rPr>
        <w:t>% (по Республике Карелия</w:t>
      </w:r>
      <w:r w:rsidR="00360110" w:rsidRPr="00E64945">
        <w:rPr>
          <w:color w:val="000000"/>
        </w:rPr>
        <w:t xml:space="preserve"> -</w:t>
      </w:r>
      <w:r w:rsidRPr="00E64945">
        <w:rPr>
          <w:color w:val="000000"/>
        </w:rPr>
        <w:t xml:space="preserve">  </w:t>
      </w:r>
      <w:r w:rsidR="00360110" w:rsidRPr="00E64945">
        <w:rPr>
          <w:color w:val="000000"/>
        </w:rPr>
        <w:t>36411,9</w:t>
      </w:r>
      <w:r w:rsidR="00914811" w:rsidRPr="00E64945">
        <w:rPr>
          <w:color w:val="000000"/>
        </w:rPr>
        <w:t xml:space="preserve"> </w:t>
      </w:r>
      <w:r w:rsidRPr="00E64945">
        <w:rPr>
          <w:color w:val="000000"/>
        </w:rPr>
        <w:t>рублей).</w:t>
      </w:r>
    </w:p>
    <w:p w:rsidR="008C1096" w:rsidRPr="00E64945" w:rsidRDefault="008C1096" w:rsidP="009C5E37">
      <w:pPr>
        <w:widowControl w:val="0"/>
        <w:ind w:left="-180" w:firstLine="747"/>
        <w:jc w:val="both"/>
        <w:rPr>
          <w:color w:val="000000"/>
        </w:rPr>
      </w:pPr>
      <w:r w:rsidRPr="00E64945">
        <w:rPr>
          <w:color w:val="000000"/>
        </w:rPr>
        <w:t>Исходя из тенденций развития экономики района, прогнозируемого роста потребительских цен на товары и услуги, рост средн</w:t>
      </w:r>
      <w:r w:rsidR="00330740" w:rsidRPr="00E64945">
        <w:rPr>
          <w:color w:val="000000"/>
        </w:rPr>
        <w:t>ей</w:t>
      </w:r>
      <w:r w:rsidRPr="00E64945">
        <w:rPr>
          <w:color w:val="000000"/>
        </w:rPr>
        <w:t xml:space="preserve"> заработн</w:t>
      </w:r>
      <w:r w:rsidR="00330740" w:rsidRPr="00E64945">
        <w:rPr>
          <w:color w:val="000000"/>
        </w:rPr>
        <w:t>ой</w:t>
      </w:r>
      <w:r w:rsidRPr="00E64945">
        <w:rPr>
          <w:color w:val="000000"/>
        </w:rPr>
        <w:t xml:space="preserve"> плат</w:t>
      </w:r>
      <w:r w:rsidR="00330740" w:rsidRPr="00E64945">
        <w:rPr>
          <w:color w:val="000000"/>
        </w:rPr>
        <w:t>ы</w:t>
      </w:r>
      <w:r w:rsidRPr="00E64945">
        <w:rPr>
          <w:color w:val="000000"/>
        </w:rPr>
        <w:t xml:space="preserve"> </w:t>
      </w:r>
      <w:r w:rsidR="00D409DE" w:rsidRPr="00E64945">
        <w:rPr>
          <w:color w:val="000000"/>
        </w:rPr>
        <w:t xml:space="preserve">работников </w:t>
      </w:r>
      <w:r w:rsidR="00BC306D" w:rsidRPr="00E64945">
        <w:rPr>
          <w:color w:val="000000"/>
        </w:rPr>
        <w:t>крупных и средних предприятий</w:t>
      </w:r>
      <w:r w:rsidRPr="00E64945">
        <w:rPr>
          <w:color w:val="000000"/>
        </w:rPr>
        <w:t xml:space="preserve"> в прогнозируемый период составит не менее чем на  </w:t>
      </w:r>
      <w:r w:rsidR="00360110" w:rsidRPr="00E64945">
        <w:rPr>
          <w:color w:val="000000"/>
        </w:rPr>
        <w:t>5-6</w:t>
      </w:r>
      <w:r w:rsidRPr="00E64945">
        <w:rPr>
          <w:color w:val="000000"/>
        </w:rPr>
        <w:t xml:space="preserve">% ежегодно. </w:t>
      </w:r>
    </w:p>
    <w:p w:rsidR="00952AE8" w:rsidRPr="00E64945" w:rsidRDefault="00952AE8" w:rsidP="009C5E37">
      <w:pPr>
        <w:ind w:left="-180" w:firstLine="747"/>
        <w:jc w:val="both"/>
        <w:rPr>
          <w:color w:val="000000"/>
        </w:rPr>
      </w:pPr>
      <w:r w:rsidRPr="00E64945">
        <w:rPr>
          <w:b/>
          <w:i/>
          <w:color w:val="000000"/>
        </w:rPr>
        <w:t>8.2.</w:t>
      </w:r>
      <w:r w:rsidRPr="00E64945">
        <w:rPr>
          <w:b/>
          <w:color w:val="000000"/>
        </w:rPr>
        <w:t xml:space="preserve"> </w:t>
      </w:r>
      <w:r w:rsidRPr="00E64945">
        <w:rPr>
          <w:b/>
          <w:i/>
        </w:rPr>
        <w:t>среднемесячная номинальная начисленная заработная плата работников муниципальных дошкольных образовательных учреждений</w:t>
      </w:r>
      <w:r w:rsidRPr="00E64945">
        <w:t xml:space="preserve"> по данным</w:t>
      </w:r>
      <w:r w:rsidRPr="00E64945">
        <w:rPr>
          <w:b/>
          <w:bCs/>
        </w:rPr>
        <w:t xml:space="preserve"> </w:t>
      </w:r>
      <w:r w:rsidRPr="00E64945">
        <w:rPr>
          <w:bCs/>
        </w:rPr>
        <w:t>Территориального органа Федеральной службы государственной статистики по Республике Карелия</w:t>
      </w:r>
      <w:r w:rsidRPr="00E64945">
        <w:t xml:space="preserve"> (далее – </w:t>
      </w:r>
      <w:proofErr w:type="spellStart"/>
      <w:r w:rsidRPr="00E64945">
        <w:t>Карелиястат</w:t>
      </w:r>
      <w:proofErr w:type="spellEnd"/>
      <w:r w:rsidRPr="00E64945">
        <w:t>) в 2016 году составила 15953  рубля или 97,88% к уровню 2015 года. На прогнозируемый 3-летний период предусмотрено поэтапное повышение уровня среднемесячной заработной платы в рамках реализации Указа Президента РФ от 7 мая 2012 года №</w:t>
      </w:r>
      <w:r w:rsidR="00C7125E" w:rsidRPr="00E64945">
        <w:t xml:space="preserve"> </w:t>
      </w:r>
      <w:r w:rsidRPr="00E64945">
        <w:t>597</w:t>
      </w:r>
      <w:r w:rsidR="00C7125E" w:rsidRPr="00E64945">
        <w:t xml:space="preserve"> «О мероприятиях по реализации государственной социальной политики»</w:t>
      </w:r>
      <w:r w:rsidRPr="00E64945">
        <w:t xml:space="preserve"> и к 2019 году составит 16258 руб.</w:t>
      </w:r>
    </w:p>
    <w:p w:rsidR="00952AE8" w:rsidRPr="00E64945" w:rsidRDefault="00952AE8" w:rsidP="009C5E37">
      <w:pPr>
        <w:ind w:left="-180" w:firstLine="747"/>
        <w:jc w:val="both"/>
      </w:pPr>
      <w:r w:rsidRPr="00E64945">
        <w:rPr>
          <w:b/>
          <w:color w:val="000000"/>
        </w:rPr>
        <w:t xml:space="preserve">8.3. </w:t>
      </w:r>
      <w:r w:rsidRPr="00E64945">
        <w:rPr>
          <w:b/>
          <w:i/>
        </w:rPr>
        <w:t>среднемесячная номинальная начисленная заработная плата работников муниципальных</w:t>
      </w:r>
      <w:r w:rsidRPr="00E64945">
        <w:rPr>
          <w:b/>
        </w:rPr>
        <w:t xml:space="preserve"> </w:t>
      </w:r>
      <w:r w:rsidRPr="00E64945">
        <w:rPr>
          <w:b/>
          <w:i/>
        </w:rPr>
        <w:t>образовательных</w:t>
      </w:r>
      <w:r w:rsidR="00C7125E" w:rsidRPr="00E64945">
        <w:rPr>
          <w:b/>
          <w:i/>
        </w:rPr>
        <w:t xml:space="preserve"> </w:t>
      </w:r>
      <w:r w:rsidRPr="00E64945">
        <w:rPr>
          <w:b/>
          <w:i/>
        </w:rPr>
        <w:t>учреждени</w:t>
      </w:r>
      <w:r w:rsidR="00C7125E" w:rsidRPr="00E64945">
        <w:rPr>
          <w:b/>
          <w:i/>
        </w:rPr>
        <w:t>й</w:t>
      </w:r>
      <w:r w:rsidRPr="00E64945">
        <w:rPr>
          <w:i/>
        </w:rPr>
        <w:t xml:space="preserve"> </w:t>
      </w:r>
      <w:r w:rsidRPr="00E64945">
        <w:t xml:space="preserve">по данным </w:t>
      </w:r>
      <w:proofErr w:type="spellStart"/>
      <w:r w:rsidRPr="00E64945">
        <w:t>Карелиястат</w:t>
      </w:r>
      <w:proofErr w:type="spellEnd"/>
      <w:r w:rsidRPr="00E64945">
        <w:t xml:space="preserve"> </w:t>
      </w:r>
      <w:r w:rsidR="00C7125E" w:rsidRPr="00E64945">
        <w:t xml:space="preserve">в 2016 году составила 25460 рублей и по сравнению с 2015 годом уменьшилась </w:t>
      </w:r>
      <w:r w:rsidRPr="00E64945">
        <w:t xml:space="preserve">на </w:t>
      </w:r>
      <w:r w:rsidR="00C7125E" w:rsidRPr="00E64945">
        <w:t>2,33 % . К 2019 году планируется рост данного показателя до 26268 рублей в рамках реализации Указа Президента РФ от 7 мая 2012 года № 597 «О мероприятиях по реализации государственной социальной политики».</w:t>
      </w:r>
    </w:p>
    <w:p w:rsidR="00C7125E" w:rsidRPr="00E64945" w:rsidRDefault="00C7125E" w:rsidP="009C5E37">
      <w:pPr>
        <w:ind w:left="-180" w:firstLine="747"/>
        <w:jc w:val="both"/>
      </w:pPr>
      <w:r w:rsidRPr="00E64945">
        <w:rPr>
          <w:b/>
          <w:color w:val="000000"/>
        </w:rPr>
        <w:lastRenderedPageBreak/>
        <w:t xml:space="preserve">8.4. </w:t>
      </w:r>
      <w:r w:rsidRPr="00E64945">
        <w:rPr>
          <w:b/>
          <w:i/>
        </w:rPr>
        <w:t>среднемесячная номинальная начисленная заработная плата учителей муниципальных</w:t>
      </w:r>
      <w:r w:rsidRPr="00E64945">
        <w:rPr>
          <w:b/>
        </w:rPr>
        <w:t xml:space="preserve"> </w:t>
      </w:r>
      <w:r w:rsidRPr="00E64945">
        <w:rPr>
          <w:b/>
          <w:i/>
        </w:rPr>
        <w:t>образовательных учреждений</w:t>
      </w:r>
      <w:r w:rsidRPr="00E64945">
        <w:rPr>
          <w:i/>
        </w:rPr>
        <w:t xml:space="preserve"> </w:t>
      </w:r>
      <w:r w:rsidRPr="00E64945">
        <w:t>в 2016 году уменьшилась</w:t>
      </w:r>
      <w:r w:rsidR="00590C36" w:rsidRPr="00E64945">
        <w:t xml:space="preserve"> на 2,78 % и составила 31001 рубль.</w:t>
      </w:r>
    </w:p>
    <w:p w:rsidR="00590C36" w:rsidRPr="00E64945" w:rsidRDefault="00590C36" w:rsidP="009C5E37">
      <w:pPr>
        <w:ind w:left="-180" w:firstLine="747"/>
        <w:jc w:val="both"/>
      </w:pPr>
      <w:r w:rsidRPr="00E64945">
        <w:t>Уменьшение данного показателя связано с уменьшением нормативов субвенции на общее образования и дефицитом средств бюджета Сегежского муниципального района. К 2019 году планируется поэтапное повышение уровня среднемесячной заработной платы в рамках реализации Указа Президента РФ от 7 мая 2012 года № 597 «О мероприятиях по реализации государственной социальной политики» до 31618 рублей.</w:t>
      </w:r>
    </w:p>
    <w:p w:rsidR="00590C36" w:rsidRPr="00E64945" w:rsidRDefault="00590C36" w:rsidP="00590C36">
      <w:pPr>
        <w:ind w:left="-180" w:firstLine="747"/>
        <w:jc w:val="both"/>
      </w:pPr>
      <w:r w:rsidRPr="00E64945">
        <w:rPr>
          <w:b/>
        </w:rPr>
        <w:t xml:space="preserve">8.5. </w:t>
      </w:r>
      <w:r w:rsidRPr="00E64945">
        <w:rPr>
          <w:b/>
          <w:i/>
        </w:rPr>
        <w:t>Среднемесячная номинальная начисленная заработная плата работников муниципальных учреждений культуры и искусства</w:t>
      </w:r>
      <w:r w:rsidRPr="00E64945">
        <w:t xml:space="preserve"> за 2016 год составила 14335 рублей, что на 1,98 </w:t>
      </w:r>
      <w:r w:rsidR="00721C3D" w:rsidRPr="00E64945">
        <w:t>%</w:t>
      </w:r>
      <w:r w:rsidRPr="00E64945">
        <w:t xml:space="preserve"> ниже аналогичного показателя за 2015 год. Основные причины невыполнения целевого показателя по данной категории работников - отсутствие дополнительных собственных доходных источников бюджета района, недостаточный объем финансирования из бюджета Республики Карелия. Кроме этого муниципальными бюджетными учреждениями культуры не обеспечено направление  внебюджетных источников на указанные цели. Ожидаемое значение данного показателя </w:t>
      </w:r>
      <w:r w:rsidR="00721C3D" w:rsidRPr="00E64945">
        <w:t>в</w:t>
      </w:r>
      <w:r w:rsidRPr="00E64945">
        <w:t xml:space="preserve"> 2017 год</w:t>
      </w:r>
      <w:r w:rsidR="00721C3D" w:rsidRPr="00E64945">
        <w:t>у</w:t>
      </w:r>
      <w:r w:rsidRPr="00E64945">
        <w:t xml:space="preserve"> 14335 руб., </w:t>
      </w:r>
      <w:r w:rsidR="00721C3D" w:rsidRPr="00E64945">
        <w:t>в</w:t>
      </w:r>
      <w:r w:rsidRPr="00E64945">
        <w:t xml:space="preserve">  201</w:t>
      </w:r>
      <w:r w:rsidR="00721C3D" w:rsidRPr="00E64945">
        <w:t>8</w:t>
      </w:r>
      <w:r w:rsidRPr="00E64945">
        <w:t xml:space="preserve"> и 201</w:t>
      </w:r>
      <w:r w:rsidR="00721C3D" w:rsidRPr="00E64945">
        <w:t>9</w:t>
      </w:r>
      <w:r w:rsidRPr="00E64945">
        <w:t xml:space="preserve"> годы может составить 17832 рубля. </w:t>
      </w:r>
    </w:p>
    <w:p w:rsidR="00201967" w:rsidRPr="00E64945" w:rsidRDefault="00201967" w:rsidP="00590C36">
      <w:pPr>
        <w:ind w:left="-180" w:firstLine="747"/>
        <w:jc w:val="both"/>
      </w:pPr>
      <w:r w:rsidRPr="00E64945">
        <w:rPr>
          <w:b/>
          <w:i/>
        </w:rPr>
        <w:t>8.6</w:t>
      </w:r>
      <w:r w:rsidRPr="00E64945">
        <w:rPr>
          <w:b/>
        </w:rPr>
        <w:t xml:space="preserve">. </w:t>
      </w:r>
      <w:r w:rsidRPr="00E64945">
        <w:rPr>
          <w:b/>
          <w:i/>
        </w:rPr>
        <w:t>Среднемесячная  номинальная начисленная  заработная плата  работников муниципальных учреждений физической культуры и спорта</w:t>
      </w:r>
      <w:r w:rsidRPr="00E64945">
        <w:t xml:space="preserve"> в 2016 году составила 20018 рублей (в 2015 году - 17263 рубля). По  сравнению  с 2015 годом данный показатель увеличился на 15,96%</w:t>
      </w:r>
      <w:r w:rsidR="00C91DB1" w:rsidRPr="00E64945">
        <w:t xml:space="preserve"> и к 2019 году достигнет уровня 20624 рубля. </w:t>
      </w:r>
      <w:r w:rsidRPr="00E64945">
        <w:t xml:space="preserve">  </w:t>
      </w:r>
      <w:r w:rsidR="00C91DB1" w:rsidRPr="00E64945">
        <w:t>В связи с острым  дефицитом средств бюджета Сегежского муниципального района п</w:t>
      </w:r>
      <w:r w:rsidRPr="00E64945">
        <w:t>о прежнему остается проблема по вопросу выплаты стимулирующей части заработной платы</w:t>
      </w:r>
      <w:r w:rsidR="00C91DB1" w:rsidRPr="00E64945">
        <w:t>.</w:t>
      </w:r>
    </w:p>
    <w:p w:rsidR="00166167" w:rsidRPr="00E64945" w:rsidRDefault="00166167" w:rsidP="009C5E37">
      <w:pPr>
        <w:widowControl w:val="0"/>
        <w:autoSpaceDE w:val="0"/>
        <w:autoSpaceDN w:val="0"/>
        <w:adjustRightInd w:val="0"/>
        <w:ind w:left="-180" w:firstLine="747"/>
        <w:jc w:val="both"/>
      </w:pPr>
      <w:r w:rsidRPr="00E64945">
        <w:t>В Сегежском муниципальном районе принято постановление администрации Сегежского муниципального района  № 972 от 06 августа 2014 года «О плане мероприятий («дорожной карте») «Изменения в отраслях социальной сферы, направленные на повышение эффективности образования и науки» в сфере образования Сегежского муниципального района на 2013-2018 годы».  И заключено соглашение между Министерством образования Республики Карелия и администрацией Сегежского муниципального района об обеспечении в 2014-2018 годах достижения целевых показателей оптимизации сети муниципальных образовательных организаций, определенных муниципальным планом мероприятий («дорожной картой») «Изменения в отраслях социальной сферы, направленные на повышение эффективности образования и науки» от 05.08.2014 года № 5921/11/01-18/</w:t>
      </w:r>
      <w:proofErr w:type="spellStart"/>
      <w:r w:rsidRPr="00E64945">
        <w:t>МО-и</w:t>
      </w:r>
      <w:proofErr w:type="spellEnd"/>
      <w:r w:rsidRPr="00E64945">
        <w:t xml:space="preserve">. Согласно данным документам в районе выдерживается уровень средней заработной платы педагогического персонала образовательных учреждений. </w:t>
      </w:r>
    </w:p>
    <w:p w:rsidR="0047334A" w:rsidRPr="00E64945" w:rsidRDefault="0047334A" w:rsidP="009C5E37">
      <w:pPr>
        <w:widowControl w:val="0"/>
        <w:autoSpaceDE w:val="0"/>
        <w:autoSpaceDN w:val="0"/>
        <w:adjustRightInd w:val="0"/>
        <w:ind w:left="-180" w:firstLine="747"/>
        <w:jc w:val="both"/>
      </w:pPr>
    </w:p>
    <w:p w:rsidR="0047334A" w:rsidRPr="00E64945" w:rsidRDefault="0047334A" w:rsidP="0047334A">
      <w:pPr>
        <w:pStyle w:val="21"/>
        <w:ind w:left="-180" w:firstLine="747"/>
        <w:jc w:val="center"/>
        <w:rPr>
          <w:color w:val="008080"/>
          <w:sz w:val="24"/>
        </w:rPr>
      </w:pPr>
      <w:r w:rsidRPr="00E64945">
        <w:rPr>
          <w:sz w:val="24"/>
        </w:rPr>
        <w:t>II. Общее и дополнительное образование</w:t>
      </w:r>
      <w:r w:rsidRPr="00E64945">
        <w:rPr>
          <w:color w:val="008080"/>
          <w:sz w:val="24"/>
        </w:rPr>
        <w:t>.</w:t>
      </w:r>
    </w:p>
    <w:p w:rsidR="0047334A" w:rsidRPr="00E64945" w:rsidRDefault="0047334A" w:rsidP="009C5E37">
      <w:pPr>
        <w:widowControl w:val="0"/>
        <w:autoSpaceDE w:val="0"/>
        <w:autoSpaceDN w:val="0"/>
        <w:adjustRightInd w:val="0"/>
        <w:ind w:left="-180" w:firstLine="747"/>
        <w:jc w:val="both"/>
      </w:pPr>
    </w:p>
    <w:p w:rsidR="00D82DF2" w:rsidRPr="00E64945" w:rsidRDefault="000509CA" w:rsidP="009C5E37">
      <w:pPr>
        <w:widowControl w:val="0"/>
        <w:autoSpaceDE w:val="0"/>
        <w:autoSpaceDN w:val="0"/>
        <w:adjustRightInd w:val="0"/>
        <w:ind w:left="-180" w:firstLine="747"/>
        <w:jc w:val="both"/>
      </w:pPr>
      <w:r w:rsidRPr="00E64945">
        <w:rPr>
          <w:b/>
        </w:rPr>
        <w:t xml:space="preserve">9. Доля детей в возрасте 1 - 6 лет, получающих дошкольную образовательную услугу и (или) услугу по их содержанию в муниципальных образовательных учреждениях, в общей численности детей в возрасте 1 - 6 лет  </w:t>
      </w:r>
      <w:r w:rsidRPr="00E64945">
        <w:t>в 201</w:t>
      </w:r>
      <w:r w:rsidR="00D111AA" w:rsidRPr="00E64945">
        <w:t>6</w:t>
      </w:r>
      <w:r w:rsidRPr="00E64945">
        <w:t xml:space="preserve"> году составила 8</w:t>
      </w:r>
      <w:r w:rsidR="00CA634D" w:rsidRPr="00E64945">
        <w:t>1</w:t>
      </w:r>
      <w:r w:rsidRPr="00E64945">
        <w:t>,</w:t>
      </w:r>
      <w:r w:rsidR="009A7DFC" w:rsidRPr="00E64945">
        <w:t>4</w:t>
      </w:r>
      <w:r w:rsidR="00CA634D" w:rsidRPr="00E64945">
        <w:t xml:space="preserve"> </w:t>
      </w:r>
      <w:r w:rsidR="00D82DF2" w:rsidRPr="00E64945">
        <w:t>%</w:t>
      </w:r>
      <w:r w:rsidRPr="00E64945">
        <w:t xml:space="preserve"> (в 201</w:t>
      </w:r>
      <w:r w:rsidR="009A7DFC" w:rsidRPr="00E64945">
        <w:t>5</w:t>
      </w:r>
      <w:r w:rsidRPr="00E64945">
        <w:t xml:space="preserve"> г.- </w:t>
      </w:r>
      <w:r w:rsidR="009A7DFC" w:rsidRPr="00E64945">
        <w:t>81,5</w:t>
      </w:r>
      <w:r w:rsidRPr="00E64945">
        <w:t>%).</w:t>
      </w:r>
      <w:r w:rsidR="00D82DF2" w:rsidRPr="00E64945">
        <w:t xml:space="preserve"> </w:t>
      </w:r>
    </w:p>
    <w:p w:rsidR="00622615" w:rsidRPr="00E64945" w:rsidRDefault="009A7DFC" w:rsidP="00721C3D">
      <w:pPr>
        <w:tabs>
          <w:tab w:val="left" w:pos="720"/>
        </w:tabs>
        <w:ind w:left="-142" w:firstLine="709"/>
        <w:contextualSpacing/>
        <w:jc w:val="both"/>
      </w:pPr>
      <w:r w:rsidRPr="00E64945">
        <w:t>Услуги дошкольного образования предоставляют 14 дошкольных образовательных</w:t>
      </w:r>
      <w:r w:rsidRPr="00E64945">
        <w:rPr>
          <w:b/>
        </w:rPr>
        <w:t xml:space="preserve"> </w:t>
      </w:r>
      <w:r w:rsidRPr="00E64945">
        <w:t xml:space="preserve">учреждений (далее – ДОУ), из них 13 городских ДОУ и 1 сельское ДОУ.  Количество муниципальных </w:t>
      </w:r>
      <w:r w:rsidR="00721C3D" w:rsidRPr="00E64945">
        <w:t xml:space="preserve">ДОУ </w:t>
      </w:r>
      <w:r w:rsidRPr="00E64945">
        <w:t>остается стабильным.</w:t>
      </w:r>
      <w:r w:rsidR="00622615" w:rsidRPr="00E64945">
        <w:t xml:space="preserve"> По состоянию на 31 декабря 2016 года в  муниципальных </w:t>
      </w:r>
      <w:r w:rsidR="00C00C3E" w:rsidRPr="00E64945">
        <w:t>ДОУ</w:t>
      </w:r>
      <w:r w:rsidR="00622615" w:rsidRPr="00E64945">
        <w:t xml:space="preserve"> обучалось 2028 человек (в 2015 г. – 2089 чел.). Основная причина снижения численности обучающихся – демографическая ситуация и  миграция населения за пределы района.</w:t>
      </w:r>
    </w:p>
    <w:p w:rsidR="00D82DF2" w:rsidRPr="00E64945" w:rsidRDefault="000509CA" w:rsidP="00D82DF2">
      <w:pPr>
        <w:widowControl w:val="0"/>
        <w:autoSpaceDE w:val="0"/>
        <w:autoSpaceDN w:val="0"/>
        <w:adjustRightInd w:val="0"/>
        <w:ind w:left="-180" w:firstLine="747"/>
        <w:jc w:val="both"/>
      </w:pPr>
      <w:r w:rsidRPr="00E64945">
        <w:t>Во всех указанных учреждениях услуги дошкольного образования получают дети раннего возраста (до 3-х лет) и</w:t>
      </w:r>
      <w:r w:rsidR="00C00C3E" w:rsidRPr="00E64945">
        <w:t xml:space="preserve"> дошкольного (от 3-х до 7 лет). </w:t>
      </w:r>
      <w:r w:rsidRPr="00E64945">
        <w:t>Охват детей дошкольным об</w:t>
      </w:r>
      <w:r w:rsidR="009C748C" w:rsidRPr="00E64945">
        <w:t>разованием в целом составляет</w:t>
      </w:r>
      <w:r w:rsidR="00D82DF2" w:rsidRPr="00E64945">
        <w:t xml:space="preserve"> </w:t>
      </w:r>
      <w:r w:rsidRPr="00E64945">
        <w:t>8</w:t>
      </w:r>
      <w:r w:rsidR="00CA634D" w:rsidRPr="00E64945">
        <w:t>1</w:t>
      </w:r>
      <w:r w:rsidRPr="00E64945">
        <w:t>,</w:t>
      </w:r>
      <w:r w:rsidR="009A7DFC" w:rsidRPr="00E64945">
        <w:t>4</w:t>
      </w:r>
      <w:r w:rsidR="009C748C" w:rsidRPr="00E64945">
        <w:t>%.</w:t>
      </w:r>
      <w:r w:rsidR="00EB2F89" w:rsidRPr="00E64945">
        <w:t xml:space="preserve"> </w:t>
      </w:r>
      <w:r w:rsidR="00D82DF2" w:rsidRPr="00E64945">
        <w:t>На прогнозируемый 3-летний период данн</w:t>
      </w:r>
      <w:r w:rsidR="008161A5" w:rsidRPr="00E64945">
        <w:t>ы</w:t>
      </w:r>
      <w:r w:rsidR="00D82DF2" w:rsidRPr="00E64945">
        <w:t xml:space="preserve">й </w:t>
      </w:r>
      <w:r w:rsidR="00D82DF2" w:rsidRPr="00E64945">
        <w:lastRenderedPageBreak/>
        <w:t>показатель сохранится на уровне 83 %.</w:t>
      </w:r>
    </w:p>
    <w:p w:rsidR="00CA634D" w:rsidRPr="00E64945" w:rsidRDefault="00CA634D" w:rsidP="00CA634D">
      <w:pPr>
        <w:tabs>
          <w:tab w:val="left" w:pos="3060"/>
        </w:tabs>
        <w:ind w:left="-180" w:firstLine="747"/>
        <w:jc w:val="both"/>
      </w:pPr>
      <w:r w:rsidRPr="00E64945">
        <w:t>Сохраняется уровень доступности дошкольной образовательной услуги и услуг по их содержанию в муниципальных образовательных учреждениях</w:t>
      </w:r>
      <w:r w:rsidR="009A7DFC" w:rsidRPr="00E64945">
        <w:t>.</w:t>
      </w:r>
    </w:p>
    <w:p w:rsidR="000509CA" w:rsidRPr="00E64945" w:rsidRDefault="000509CA" w:rsidP="009C5E37">
      <w:pPr>
        <w:pStyle w:val="21"/>
        <w:ind w:left="-180" w:firstLine="747"/>
        <w:rPr>
          <w:b w:val="0"/>
          <w:sz w:val="24"/>
        </w:rPr>
      </w:pPr>
      <w:r w:rsidRPr="00E64945">
        <w:rPr>
          <w:sz w:val="24"/>
        </w:rPr>
        <w:t>10. Доля детей в возрасте 1-6 лет, состоящих на учете для определения в муниципальные дошкольные образовательные учреждения, в общей численности детей в возрасте от 1-6 лет</w:t>
      </w:r>
      <w:r w:rsidR="0047334A" w:rsidRPr="00E64945">
        <w:rPr>
          <w:sz w:val="24"/>
        </w:rPr>
        <w:t xml:space="preserve"> </w:t>
      </w:r>
      <w:r w:rsidR="0047334A" w:rsidRPr="00E64945">
        <w:rPr>
          <w:b w:val="0"/>
          <w:sz w:val="24"/>
        </w:rPr>
        <w:t xml:space="preserve">в </w:t>
      </w:r>
      <w:r w:rsidR="00CA634D" w:rsidRPr="00E64945">
        <w:rPr>
          <w:b w:val="0"/>
          <w:sz w:val="24"/>
        </w:rPr>
        <w:t>201</w:t>
      </w:r>
      <w:r w:rsidR="0047334A" w:rsidRPr="00E64945">
        <w:rPr>
          <w:b w:val="0"/>
          <w:sz w:val="24"/>
        </w:rPr>
        <w:t>6</w:t>
      </w:r>
      <w:r w:rsidR="00CA634D" w:rsidRPr="00E64945">
        <w:rPr>
          <w:b w:val="0"/>
          <w:sz w:val="24"/>
        </w:rPr>
        <w:t xml:space="preserve"> году состав</w:t>
      </w:r>
      <w:r w:rsidR="0047334A" w:rsidRPr="00E64945">
        <w:rPr>
          <w:b w:val="0"/>
          <w:sz w:val="24"/>
        </w:rPr>
        <w:t>ила</w:t>
      </w:r>
      <w:r w:rsidR="00CA634D" w:rsidRPr="00E64945">
        <w:rPr>
          <w:b w:val="0"/>
          <w:sz w:val="24"/>
        </w:rPr>
        <w:t xml:space="preserve"> </w:t>
      </w:r>
      <w:r w:rsidR="0047334A" w:rsidRPr="00E64945">
        <w:rPr>
          <w:b w:val="0"/>
          <w:sz w:val="24"/>
        </w:rPr>
        <w:t>4,3</w:t>
      </w:r>
      <w:r w:rsidR="00CA634D" w:rsidRPr="00E64945">
        <w:rPr>
          <w:b w:val="0"/>
          <w:sz w:val="24"/>
        </w:rPr>
        <w:t>%  (201</w:t>
      </w:r>
      <w:r w:rsidR="0047334A" w:rsidRPr="00E64945">
        <w:rPr>
          <w:b w:val="0"/>
          <w:sz w:val="24"/>
        </w:rPr>
        <w:t>5</w:t>
      </w:r>
      <w:r w:rsidR="00CA634D" w:rsidRPr="00E64945">
        <w:rPr>
          <w:b w:val="0"/>
          <w:sz w:val="24"/>
        </w:rPr>
        <w:t xml:space="preserve"> г. -  </w:t>
      </w:r>
      <w:r w:rsidR="0047334A" w:rsidRPr="00E64945">
        <w:rPr>
          <w:b w:val="0"/>
          <w:sz w:val="24"/>
        </w:rPr>
        <w:t>5,78</w:t>
      </w:r>
      <w:r w:rsidR="00CA634D" w:rsidRPr="00E64945">
        <w:rPr>
          <w:b w:val="0"/>
          <w:sz w:val="24"/>
        </w:rPr>
        <w:t xml:space="preserve">%).  Данный показатель </w:t>
      </w:r>
      <w:r w:rsidR="0047334A" w:rsidRPr="00E64945">
        <w:rPr>
          <w:b w:val="0"/>
          <w:sz w:val="24"/>
        </w:rPr>
        <w:t xml:space="preserve">уменьшился на 25,61 % </w:t>
      </w:r>
      <w:r w:rsidR="00CA634D" w:rsidRPr="00E64945">
        <w:rPr>
          <w:b w:val="0"/>
          <w:sz w:val="24"/>
        </w:rPr>
        <w:t xml:space="preserve"> в связи с сокращением доли детей, стоящих на учете для определения в муниципальные дошкольные образовательные учреждения.</w:t>
      </w:r>
    </w:p>
    <w:p w:rsidR="00B53B64" w:rsidRPr="00E64945" w:rsidRDefault="000509CA" w:rsidP="009C5E37">
      <w:pPr>
        <w:widowControl w:val="0"/>
        <w:autoSpaceDE w:val="0"/>
        <w:autoSpaceDN w:val="0"/>
        <w:adjustRightInd w:val="0"/>
        <w:ind w:left="-180" w:firstLine="747"/>
        <w:jc w:val="both"/>
        <w:rPr>
          <w:b/>
        </w:rPr>
      </w:pPr>
      <w:r w:rsidRPr="00E64945">
        <w:rPr>
          <w:b/>
        </w:rPr>
        <w:t> </w:t>
      </w:r>
      <w:r w:rsidR="00542E8E" w:rsidRPr="00E64945">
        <w:rPr>
          <w:b/>
        </w:rPr>
        <w:t xml:space="preserve">11. Доля муниципальных дошкольных образовательных учреждений, здания которых находятся в аварийном состоянии или требуют капитального ремонта, в общем числе муниципальных дошкольных образовательных </w:t>
      </w:r>
      <w:r w:rsidR="00B53B64" w:rsidRPr="00E64945">
        <w:t>отсутствует</w:t>
      </w:r>
      <w:r w:rsidR="00B53B64" w:rsidRPr="00E64945">
        <w:rPr>
          <w:b/>
        </w:rPr>
        <w:t>.</w:t>
      </w:r>
    </w:p>
    <w:p w:rsidR="00542E8E" w:rsidRPr="00E64945" w:rsidRDefault="0047334A" w:rsidP="009C5E37">
      <w:pPr>
        <w:widowControl w:val="0"/>
        <w:autoSpaceDE w:val="0"/>
        <w:autoSpaceDN w:val="0"/>
        <w:adjustRightInd w:val="0"/>
        <w:ind w:left="-180" w:firstLine="747"/>
        <w:jc w:val="both"/>
      </w:pPr>
      <w:r w:rsidRPr="00E64945">
        <w:t>Данный показатель</w:t>
      </w:r>
      <w:r w:rsidR="00A02851" w:rsidRPr="00E64945">
        <w:rPr>
          <w:b/>
        </w:rPr>
        <w:t xml:space="preserve"> </w:t>
      </w:r>
      <w:r w:rsidR="00542E8E" w:rsidRPr="00E64945">
        <w:t>постепенно сни</w:t>
      </w:r>
      <w:r w:rsidR="00B53B64" w:rsidRPr="00E64945">
        <w:t>зил</w:t>
      </w:r>
      <w:r w:rsidRPr="00E64945">
        <w:t>ся</w:t>
      </w:r>
      <w:r w:rsidR="00A02851" w:rsidRPr="00E64945">
        <w:t>:</w:t>
      </w:r>
      <w:r w:rsidR="00542E8E" w:rsidRPr="00E64945">
        <w:t xml:space="preserve"> в 201</w:t>
      </w:r>
      <w:r w:rsidR="00CA634D" w:rsidRPr="00E64945">
        <w:t>4</w:t>
      </w:r>
      <w:r w:rsidR="00542E8E" w:rsidRPr="00E64945">
        <w:t xml:space="preserve"> г. – 25,0%, в </w:t>
      </w:r>
      <w:smartTag w:uri="urn:schemas-microsoft-com:office:smarttags" w:element="metricconverter">
        <w:smartTagPr>
          <w:attr w:name="ProductID" w:val="2013 г"/>
        </w:smartTagPr>
        <w:r w:rsidR="00542E8E" w:rsidRPr="00E64945">
          <w:t>2013 г</w:t>
        </w:r>
      </w:smartTag>
      <w:r w:rsidR="00B53B64" w:rsidRPr="00E64945">
        <w:t>.- 6,70%, в 2014 г.-</w:t>
      </w:r>
      <w:r w:rsidR="00CA634D" w:rsidRPr="00E64945">
        <w:t xml:space="preserve"> 0%, в 2015</w:t>
      </w:r>
      <w:r w:rsidR="007E658A" w:rsidRPr="00E64945">
        <w:t xml:space="preserve"> </w:t>
      </w:r>
      <w:r w:rsidR="00CA634D" w:rsidRPr="00E64945">
        <w:t>г.- 0%</w:t>
      </w:r>
      <w:r w:rsidRPr="00E64945">
        <w:t>, в 2016 г. – 0%.</w:t>
      </w:r>
    </w:p>
    <w:p w:rsidR="002E68B6" w:rsidRPr="00E64945" w:rsidRDefault="00A02851" w:rsidP="009C5E37">
      <w:pPr>
        <w:pStyle w:val="21"/>
        <w:ind w:left="-180" w:firstLine="747"/>
        <w:rPr>
          <w:color w:val="003366"/>
          <w:sz w:val="24"/>
        </w:rPr>
      </w:pPr>
      <w:r w:rsidRPr="00E64945">
        <w:rPr>
          <w:b w:val="0"/>
          <w:sz w:val="24"/>
        </w:rPr>
        <w:t>На</w:t>
      </w:r>
      <w:r w:rsidR="00C00C3E" w:rsidRPr="00E64945">
        <w:rPr>
          <w:b w:val="0"/>
          <w:sz w:val="24"/>
        </w:rPr>
        <w:t xml:space="preserve"> </w:t>
      </w:r>
      <w:r w:rsidRPr="00E64945">
        <w:rPr>
          <w:b w:val="0"/>
          <w:sz w:val="24"/>
        </w:rPr>
        <w:t>территории Сегежского муниципального района среди дошкольных образовательных учреждений в 201</w:t>
      </w:r>
      <w:r w:rsidR="0047334A" w:rsidRPr="00E64945">
        <w:rPr>
          <w:b w:val="0"/>
          <w:sz w:val="24"/>
        </w:rPr>
        <w:t>6</w:t>
      </w:r>
      <w:r w:rsidRPr="00E64945">
        <w:rPr>
          <w:b w:val="0"/>
          <w:sz w:val="24"/>
        </w:rPr>
        <w:t xml:space="preserve"> году аварийных зданий нет.</w:t>
      </w:r>
      <w:r w:rsidR="00B15844" w:rsidRPr="00E64945">
        <w:rPr>
          <w:color w:val="003366"/>
          <w:sz w:val="24"/>
        </w:rPr>
        <w:t xml:space="preserve"> </w:t>
      </w:r>
    </w:p>
    <w:p w:rsidR="00CA634D" w:rsidRPr="00E64945" w:rsidRDefault="00CA634D" w:rsidP="009C5E37">
      <w:pPr>
        <w:pStyle w:val="21"/>
        <w:ind w:left="-180" w:firstLine="747"/>
        <w:rPr>
          <w:color w:val="003366"/>
          <w:sz w:val="24"/>
        </w:rPr>
      </w:pPr>
    </w:p>
    <w:p w:rsidR="00CA634D" w:rsidRPr="00E64945" w:rsidRDefault="00CA634D" w:rsidP="00F67FC3">
      <w:pPr>
        <w:pStyle w:val="21"/>
        <w:ind w:left="-180" w:firstLine="747"/>
        <w:jc w:val="center"/>
        <w:rPr>
          <w:sz w:val="24"/>
          <w:u w:val="single"/>
        </w:rPr>
      </w:pPr>
    </w:p>
    <w:p w:rsidR="00A22112" w:rsidRPr="00E64945" w:rsidRDefault="00A22112" w:rsidP="00F67FC3">
      <w:pPr>
        <w:pStyle w:val="21"/>
        <w:ind w:left="-180" w:firstLine="747"/>
        <w:jc w:val="center"/>
        <w:rPr>
          <w:color w:val="008080"/>
          <w:sz w:val="24"/>
          <w:u w:val="single"/>
        </w:rPr>
      </w:pPr>
      <w:r w:rsidRPr="00E64945">
        <w:rPr>
          <w:sz w:val="24"/>
          <w:u w:val="single"/>
        </w:rPr>
        <w:t>III. Общее и дополнительное образование</w:t>
      </w:r>
      <w:r w:rsidR="00911728" w:rsidRPr="00E64945">
        <w:rPr>
          <w:color w:val="008080"/>
          <w:sz w:val="24"/>
          <w:u w:val="single"/>
        </w:rPr>
        <w:t>.</w:t>
      </w:r>
    </w:p>
    <w:p w:rsidR="000538AC" w:rsidRPr="00E64945" w:rsidRDefault="000538AC" w:rsidP="00F67FC3">
      <w:pPr>
        <w:pStyle w:val="21"/>
        <w:ind w:left="-180" w:firstLine="747"/>
        <w:jc w:val="center"/>
        <w:rPr>
          <w:b w:val="0"/>
          <w:color w:val="008080"/>
          <w:sz w:val="24"/>
          <w:u w:val="single"/>
        </w:rPr>
      </w:pPr>
    </w:p>
    <w:p w:rsidR="000509CA" w:rsidRPr="00E64945" w:rsidRDefault="000509CA" w:rsidP="009C5E37">
      <w:pPr>
        <w:pStyle w:val="21"/>
        <w:ind w:left="-180" w:firstLine="747"/>
        <w:rPr>
          <w:b w:val="0"/>
          <w:bCs w:val="0"/>
          <w:sz w:val="24"/>
        </w:rPr>
      </w:pPr>
      <w:r w:rsidRPr="00E64945">
        <w:rPr>
          <w:b w:val="0"/>
          <w:bCs w:val="0"/>
          <w:sz w:val="24"/>
        </w:rPr>
        <w:t>Услуги общего образования на территории Сегежского муниципального района предоставляют 1</w:t>
      </w:r>
      <w:r w:rsidR="00CA634D" w:rsidRPr="00E64945">
        <w:rPr>
          <w:b w:val="0"/>
          <w:bCs w:val="0"/>
          <w:sz w:val="24"/>
        </w:rPr>
        <w:t>1</w:t>
      </w:r>
      <w:r w:rsidRPr="00E64945">
        <w:rPr>
          <w:b w:val="0"/>
          <w:bCs w:val="0"/>
          <w:sz w:val="24"/>
        </w:rPr>
        <w:t xml:space="preserve">  общеобразовательных учреждений, из них: в городской местности расположено </w:t>
      </w:r>
      <w:r w:rsidR="00C00C3E" w:rsidRPr="00E64945">
        <w:rPr>
          <w:b w:val="0"/>
          <w:bCs w:val="0"/>
          <w:sz w:val="24"/>
        </w:rPr>
        <w:t>7</w:t>
      </w:r>
      <w:r w:rsidRPr="00E64945">
        <w:rPr>
          <w:b w:val="0"/>
          <w:bCs w:val="0"/>
          <w:sz w:val="24"/>
        </w:rPr>
        <w:t xml:space="preserve"> общеобразоват</w:t>
      </w:r>
      <w:r w:rsidR="00670786" w:rsidRPr="00E64945">
        <w:rPr>
          <w:b w:val="0"/>
          <w:bCs w:val="0"/>
          <w:sz w:val="24"/>
        </w:rPr>
        <w:t xml:space="preserve">ельных учреждений (МКОУ СОШ  № </w:t>
      </w:r>
      <w:r w:rsidR="00CA634D" w:rsidRPr="00E64945">
        <w:rPr>
          <w:b w:val="0"/>
          <w:bCs w:val="0"/>
          <w:sz w:val="24"/>
        </w:rPr>
        <w:t>4</w:t>
      </w:r>
      <w:r w:rsidR="00622615" w:rsidRPr="00E64945">
        <w:rPr>
          <w:b w:val="0"/>
          <w:bCs w:val="0"/>
          <w:sz w:val="24"/>
        </w:rPr>
        <w:t xml:space="preserve"> г.Сегежи</w:t>
      </w:r>
      <w:r w:rsidR="00CA634D" w:rsidRPr="00E64945">
        <w:rPr>
          <w:b w:val="0"/>
          <w:bCs w:val="0"/>
          <w:sz w:val="24"/>
        </w:rPr>
        <w:t>,</w:t>
      </w:r>
      <w:r w:rsidR="00622615" w:rsidRPr="00E64945">
        <w:rPr>
          <w:b w:val="0"/>
          <w:bCs w:val="0"/>
          <w:sz w:val="24"/>
        </w:rPr>
        <w:t xml:space="preserve"> МКОУ СОШ  № </w:t>
      </w:r>
      <w:r w:rsidRPr="00E64945">
        <w:rPr>
          <w:b w:val="0"/>
          <w:bCs w:val="0"/>
          <w:sz w:val="24"/>
        </w:rPr>
        <w:t>5</w:t>
      </w:r>
      <w:r w:rsidR="00622615" w:rsidRPr="00E64945">
        <w:rPr>
          <w:b w:val="0"/>
          <w:bCs w:val="0"/>
          <w:sz w:val="24"/>
        </w:rPr>
        <w:t xml:space="preserve"> г.Сегежи</w:t>
      </w:r>
      <w:r w:rsidRPr="00E64945">
        <w:rPr>
          <w:b w:val="0"/>
          <w:bCs w:val="0"/>
          <w:sz w:val="24"/>
        </w:rPr>
        <w:t>,</w:t>
      </w:r>
      <w:r w:rsidR="00622615" w:rsidRPr="00E64945">
        <w:rPr>
          <w:b w:val="0"/>
          <w:bCs w:val="0"/>
          <w:sz w:val="24"/>
        </w:rPr>
        <w:t xml:space="preserve"> МКОУ СОШ  № </w:t>
      </w:r>
      <w:r w:rsidRPr="00E64945">
        <w:rPr>
          <w:b w:val="0"/>
          <w:bCs w:val="0"/>
          <w:sz w:val="24"/>
        </w:rPr>
        <w:t>7 г.Сегежи, МБОУ СОШ</w:t>
      </w:r>
      <w:r w:rsidR="00622615" w:rsidRPr="00E64945">
        <w:rPr>
          <w:b w:val="0"/>
          <w:bCs w:val="0"/>
          <w:sz w:val="24"/>
        </w:rPr>
        <w:t xml:space="preserve"> </w:t>
      </w:r>
      <w:r w:rsidRPr="00E64945">
        <w:rPr>
          <w:b w:val="0"/>
          <w:bCs w:val="0"/>
          <w:sz w:val="24"/>
        </w:rPr>
        <w:t>№6 г.Сегежи,  МБОУ СОШ п.Надвоицы, МКОУ ВСОШ г.Сегежи, МКОУ СКОШИ № 14 п.Н</w:t>
      </w:r>
      <w:r w:rsidR="008161A5" w:rsidRPr="00E64945">
        <w:rPr>
          <w:b w:val="0"/>
          <w:bCs w:val="0"/>
          <w:sz w:val="24"/>
        </w:rPr>
        <w:t>а</w:t>
      </w:r>
      <w:r w:rsidRPr="00E64945">
        <w:rPr>
          <w:b w:val="0"/>
          <w:bCs w:val="0"/>
          <w:sz w:val="24"/>
        </w:rPr>
        <w:t xml:space="preserve">двоицы) и в сельской местности 4 общеобразовательных учреждения (МКОУ СОШ пос. Валдай, </w:t>
      </w:r>
      <w:r w:rsidR="00622615" w:rsidRPr="00E64945">
        <w:rPr>
          <w:b w:val="0"/>
          <w:bCs w:val="0"/>
          <w:sz w:val="24"/>
        </w:rPr>
        <w:t xml:space="preserve">МКОУ СОШ пос. </w:t>
      </w:r>
      <w:proofErr w:type="spellStart"/>
      <w:r w:rsidRPr="00E64945">
        <w:rPr>
          <w:b w:val="0"/>
          <w:bCs w:val="0"/>
          <w:sz w:val="24"/>
        </w:rPr>
        <w:t>Идель</w:t>
      </w:r>
      <w:proofErr w:type="spellEnd"/>
      <w:r w:rsidRPr="00E64945">
        <w:rPr>
          <w:b w:val="0"/>
          <w:bCs w:val="0"/>
          <w:sz w:val="24"/>
        </w:rPr>
        <w:t xml:space="preserve">, </w:t>
      </w:r>
      <w:r w:rsidR="00622615" w:rsidRPr="00E64945">
        <w:rPr>
          <w:b w:val="0"/>
          <w:bCs w:val="0"/>
          <w:sz w:val="24"/>
        </w:rPr>
        <w:t xml:space="preserve">МКОУ СОШ  пос. </w:t>
      </w:r>
      <w:r w:rsidRPr="00E64945">
        <w:rPr>
          <w:b w:val="0"/>
          <w:bCs w:val="0"/>
          <w:sz w:val="24"/>
        </w:rPr>
        <w:t xml:space="preserve">Черный Порог и МКОУ </w:t>
      </w:r>
      <w:r w:rsidR="00BA3510" w:rsidRPr="00E64945">
        <w:rPr>
          <w:b w:val="0"/>
          <w:bCs w:val="0"/>
          <w:sz w:val="24"/>
        </w:rPr>
        <w:t>О</w:t>
      </w:r>
      <w:r w:rsidRPr="00E64945">
        <w:rPr>
          <w:b w:val="0"/>
          <w:bCs w:val="0"/>
          <w:sz w:val="24"/>
        </w:rPr>
        <w:t>ОШ п</w:t>
      </w:r>
      <w:r w:rsidR="00622615" w:rsidRPr="00E64945">
        <w:rPr>
          <w:b w:val="0"/>
          <w:bCs w:val="0"/>
          <w:sz w:val="24"/>
        </w:rPr>
        <w:t>ос</w:t>
      </w:r>
      <w:r w:rsidRPr="00E64945">
        <w:rPr>
          <w:b w:val="0"/>
          <w:bCs w:val="0"/>
          <w:sz w:val="24"/>
        </w:rPr>
        <w:t>. Попов Порог).</w:t>
      </w:r>
    </w:p>
    <w:p w:rsidR="000509CA" w:rsidRPr="00E64945" w:rsidRDefault="000509CA" w:rsidP="009C5E37">
      <w:pPr>
        <w:tabs>
          <w:tab w:val="left" w:pos="720"/>
        </w:tabs>
        <w:ind w:left="-180" w:firstLine="747"/>
        <w:jc w:val="both"/>
      </w:pPr>
      <w:r w:rsidRPr="00E64945">
        <w:t>В целом на 31.12.201</w:t>
      </w:r>
      <w:r w:rsidR="00EF2355" w:rsidRPr="00E64945">
        <w:t>6</w:t>
      </w:r>
      <w:r w:rsidRPr="00E64945">
        <w:t xml:space="preserve"> г. в муниципальных общеобразовательных учреждениях обуча</w:t>
      </w:r>
      <w:r w:rsidR="00EF2355" w:rsidRPr="00E64945">
        <w:t>лось</w:t>
      </w:r>
      <w:r w:rsidRPr="00E64945">
        <w:t xml:space="preserve">  - </w:t>
      </w:r>
      <w:r w:rsidR="00EF2355" w:rsidRPr="00E64945">
        <w:t>4084</w:t>
      </w:r>
      <w:r w:rsidRPr="00E64945">
        <w:t xml:space="preserve"> чел</w:t>
      </w:r>
      <w:r w:rsidR="00EF2355" w:rsidRPr="00E64945">
        <w:t>овека,</w:t>
      </w:r>
      <w:r w:rsidRPr="00E64945">
        <w:t xml:space="preserve"> из них в городских школах – 3</w:t>
      </w:r>
      <w:r w:rsidR="00CA634D" w:rsidRPr="00E64945">
        <w:t>618</w:t>
      </w:r>
      <w:r w:rsidR="00EF2355" w:rsidRPr="00E64945">
        <w:t xml:space="preserve"> чел.,</w:t>
      </w:r>
      <w:r w:rsidRPr="00E64945">
        <w:t xml:space="preserve">, в сельских – </w:t>
      </w:r>
      <w:r w:rsidR="00CA634D" w:rsidRPr="00E64945">
        <w:t>205</w:t>
      </w:r>
      <w:r w:rsidRPr="00E64945">
        <w:t xml:space="preserve"> чел</w:t>
      </w:r>
      <w:r w:rsidR="00DA7E97" w:rsidRPr="00E64945">
        <w:t>. (</w:t>
      </w:r>
      <w:r w:rsidR="00EF2355" w:rsidRPr="00E64945">
        <w:t>в 2015 г. –  4052 чел., из них в городских – 3847 чел., в сельских – 205 чел.)</w:t>
      </w:r>
      <w:r w:rsidR="00DA7E97" w:rsidRPr="00E64945">
        <w:t>.</w:t>
      </w:r>
      <w:r w:rsidR="00832B1E" w:rsidRPr="00E64945">
        <w:t xml:space="preserve"> </w:t>
      </w:r>
      <w:r w:rsidR="00DA7E97" w:rsidRPr="00E64945">
        <w:t xml:space="preserve">Средняя наполняемость в классах городских школ -25 человек, но есть классы с наполняемостью 20 и 30 человек. </w:t>
      </w:r>
      <w:r w:rsidRPr="00E64945">
        <w:t xml:space="preserve">По сравнению с </w:t>
      </w:r>
      <w:r w:rsidR="00EF2355" w:rsidRPr="00E64945">
        <w:t>2015</w:t>
      </w:r>
      <w:r w:rsidRPr="00E64945">
        <w:t xml:space="preserve"> год</w:t>
      </w:r>
      <w:r w:rsidR="00EF2355" w:rsidRPr="00E64945">
        <w:t>ом</w:t>
      </w:r>
      <w:r w:rsidRPr="00E64945">
        <w:t xml:space="preserve"> количество обучающихся </w:t>
      </w:r>
      <w:r w:rsidR="00EF2355" w:rsidRPr="00E64945">
        <w:t xml:space="preserve">увеличилось на 32 чел. или на 0,78% </w:t>
      </w:r>
      <w:r w:rsidRPr="00E64945">
        <w:t xml:space="preserve">. </w:t>
      </w:r>
    </w:p>
    <w:p w:rsidR="00BB6E84" w:rsidRPr="00E64945" w:rsidRDefault="000509CA" w:rsidP="00C00C3E">
      <w:pPr>
        <w:widowControl w:val="0"/>
        <w:autoSpaceDE w:val="0"/>
        <w:autoSpaceDN w:val="0"/>
        <w:adjustRightInd w:val="0"/>
        <w:ind w:firstLine="709"/>
        <w:jc w:val="both"/>
        <w:rPr>
          <w:b/>
        </w:rPr>
      </w:pPr>
      <w:r w:rsidRPr="00E64945">
        <w:rPr>
          <w:b/>
          <w:bCs/>
        </w:rPr>
        <w:t>1</w:t>
      </w:r>
      <w:r w:rsidRPr="00E64945">
        <w:rPr>
          <w:b/>
        </w:rPr>
        <w:t>2. Доля выпускников муниципальных общеобразовательных учреждений, сдавших единый государственный экзамен по русскому языку и математике, в общей численности выпускников муниципальных общеобразовательных учреждений, сдававших единый государственный экзамен по данным предметам</w:t>
      </w:r>
      <w:r w:rsidR="00BB6E84" w:rsidRPr="00E64945">
        <w:rPr>
          <w:b/>
        </w:rPr>
        <w:t>.</w:t>
      </w:r>
    </w:p>
    <w:p w:rsidR="000509CA" w:rsidRPr="00E64945" w:rsidRDefault="00BB6E84" w:rsidP="00C00C3E">
      <w:pPr>
        <w:widowControl w:val="0"/>
        <w:autoSpaceDE w:val="0"/>
        <w:autoSpaceDN w:val="0"/>
        <w:adjustRightInd w:val="0"/>
        <w:ind w:firstLine="709"/>
        <w:jc w:val="both"/>
      </w:pPr>
      <w:r w:rsidRPr="00E64945">
        <w:t xml:space="preserve">Данный показатель в ИАС «Сводные показатели» с 2017 года отсутствует. Заполнить данные не представлялось возможным. </w:t>
      </w:r>
    </w:p>
    <w:p w:rsidR="00F87711" w:rsidRPr="00E64945" w:rsidRDefault="00F87711" w:rsidP="00C00C3E">
      <w:pPr>
        <w:tabs>
          <w:tab w:val="left" w:pos="540"/>
        </w:tabs>
        <w:autoSpaceDE w:val="0"/>
        <w:autoSpaceDN w:val="0"/>
        <w:adjustRightInd w:val="0"/>
        <w:ind w:firstLine="709"/>
        <w:jc w:val="both"/>
      </w:pPr>
      <w:r w:rsidRPr="00E64945">
        <w:rPr>
          <w:bCs/>
        </w:rPr>
        <w:t>Государственную итоговую аттестацию (далее ГИА) – 9  в 2015 – 2016 учебном году проходили 385 выпускника девятых классов (в 2014 г. – 385 чел.;2013 г.- 369 чел.).</w:t>
      </w:r>
      <w:r w:rsidRPr="00E64945">
        <w:t xml:space="preserve"> Средний тестовый балл ГИА выпускников 9-x классов по математике составил -17 баллов, по русскому языку- 31 балл. Таким образом, ГИА показала, что уровень подготовки большинства выпускников основной школы соответствует требованиям, определенным государственным образовательным стандартом.</w:t>
      </w:r>
    </w:p>
    <w:p w:rsidR="00E00B91" w:rsidRPr="00E64945" w:rsidRDefault="00F87711" w:rsidP="00C00C3E">
      <w:pPr>
        <w:tabs>
          <w:tab w:val="left" w:pos="540"/>
        </w:tabs>
        <w:autoSpaceDE w:val="0"/>
        <w:autoSpaceDN w:val="0"/>
        <w:adjustRightInd w:val="0"/>
        <w:ind w:firstLine="709"/>
        <w:jc w:val="both"/>
      </w:pPr>
      <w:r w:rsidRPr="00E64945">
        <w:t xml:space="preserve">ГИА – 11 в нашем районе проходили 217 выпускников 11-х классов 2015-2016 учебного года </w:t>
      </w:r>
      <w:r w:rsidRPr="00E64945">
        <w:rPr>
          <w:bCs/>
        </w:rPr>
        <w:t>(в 2014 г. – 235 чел.).</w:t>
      </w:r>
      <w:r w:rsidRPr="00E64945">
        <w:t xml:space="preserve"> Средний тестовый балл ГИА-11 выпускников 11-x классов по русскому языку составил 63 балла, а по математике (базовая)-13 баллов. </w:t>
      </w:r>
    </w:p>
    <w:p w:rsidR="00F87711" w:rsidRPr="00E64945" w:rsidRDefault="00F87711" w:rsidP="00C00C3E">
      <w:pPr>
        <w:tabs>
          <w:tab w:val="left" w:pos="540"/>
        </w:tabs>
        <w:autoSpaceDE w:val="0"/>
        <w:autoSpaceDN w:val="0"/>
        <w:adjustRightInd w:val="0"/>
        <w:ind w:firstLine="709"/>
        <w:jc w:val="both"/>
        <w:rPr>
          <w:bCs/>
          <w:color w:val="C00000"/>
        </w:rPr>
      </w:pPr>
      <w:r w:rsidRPr="00E64945">
        <w:rPr>
          <w:bCs/>
        </w:rPr>
        <w:t>В районе функционировали 3</w:t>
      </w:r>
      <w:r w:rsidR="00E00B91" w:rsidRPr="00E64945">
        <w:rPr>
          <w:bCs/>
        </w:rPr>
        <w:t xml:space="preserve"> </w:t>
      </w:r>
      <w:r w:rsidRPr="00E64945">
        <w:rPr>
          <w:bCs/>
        </w:rPr>
        <w:t>пункта сдачи ГИА - 11, работало 40 общественных наблюдателей.</w:t>
      </w:r>
      <w:r w:rsidR="00E00B91" w:rsidRPr="00E64945">
        <w:rPr>
          <w:bCs/>
        </w:rPr>
        <w:t xml:space="preserve"> </w:t>
      </w:r>
      <w:r w:rsidRPr="00E64945">
        <w:rPr>
          <w:bCs/>
        </w:rPr>
        <w:t>Привлечено к организации и проведению ГИА и ЕГЭ 144 педагогов в качестве организаторов.</w:t>
      </w:r>
      <w:r w:rsidRPr="00E64945">
        <w:rPr>
          <w:bCs/>
          <w:color w:val="C00000"/>
        </w:rPr>
        <w:t xml:space="preserve"> </w:t>
      </w:r>
    </w:p>
    <w:p w:rsidR="006B1AED" w:rsidRPr="00E64945" w:rsidRDefault="006B1AED" w:rsidP="00C00C3E">
      <w:pPr>
        <w:autoSpaceDE w:val="0"/>
        <w:autoSpaceDN w:val="0"/>
        <w:adjustRightInd w:val="0"/>
        <w:ind w:firstLine="709"/>
        <w:jc w:val="both"/>
        <w:rPr>
          <w:bCs/>
        </w:rPr>
      </w:pPr>
      <w:r w:rsidRPr="00E64945">
        <w:rPr>
          <w:bCs/>
        </w:rPr>
        <w:lastRenderedPageBreak/>
        <w:t xml:space="preserve">Проводилась работа по организации  на территории Сегежского муниципального района ГИА – 9 и ГИА – 11:  подготовлено 7 инструктивных письма в  образовательные учреждения, проведено 4 семинара  для администрации и педагогов-предметников по организации ГИА – 9 и ГИА – 11; проведены общешкольные собрания для родителей и обучающихся по организации ГИА – 9 и ГИА - 11; организован </w:t>
      </w:r>
      <w:proofErr w:type="spellStart"/>
      <w:r w:rsidRPr="00E64945">
        <w:rPr>
          <w:bCs/>
        </w:rPr>
        <w:t>вебинар</w:t>
      </w:r>
      <w:proofErr w:type="spellEnd"/>
      <w:r w:rsidRPr="00E64945">
        <w:rPr>
          <w:bCs/>
        </w:rPr>
        <w:t xml:space="preserve"> для родителей выпускников с участием специалистов Министерства образования Республики Карелия  по вопросам подготовки детей к итоговой аттестации в 2016 году.</w:t>
      </w:r>
    </w:p>
    <w:p w:rsidR="000509CA" w:rsidRPr="00E64945" w:rsidRDefault="000509CA" w:rsidP="00C00C3E">
      <w:pPr>
        <w:widowControl w:val="0"/>
        <w:autoSpaceDE w:val="0"/>
        <w:autoSpaceDN w:val="0"/>
        <w:adjustRightInd w:val="0"/>
        <w:ind w:firstLine="709"/>
        <w:jc w:val="both"/>
      </w:pPr>
      <w:r w:rsidRPr="00E64945">
        <w:rPr>
          <w:b/>
        </w:rPr>
        <w:t xml:space="preserve">13. Доля выпускников муниципальных общеобразовательных учреждений, не получивших аттестат о среднем (полном) образовании, в общей численности выпускников муниципальных общеобразовательных учреждений </w:t>
      </w:r>
      <w:r w:rsidRPr="00E64945">
        <w:t>в 201</w:t>
      </w:r>
      <w:r w:rsidR="00E00B91" w:rsidRPr="00E64945">
        <w:t>6</w:t>
      </w:r>
      <w:r w:rsidRPr="00E64945">
        <w:t xml:space="preserve"> году составила 0,</w:t>
      </w:r>
      <w:r w:rsidR="00E00B91" w:rsidRPr="00E64945">
        <w:t>51</w:t>
      </w:r>
      <w:r w:rsidR="002C3FD9" w:rsidRPr="00E64945">
        <w:t>%  (</w:t>
      </w:r>
      <w:r w:rsidRPr="00E64945">
        <w:t>в 201</w:t>
      </w:r>
      <w:r w:rsidR="00E00B91" w:rsidRPr="00E64945">
        <w:t>5</w:t>
      </w:r>
      <w:r w:rsidRPr="00E64945">
        <w:t xml:space="preserve"> г.- 0,</w:t>
      </w:r>
      <w:r w:rsidR="00E00B91" w:rsidRPr="00E64945">
        <w:t>45</w:t>
      </w:r>
      <w:r w:rsidRPr="00E64945">
        <w:t>%)</w:t>
      </w:r>
      <w:r w:rsidR="00E00B91" w:rsidRPr="00E64945">
        <w:t>.</w:t>
      </w:r>
    </w:p>
    <w:p w:rsidR="00E00B91" w:rsidRPr="00E64945" w:rsidRDefault="00E00B91" w:rsidP="00C00C3E">
      <w:pPr>
        <w:widowControl w:val="0"/>
        <w:autoSpaceDE w:val="0"/>
        <w:autoSpaceDN w:val="0"/>
        <w:adjustRightInd w:val="0"/>
        <w:ind w:firstLine="709"/>
        <w:jc w:val="both"/>
      </w:pPr>
      <w:r w:rsidRPr="00E64945">
        <w:t>На государственной итоговой аттестации:</w:t>
      </w:r>
    </w:p>
    <w:p w:rsidR="00E00B91" w:rsidRPr="00E64945" w:rsidRDefault="008161A5" w:rsidP="00C00C3E">
      <w:pPr>
        <w:widowControl w:val="0"/>
        <w:autoSpaceDE w:val="0"/>
        <w:autoSpaceDN w:val="0"/>
        <w:adjustRightInd w:val="0"/>
        <w:ind w:firstLine="709"/>
        <w:jc w:val="both"/>
      </w:pPr>
      <w:r w:rsidRPr="00E64945">
        <w:t xml:space="preserve">1) </w:t>
      </w:r>
      <w:r w:rsidR="00E00B91" w:rsidRPr="00E64945">
        <w:t>9 классов с первого раза один выпускник не справился с обязательными предметами и не получил аттестат. Однако, в сентябре 2016 года успешно пересдал и получил аттестат (в 2014-2015 учебном году все выпускники 9-х классов успешно справились с ГИА-9).</w:t>
      </w:r>
    </w:p>
    <w:p w:rsidR="00E00B91" w:rsidRPr="00E64945" w:rsidRDefault="008161A5" w:rsidP="00C00C3E">
      <w:pPr>
        <w:widowControl w:val="0"/>
        <w:autoSpaceDE w:val="0"/>
        <w:autoSpaceDN w:val="0"/>
        <w:adjustRightInd w:val="0"/>
        <w:ind w:firstLine="709"/>
        <w:jc w:val="both"/>
      </w:pPr>
      <w:r w:rsidRPr="00E64945">
        <w:t xml:space="preserve">2) </w:t>
      </w:r>
      <w:r w:rsidR="00E00B91" w:rsidRPr="00E64945">
        <w:t xml:space="preserve">11 классов 2 выпускника (МКОУ СОШ № 7 г. Сегежи и Вечерняя школа г. Сегежи) не смогли сдать </w:t>
      </w:r>
      <w:r w:rsidR="00AD4E24" w:rsidRPr="00E64945">
        <w:t>единый</w:t>
      </w:r>
      <w:r w:rsidR="00E00B91" w:rsidRPr="00E64945">
        <w:t xml:space="preserve"> государственный</w:t>
      </w:r>
      <w:r w:rsidR="00AD4E24" w:rsidRPr="00E64945">
        <w:t xml:space="preserve"> экзамен</w:t>
      </w:r>
      <w:r w:rsidR="00E00B91" w:rsidRPr="00E64945">
        <w:t xml:space="preserve"> по математике (базовый уровень) и не получил аттестат о среднем общем образовании.</w:t>
      </w:r>
    </w:p>
    <w:p w:rsidR="00AD4E24" w:rsidRPr="00E64945" w:rsidRDefault="00AD4E24" w:rsidP="00C00C3E">
      <w:pPr>
        <w:ind w:right="57" w:firstLine="709"/>
        <w:contextualSpacing/>
        <w:jc w:val="both"/>
        <w:rPr>
          <w:bCs/>
        </w:rPr>
      </w:pPr>
      <w:r w:rsidRPr="00E64945">
        <w:rPr>
          <w:bCs/>
        </w:rPr>
        <w:t>В 2016 году поступили в ВУЗы – 87 чел. (40%), 95 чел.- в ГОУ СПО (46%), работают и служат в армии – 35чел.</w:t>
      </w:r>
      <w:r w:rsidR="008161A5" w:rsidRPr="00E64945">
        <w:rPr>
          <w:bCs/>
        </w:rPr>
        <w:t xml:space="preserve"> </w:t>
      </w:r>
      <w:r w:rsidRPr="00E64945">
        <w:rPr>
          <w:bCs/>
        </w:rPr>
        <w:t xml:space="preserve">(14%) . По итогам 2016 года 7 выпускников, освоивших образовательную программу среднего общего образования, получили медаль «За особые успехи в учении». </w:t>
      </w:r>
    </w:p>
    <w:p w:rsidR="0030716D" w:rsidRPr="00E64945" w:rsidRDefault="0030716D" w:rsidP="00C00C3E">
      <w:pPr>
        <w:widowControl w:val="0"/>
        <w:autoSpaceDE w:val="0"/>
        <w:autoSpaceDN w:val="0"/>
        <w:adjustRightInd w:val="0"/>
        <w:ind w:firstLine="709"/>
        <w:jc w:val="both"/>
        <w:outlineLvl w:val="1"/>
      </w:pPr>
      <w:r w:rsidRPr="00E64945">
        <w:rPr>
          <w:b/>
        </w:rPr>
        <w:t xml:space="preserve">14. Доля муниципальных общеобразовательных учреждений, соответствующих современным требованиям обучения, в общем количестве муниципальных общеобразовательных учреждений </w:t>
      </w:r>
      <w:r w:rsidRPr="00E64945">
        <w:t>в 201</w:t>
      </w:r>
      <w:r w:rsidR="006B1AED" w:rsidRPr="00E64945">
        <w:t>6 году</w:t>
      </w:r>
      <w:r w:rsidRPr="00E64945">
        <w:t xml:space="preserve"> составила </w:t>
      </w:r>
      <w:r w:rsidR="006B1AED" w:rsidRPr="00E64945">
        <w:t>76,9</w:t>
      </w:r>
      <w:r w:rsidR="002C3FD9" w:rsidRPr="00E64945">
        <w:t xml:space="preserve"> % (</w:t>
      </w:r>
      <w:r w:rsidRPr="00E64945">
        <w:t>201</w:t>
      </w:r>
      <w:r w:rsidR="006B1AED" w:rsidRPr="00E64945">
        <w:t>5</w:t>
      </w:r>
      <w:r w:rsidRPr="00E64945">
        <w:t xml:space="preserve"> г. – </w:t>
      </w:r>
      <w:r w:rsidR="006B1AED" w:rsidRPr="00E64945">
        <w:t>79,3</w:t>
      </w:r>
      <w:r w:rsidRPr="00E64945">
        <w:t>%).</w:t>
      </w:r>
    </w:p>
    <w:p w:rsidR="006B1AED" w:rsidRPr="00E64945" w:rsidRDefault="006B1AED" w:rsidP="00C00C3E">
      <w:pPr>
        <w:ind w:firstLine="709"/>
        <w:contextualSpacing/>
        <w:jc w:val="both"/>
      </w:pPr>
      <w:r w:rsidRPr="00E64945">
        <w:t>Под общеобразовательными учреждениями, реализующими программы общего образования, соответствующие современным требованиям обучения, понимаются учреждения, в которых созданы условия для реализации федерального государственного образовательного стандарта</w:t>
      </w:r>
      <w:r w:rsidR="00E25330" w:rsidRPr="00E64945">
        <w:t xml:space="preserve"> (далее – ФГОС)</w:t>
      </w:r>
      <w:r w:rsidRPr="00E64945">
        <w:t xml:space="preserve"> основного общего образования (кадровые, финансово-экономические, материально-технические, психолого-педагогические, информационно-методические). </w:t>
      </w:r>
    </w:p>
    <w:p w:rsidR="006B1AED" w:rsidRPr="00E64945" w:rsidRDefault="006B1AED" w:rsidP="00C00C3E">
      <w:pPr>
        <w:ind w:firstLine="709"/>
        <w:contextualSpacing/>
        <w:jc w:val="both"/>
      </w:pPr>
      <w:r w:rsidRPr="00E64945">
        <w:t>На 31 декабря 2016 года общая численность учащихся начальных классов в общеобразовательных организациях, реализующих ФГОС составила 1509 человек (100% от общего количества обучающихся начального общего образования в общеобразовательных учреждениях района). Численность  учащихся основной школы, обучающихся по ФГОС, составила 853 человек (43% от общего количества обучающихся среднего общего образования в общеобразовательных учреждениях района)</w:t>
      </w:r>
      <w:r w:rsidR="00C00C3E" w:rsidRPr="00E64945">
        <w:t>.</w:t>
      </w:r>
    </w:p>
    <w:p w:rsidR="006B1AED" w:rsidRPr="00E64945" w:rsidRDefault="006B1AED" w:rsidP="00321454">
      <w:pPr>
        <w:ind w:firstLine="709"/>
        <w:contextualSpacing/>
        <w:jc w:val="both"/>
      </w:pPr>
      <w:r w:rsidRPr="00E64945">
        <w:t>По мере перехода на ФГОС основного общего образования условия будут созданы на 100 %.</w:t>
      </w:r>
    </w:p>
    <w:p w:rsidR="0030716D" w:rsidRPr="00E64945" w:rsidRDefault="0030716D" w:rsidP="00321454">
      <w:pPr>
        <w:widowControl w:val="0"/>
        <w:autoSpaceDE w:val="0"/>
        <w:autoSpaceDN w:val="0"/>
        <w:adjustRightInd w:val="0"/>
        <w:ind w:firstLine="709"/>
        <w:jc w:val="both"/>
      </w:pPr>
      <w:r w:rsidRPr="00E64945">
        <w:rPr>
          <w:b/>
        </w:rPr>
        <w:t xml:space="preserve">15. Доля муниципальных общеобразовательных учреждений, здания которых находятся в аварийном состоянии или требуют капитального ремонта, в общем количестве муниципальных общеобразовательных учреждений  </w:t>
      </w:r>
      <w:r w:rsidRPr="00E64945">
        <w:t xml:space="preserve"> в 201</w:t>
      </w:r>
      <w:r w:rsidR="0071576C" w:rsidRPr="00E64945">
        <w:t>6</w:t>
      </w:r>
      <w:r w:rsidRPr="00E64945">
        <w:t xml:space="preserve"> году </w:t>
      </w:r>
      <w:r w:rsidR="00EA67FB" w:rsidRPr="00E64945">
        <w:t xml:space="preserve">- </w:t>
      </w:r>
      <w:r w:rsidRPr="00E64945">
        <w:t xml:space="preserve"> </w:t>
      </w:r>
      <w:r w:rsidR="006221A8" w:rsidRPr="00E64945">
        <w:t>0</w:t>
      </w:r>
      <w:r w:rsidRPr="00E64945">
        <w:t>%.</w:t>
      </w:r>
    </w:p>
    <w:p w:rsidR="0071576C" w:rsidRPr="00E64945" w:rsidRDefault="0071576C" w:rsidP="00321454">
      <w:pPr>
        <w:widowControl w:val="0"/>
        <w:autoSpaceDE w:val="0"/>
        <w:autoSpaceDN w:val="0"/>
        <w:adjustRightInd w:val="0"/>
        <w:ind w:firstLine="709"/>
        <w:jc w:val="both"/>
      </w:pPr>
      <w:r w:rsidRPr="00E64945">
        <w:t>На территории Сегежского муниципального района среди общеобразовательных учреждений в 2016 году аварийных зданий нет.</w:t>
      </w:r>
    </w:p>
    <w:p w:rsidR="0030716D" w:rsidRPr="00E64945" w:rsidRDefault="0030716D" w:rsidP="00321454">
      <w:pPr>
        <w:ind w:firstLine="709"/>
        <w:jc w:val="both"/>
      </w:pPr>
      <w:r w:rsidRPr="00E64945">
        <w:rPr>
          <w:b/>
        </w:rPr>
        <w:t>16. Доля детей первой и второй групп здоровья в общей численности обучающихся в муниципальных общеобразовательных учреждениях</w:t>
      </w:r>
      <w:r w:rsidRPr="00E64945">
        <w:t xml:space="preserve"> – в 201</w:t>
      </w:r>
      <w:r w:rsidR="0071576C" w:rsidRPr="00E64945">
        <w:t>6</w:t>
      </w:r>
      <w:r w:rsidRPr="00E64945">
        <w:t xml:space="preserve"> году </w:t>
      </w:r>
      <w:r w:rsidR="0071576C" w:rsidRPr="00E64945">
        <w:t>84,3</w:t>
      </w:r>
      <w:r w:rsidRPr="00E64945">
        <w:t>%, (в 201</w:t>
      </w:r>
      <w:r w:rsidR="0071576C" w:rsidRPr="00E64945">
        <w:t>5</w:t>
      </w:r>
      <w:r w:rsidRPr="00E64945">
        <w:t xml:space="preserve"> году составила </w:t>
      </w:r>
      <w:r w:rsidR="0071576C" w:rsidRPr="00E64945">
        <w:t>81,4</w:t>
      </w:r>
      <w:r w:rsidRPr="00E64945">
        <w:t xml:space="preserve"> %)</w:t>
      </w:r>
      <w:r w:rsidR="00B86959" w:rsidRPr="00E64945">
        <w:t>.</w:t>
      </w:r>
      <w:r w:rsidR="0071576C" w:rsidRPr="00E64945">
        <w:t xml:space="preserve"> Данный показатель увеличился по сравнению с 2015 годом на 3,5%.</w:t>
      </w:r>
    </w:p>
    <w:p w:rsidR="00EA67FB" w:rsidRPr="00E64945" w:rsidRDefault="00EA67FB" w:rsidP="00321454">
      <w:pPr>
        <w:ind w:firstLine="709"/>
        <w:jc w:val="both"/>
      </w:pPr>
      <w:r w:rsidRPr="00E64945">
        <w:rPr>
          <w:rFonts w:eastAsia="Arial Unicode MS"/>
          <w:szCs w:val="28"/>
        </w:rPr>
        <w:lastRenderedPageBreak/>
        <w:t>Проблема сохранения и укрепления здоровья школьников существует уже достаточно давно и требует особого внимания со стороны педагогов</w:t>
      </w:r>
      <w:r w:rsidR="008350E9" w:rsidRPr="00E64945">
        <w:rPr>
          <w:rFonts w:eastAsia="Arial Unicode MS"/>
          <w:szCs w:val="28"/>
        </w:rPr>
        <w:t>, врачей, психологов, родителей</w:t>
      </w:r>
      <w:r w:rsidRPr="00E64945">
        <w:rPr>
          <w:rFonts w:eastAsia="Arial Unicode MS"/>
          <w:szCs w:val="28"/>
        </w:rPr>
        <w:t>.</w:t>
      </w:r>
      <w:r w:rsidRPr="00E64945">
        <w:t xml:space="preserve"> В связи с ухудшением состояния здоровья школьников охрана и укрепление здоровья детей и подростков является одним из приоритетных направлений в деятельности общеобразовательных  учреждений Сегежского муниципального района. Укреплению здоровья детей способствовали следующие факторы:</w:t>
      </w:r>
    </w:p>
    <w:p w:rsidR="00EA67FB" w:rsidRPr="00E64945" w:rsidRDefault="00EA67FB" w:rsidP="00321454">
      <w:pPr>
        <w:ind w:firstLine="709"/>
        <w:jc w:val="both"/>
      </w:pPr>
      <w:r w:rsidRPr="00E64945">
        <w:t>- разработка, принятие и реализация Программ  «Здоровья» в общеобразовательных школах;</w:t>
      </w:r>
    </w:p>
    <w:p w:rsidR="00EA67FB" w:rsidRPr="00E64945" w:rsidRDefault="007D0923" w:rsidP="00321454">
      <w:pPr>
        <w:ind w:firstLine="709"/>
        <w:jc w:val="both"/>
      </w:pPr>
      <w:r w:rsidRPr="00E64945">
        <w:t>- введение 3 часов  урока</w:t>
      </w:r>
      <w:r w:rsidR="00EA67FB" w:rsidRPr="00E64945">
        <w:t xml:space="preserve"> физической культуры (1-11 классы);</w:t>
      </w:r>
    </w:p>
    <w:p w:rsidR="000538AC" w:rsidRPr="00E64945" w:rsidRDefault="00EA67FB" w:rsidP="00321454">
      <w:pPr>
        <w:ind w:firstLine="709"/>
        <w:jc w:val="both"/>
      </w:pPr>
      <w:r w:rsidRPr="00E64945">
        <w:t>- большая внеклассная работа в школах по профилактике негативных явлений в молодежной среде – беседы, диспуты, акции, родительский всеобуч, спортивные мероприятия, конкурсы и др.)</w:t>
      </w:r>
      <w:r w:rsidR="000538AC" w:rsidRPr="00E64945">
        <w:t>.</w:t>
      </w:r>
    </w:p>
    <w:p w:rsidR="00790694" w:rsidRPr="00E64945" w:rsidRDefault="00EA67FB" w:rsidP="00321454">
      <w:pPr>
        <w:ind w:firstLine="709"/>
        <w:jc w:val="both"/>
      </w:pPr>
      <w:r w:rsidRPr="00E64945">
        <w:t xml:space="preserve"> </w:t>
      </w:r>
      <w:r w:rsidR="0030716D" w:rsidRPr="00E64945">
        <w:rPr>
          <w:b/>
        </w:rPr>
        <w:t xml:space="preserve">17. Доля обучающихся в муниципальных общеобразовательных учреждениях, занимающихся во вторую (третью) смену, в общей численности обучающихся в муниципальных общеобразовательных учреждениях </w:t>
      </w:r>
      <w:r w:rsidR="0030716D" w:rsidRPr="00E64945">
        <w:t>по сравнению с 201</w:t>
      </w:r>
      <w:r w:rsidR="0071576C" w:rsidRPr="00E64945">
        <w:t>5</w:t>
      </w:r>
      <w:r w:rsidR="0030716D" w:rsidRPr="00E64945">
        <w:t xml:space="preserve"> годом снизилась</w:t>
      </w:r>
      <w:r w:rsidR="001C188A" w:rsidRPr="00E64945">
        <w:t xml:space="preserve"> на </w:t>
      </w:r>
      <w:r w:rsidR="00790694" w:rsidRPr="00E64945">
        <w:t>3</w:t>
      </w:r>
      <w:r w:rsidR="0071576C" w:rsidRPr="00E64945">
        <w:t>9</w:t>
      </w:r>
      <w:r w:rsidR="001C188A" w:rsidRPr="00E64945">
        <w:t xml:space="preserve"> %</w:t>
      </w:r>
      <w:r w:rsidR="0030716D" w:rsidRPr="00E64945">
        <w:t xml:space="preserve">  и  в 201</w:t>
      </w:r>
      <w:r w:rsidR="0071576C" w:rsidRPr="00E64945">
        <w:t>6</w:t>
      </w:r>
      <w:r w:rsidR="0030716D" w:rsidRPr="00E64945">
        <w:t xml:space="preserve"> году составила </w:t>
      </w:r>
      <w:r w:rsidR="00790694" w:rsidRPr="00E64945">
        <w:t>6,10</w:t>
      </w:r>
      <w:r w:rsidR="0030716D" w:rsidRPr="00E64945">
        <w:t xml:space="preserve"> процентов</w:t>
      </w:r>
      <w:r w:rsidR="0020132A" w:rsidRPr="00E64945">
        <w:t>.</w:t>
      </w:r>
    </w:p>
    <w:p w:rsidR="00790694" w:rsidRPr="00E64945" w:rsidRDefault="00790694" w:rsidP="00321454">
      <w:pPr>
        <w:ind w:firstLine="709"/>
        <w:jc w:val="both"/>
      </w:pPr>
      <w:r w:rsidRPr="00E64945">
        <w:t xml:space="preserve">В 2016 году удалось перевести МБОУ СОШ п. Надвоицы на работу в одну смену. На 31 декабря 2016 в первую и во вторую смену работало 2 общеобразовательных учреждения (МКОУ СОШ № 4 г. Сегежи (5 классов) и МБОУ СОШ № 6 г. Сегежи(3 класса)). </w:t>
      </w:r>
    </w:p>
    <w:p w:rsidR="00790694" w:rsidRPr="00E64945" w:rsidRDefault="00790694" w:rsidP="00321454">
      <w:pPr>
        <w:ind w:firstLine="709"/>
        <w:jc w:val="both"/>
      </w:pPr>
      <w:r w:rsidRPr="00E64945">
        <w:t>Необходимо отметить, что постепенно двусменный режим работы в МБОУ СОШ № 6 г. Сегежи будет ликвидирован. С МКОУ СОШ № 4 г. Сегежи ситуация сложнее. Это обусловлено тем, что, МКОУ СОШ № 4 г. Сегежи является единственным общеобразовательным учреждением в старой части города, где проживает около 30 % населения города. В данной части города находится 4 учреждения дошкольного образования (1 из них - это дошкольное образовательное учреждение компенсирующего вида</w:t>
      </w:r>
      <w:r w:rsidR="008350E9" w:rsidRPr="00E64945">
        <w:t>)</w:t>
      </w:r>
      <w:r w:rsidRPr="00E64945">
        <w:t>, в связи с этим в МКОУ СОШ № 4 г. Сегежи всегда большее количество классов для детей с ОВЗ, по сравнению с остальными общеобразовательными учреждениями города).</w:t>
      </w:r>
    </w:p>
    <w:p w:rsidR="002D7788" w:rsidRPr="00E64945" w:rsidRDefault="002E4326" w:rsidP="00321454">
      <w:pPr>
        <w:widowControl w:val="0"/>
        <w:autoSpaceDE w:val="0"/>
        <w:autoSpaceDN w:val="0"/>
        <w:adjustRightInd w:val="0"/>
        <w:ind w:left="-180" w:firstLine="709"/>
        <w:jc w:val="both"/>
        <w:rPr>
          <w:b/>
        </w:rPr>
      </w:pPr>
      <w:r w:rsidRPr="00E64945">
        <w:rPr>
          <w:b/>
        </w:rPr>
        <w:t>18. Расходы бюджета муниципального образования на общее образование в расчете на 1 обучающегося в муниципальных общеобразовател</w:t>
      </w:r>
      <w:r w:rsidR="00DD59ED" w:rsidRPr="00E64945">
        <w:rPr>
          <w:b/>
        </w:rPr>
        <w:t xml:space="preserve">ьных учреждениях (тыс. рублей) </w:t>
      </w:r>
      <w:r w:rsidR="00DD59ED" w:rsidRPr="00E64945">
        <w:t>в 2016 году составили 66,86 тыс. руб., что на 0,12% ниже</w:t>
      </w:r>
      <w:r w:rsidR="00DD59ED" w:rsidRPr="00E64945">
        <w:rPr>
          <w:b/>
        </w:rPr>
        <w:t xml:space="preserve"> </w:t>
      </w:r>
      <w:r w:rsidR="00DD59ED" w:rsidRPr="00E64945">
        <w:rPr>
          <w:bCs/>
        </w:rPr>
        <w:t>аналогичного показателя за 2015 год.</w:t>
      </w:r>
      <w:r w:rsidR="00DD59ED" w:rsidRPr="00E64945">
        <w:rPr>
          <w:b/>
        </w:rPr>
        <w:t xml:space="preserve"> </w:t>
      </w:r>
      <w:r w:rsidR="002D7788" w:rsidRPr="00E64945">
        <w:t>Ожидаемое значение данного показателя на 201</w:t>
      </w:r>
      <w:r w:rsidR="00DD59ED" w:rsidRPr="00E64945">
        <w:t>7</w:t>
      </w:r>
      <w:r w:rsidR="002D7788" w:rsidRPr="00E64945">
        <w:t xml:space="preserve"> год может составить </w:t>
      </w:r>
      <w:r w:rsidR="00DD59ED" w:rsidRPr="00E64945">
        <w:t>68</w:t>
      </w:r>
      <w:r w:rsidR="002D7788" w:rsidRPr="00E64945">
        <w:t xml:space="preserve">,00 </w:t>
      </w:r>
      <w:r w:rsidR="00DD59ED" w:rsidRPr="00E64945">
        <w:t xml:space="preserve">тыс. </w:t>
      </w:r>
      <w:r w:rsidR="002D7788" w:rsidRPr="00E64945">
        <w:t>рублей, на 201</w:t>
      </w:r>
      <w:r w:rsidR="00DD59ED" w:rsidRPr="00E64945">
        <w:t>7</w:t>
      </w:r>
      <w:r w:rsidR="002D7788" w:rsidRPr="00E64945">
        <w:t xml:space="preserve"> и 201</w:t>
      </w:r>
      <w:r w:rsidR="00DD59ED" w:rsidRPr="00E64945">
        <w:t>8</w:t>
      </w:r>
      <w:r w:rsidR="002D7788" w:rsidRPr="00E64945">
        <w:t xml:space="preserve"> годы </w:t>
      </w:r>
      <w:r w:rsidR="00DD59ED" w:rsidRPr="00E64945">
        <w:t xml:space="preserve">на уровне </w:t>
      </w:r>
      <w:r w:rsidR="002D7788" w:rsidRPr="00E64945">
        <w:t>6</w:t>
      </w:r>
      <w:r w:rsidR="00DD59ED" w:rsidRPr="00E64945">
        <w:t>9</w:t>
      </w:r>
      <w:r w:rsidR="002D7788" w:rsidRPr="00E64945">
        <w:t xml:space="preserve">,00 </w:t>
      </w:r>
      <w:r w:rsidR="00DD59ED" w:rsidRPr="00E64945">
        <w:t>тыс. рублей</w:t>
      </w:r>
      <w:r w:rsidR="000538AC" w:rsidRPr="00E64945">
        <w:t>.</w:t>
      </w:r>
    </w:p>
    <w:p w:rsidR="0030716D" w:rsidRPr="00E64945" w:rsidRDefault="0030716D" w:rsidP="00321454">
      <w:pPr>
        <w:widowControl w:val="0"/>
        <w:autoSpaceDE w:val="0"/>
        <w:autoSpaceDN w:val="0"/>
        <w:adjustRightInd w:val="0"/>
        <w:ind w:left="-180" w:firstLine="709"/>
        <w:jc w:val="both"/>
      </w:pPr>
      <w:r w:rsidRPr="00E64945">
        <w:rPr>
          <w:b/>
        </w:rPr>
        <w:t>19.  Доля детей в возрасте 5 - 18 лет, получающих услуги по дополнительному образованию в организациях различной организационно-правовой формы и формы собственности, в общей численности детей этой возрастной группы</w:t>
      </w:r>
      <w:r w:rsidR="00EA67FB" w:rsidRPr="00E64945">
        <w:rPr>
          <w:b/>
        </w:rPr>
        <w:t xml:space="preserve"> </w:t>
      </w:r>
      <w:r w:rsidR="003044AE" w:rsidRPr="00E64945">
        <w:t>составила</w:t>
      </w:r>
      <w:r w:rsidR="00EA67FB" w:rsidRPr="00E64945">
        <w:t xml:space="preserve"> </w:t>
      </w:r>
      <w:r w:rsidR="003044AE" w:rsidRPr="00E64945">
        <w:t xml:space="preserve">65,2 %, что на 8,94 % ниже показателя 2015 года. </w:t>
      </w:r>
      <w:r w:rsidR="00EA67FB" w:rsidRPr="00E64945">
        <w:t>(201</w:t>
      </w:r>
      <w:r w:rsidR="003044AE" w:rsidRPr="00E64945">
        <w:t>5</w:t>
      </w:r>
      <w:r w:rsidR="00EA67FB" w:rsidRPr="00E64945">
        <w:t xml:space="preserve"> г. – </w:t>
      </w:r>
      <w:r w:rsidR="003044AE" w:rsidRPr="00E64945">
        <w:t>71,6</w:t>
      </w:r>
      <w:r w:rsidR="00EA67FB" w:rsidRPr="00E64945">
        <w:t>%)</w:t>
      </w:r>
      <w:r w:rsidRPr="00E64945">
        <w:t>.</w:t>
      </w:r>
    </w:p>
    <w:p w:rsidR="00EA67FB" w:rsidRPr="00E64945" w:rsidRDefault="00EA67FB" w:rsidP="00321454">
      <w:pPr>
        <w:ind w:left="-180" w:firstLine="709"/>
        <w:jc w:val="both"/>
      </w:pPr>
      <w:r w:rsidRPr="00E64945">
        <w:t>Дополнительное образование детей осуществляется в 6 муниципальных учреждениях дополнительного образования детей</w:t>
      </w:r>
      <w:r w:rsidR="003044AE" w:rsidRPr="00E64945">
        <w:t>.</w:t>
      </w:r>
    </w:p>
    <w:p w:rsidR="00EA67FB" w:rsidRPr="00E64945" w:rsidRDefault="00EA67FB" w:rsidP="00321454">
      <w:pPr>
        <w:ind w:left="-180" w:firstLine="709"/>
        <w:jc w:val="both"/>
      </w:pPr>
      <w:r w:rsidRPr="00E64945">
        <w:t>Сокращение доли детей, получающих услуги по дополнительному образованию в организациях различной</w:t>
      </w:r>
      <w:r w:rsidR="003044AE" w:rsidRPr="00E64945">
        <w:t xml:space="preserve"> </w:t>
      </w:r>
      <w:r w:rsidRPr="00E64945">
        <w:t>организационно-правовой формы и формы собственности</w:t>
      </w:r>
      <w:r w:rsidR="003044AE" w:rsidRPr="00E64945">
        <w:t>,</w:t>
      </w:r>
      <w:r w:rsidRPr="00E64945">
        <w:t xml:space="preserve"> в связи с реорганизацией муниципального казенного образовательного учреждения дополнительного образования «Центр юных техников г. Сегежи» (МКОУ ЦЮТ) путем присоединения его к муниципальному дошкольному образовательному учреждению дополнительного образования «Районный центр дополнительного образования г. Сегежи и Сегежского района» (МКОУ РЦДОД).</w:t>
      </w:r>
    </w:p>
    <w:p w:rsidR="000538AC" w:rsidRPr="00E64945" w:rsidRDefault="003044AE" w:rsidP="00EA67FB">
      <w:pPr>
        <w:ind w:left="-180" w:firstLine="747"/>
        <w:jc w:val="both"/>
      </w:pPr>
      <w:r w:rsidRPr="00E64945">
        <w:rPr>
          <w:color w:val="000000"/>
          <w:shd w:val="clear" w:color="auto" w:fill="FFFFFF"/>
        </w:rPr>
        <w:t xml:space="preserve">С целью повышения охвата услугой дополнительного образования планируется обновление содержания программ и технологий дополнительного образования; формирование эффективной сети организаций дополнительного образования детей, повышение квалификации руководителей и педагогов муниципальных учреждений </w:t>
      </w:r>
      <w:r w:rsidRPr="00E64945">
        <w:rPr>
          <w:color w:val="000000"/>
          <w:shd w:val="clear" w:color="auto" w:fill="FFFFFF"/>
        </w:rPr>
        <w:lastRenderedPageBreak/>
        <w:t xml:space="preserve">дополнительного образования. К 2019 году планируется увеличение данного показателя </w:t>
      </w:r>
      <w:r w:rsidR="004C753E" w:rsidRPr="00E64945">
        <w:rPr>
          <w:color w:val="000000"/>
          <w:shd w:val="clear" w:color="auto" w:fill="FFFFFF"/>
        </w:rPr>
        <w:t xml:space="preserve">до </w:t>
      </w:r>
      <w:r w:rsidRPr="00E64945">
        <w:rPr>
          <w:color w:val="000000"/>
          <w:shd w:val="clear" w:color="auto" w:fill="FFFFFF"/>
        </w:rPr>
        <w:t>уровня 75%.</w:t>
      </w:r>
    </w:p>
    <w:p w:rsidR="00A22112" w:rsidRPr="00E64945" w:rsidRDefault="00A22112" w:rsidP="009C5E37">
      <w:pPr>
        <w:widowControl w:val="0"/>
        <w:autoSpaceDE w:val="0"/>
        <w:autoSpaceDN w:val="0"/>
        <w:adjustRightInd w:val="0"/>
        <w:ind w:left="-180" w:firstLine="747"/>
        <w:jc w:val="center"/>
        <w:outlineLvl w:val="1"/>
        <w:rPr>
          <w:b/>
          <w:u w:val="single"/>
        </w:rPr>
      </w:pPr>
      <w:r w:rsidRPr="00E64945">
        <w:rPr>
          <w:b/>
          <w:u w:val="single"/>
        </w:rPr>
        <w:t>IV. Культура</w:t>
      </w:r>
      <w:r w:rsidR="00F8250B" w:rsidRPr="00E64945">
        <w:rPr>
          <w:b/>
          <w:u w:val="single"/>
        </w:rPr>
        <w:t>.</w:t>
      </w:r>
      <w:r w:rsidR="00A21855" w:rsidRPr="00E64945">
        <w:rPr>
          <w:b/>
          <w:u w:val="single"/>
        </w:rPr>
        <w:t xml:space="preserve"> </w:t>
      </w:r>
    </w:p>
    <w:p w:rsidR="000538AC" w:rsidRPr="00E64945" w:rsidRDefault="000538AC" w:rsidP="009C5E37">
      <w:pPr>
        <w:widowControl w:val="0"/>
        <w:autoSpaceDE w:val="0"/>
        <w:autoSpaceDN w:val="0"/>
        <w:adjustRightInd w:val="0"/>
        <w:ind w:left="-180" w:firstLine="747"/>
        <w:jc w:val="center"/>
        <w:outlineLvl w:val="1"/>
        <w:rPr>
          <w:color w:val="800080"/>
        </w:rPr>
      </w:pPr>
    </w:p>
    <w:p w:rsidR="001A42CC" w:rsidRPr="00E64945" w:rsidRDefault="00BD47D5" w:rsidP="00321454">
      <w:pPr>
        <w:widowControl w:val="0"/>
        <w:autoSpaceDE w:val="0"/>
        <w:autoSpaceDN w:val="0"/>
        <w:adjustRightInd w:val="0"/>
        <w:ind w:firstLine="567"/>
        <w:jc w:val="both"/>
        <w:rPr>
          <w:b/>
        </w:rPr>
      </w:pPr>
      <w:r w:rsidRPr="00E64945">
        <w:rPr>
          <w:b/>
        </w:rPr>
        <w:t>20. Уровень фактической обеспеченности учреждениями культуры от нормативной потребности:</w:t>
      </w:r>
      <w:r w:rsidR="00F8250B" w:rsidRPr="00E64945">
        <w:rPr>
          <w:b/>
        </w:rPr>
        <w:t xml:space="preserve"> </w:t>
      </w:r>
    </w:p>
    <w:p w:rsidR="005E7388" w:rsidRPr="00E64945" w:rsidRDefault="00A173B0" w:rsidP="00321454">
      <w:pPr>
        <w:widowControl w:val="0"/>
        <w:autoSpaceDE w:val="0"/>
        <w:autoSpaceDN w:val="0"/>
        <w:adjustRightInd w:val="0"/>
        <w:ind w:firstLine="567"/>
        <w:jc w:val="both"/>
      </w:pPr>
      <w:r w:rsidRPr="00E64945">
        <w:rPr>
          <w:b/>
          <w:i/>
        </w:rPr>
        <w:t>20.1.</w:t>
      </w:r>
      <w:r w:rsidR="005E7388" w:rsidRPr="00E64945">
        <w:rPr>
          <w:b/>
          <w:i/>
        </w:rPr>
        <w:t xml:space="preserve"> клубами и учреждениями клубного типа</w:t>
      </w:r>
      <w:r w:rsidRPr="00E64945">
        <w:rPr>
          <w:b/>
          <w:i/>
        </w:rPr>
        <w:t xml:space="preserve"> </w:t>
      </w:r>
      <w:r w:rsidRPr="00E64945">
        <w:t>в 2016 году увеличился на 59,57 % в сравнен</w:t>
      </w:r>
      <w:r w:rsidR="007D0923" w:rsidRPr="00E64945">
        <w:t>ии с 2015 годом и составил 75</w:t>
      </w:r>
      <w:r w:rsidRPr="00E64945">
        <w:t>%</w:t>
      </w:r>
      <w:r w:rsidR="007D0923" w:rsidRPr="00E64945">
        <w:t xml:space="preserve"> (2015 г. – 47 </w:t>
      </w:r>
      <w:r w:rsidR="000F3E34" w:rsidRPr="00E64945">
        <w:t>%)</w:t>
      </w:r>
      <w:r w:rsidRPr="00E64945">
        <w:t>.</w:t>
      </w:r>
      <w:r w:rsidR="005E7388" w:rsidRPr="00E64945">
        <w:t xml:space="preserve"> </w:t>
      </w:r>
    </w:p>
    <w:p w:rsidR="005E7388" w:rsidRPr="00E64945" w:rsidRDefault="005E7388" w:rsidP="00321454">
      <w:pPr>
        <w:ind w:firstLine="567"/>
        <w:jc w:val="both"/>
      </w:pPr>
      <w:r w:rsidRPr="00E64945">
        <w:t>В 201</w:t>
      </w:r>
      <w:r w:rsidR="00A173B0" w:rsidRPr="00E64945">
        <w:t>6</w:t>
      </w:r>
      <w:r w:rsidRPr="00E64945">
        <w:t xml:space="preserve"> году услуги в сфере досуга гражданам предоставляли </w:t>
      </w:r>
      <w:r w:rsidR="00A173B0" w:rsidRPr="00E64945">
        <w:rPr>
          <w:color w:val="000000"/>
        </w:rPr>
        <w:t>6</w:t>
      </w:r>
      <w:r w:rsidRPr="00E64945">
        <w:rPr>
          <w:color w:val="000000"/>
        </w:rPr>
        <w:t xml:space="preserve"> домов культуры, клу</w:t>
      </w:r>
      <w:r w:rsidR="00A173B0" w:rsidRPr="00E64945">
        <w:rPr>
          <w:color w:val="000000"/>
        </w:rPr>
        <w:t xml:space="preserve">бов, </w:t>
      </w:r>
      <w:proofErr w:type="spellStart"/>
      <w:r w:rsidR="00A173B0" w:rsidRPr="00E64945">
        <w:rPr>
          <w:color w:val="000000"/>
        </w:rPr>
        <w:t>культурно-досуговых</w:t>
      </w:r>
      <w:proofErr w:type="spellEnd"/>
      <w:r w:rsidR="00A173B0" w:rsidRPr="00E64945">
        <w:rPr>
          <w:color w:val="000000"/>
        </w:rPr>
        <w:t xml:space="preserve"> центров</w:t>
      </w:r>
      <w:r w:rsidRPr="00E64945">
        <w:rPr>
          <w:color w:val="000000"/>
        </w:rPr>
        <w:t xml:space="preserve">. </w:t>
      </w:r>
      <w:r w:rsidRPr="00E64945">
        <w:t xml:space="preserve"> </w:t>
      </w:r>
      <w:r w:rsidR="00A173B0" w:rsidRPr="00E64945">
        <w:t xml:space="preserve">Число посетителей мероприятий, проведенных </w:t>
      </w:r>
      <w:proofErr w:type="spellStart"/>
      <w:r w:rsidR="00A173B0" w:rsidRPr="00E64945">
        <w:t>досуговыми</w:t>
      </w:r>
      <w:proofErr w:type="spellEnd"/>
      <w:r w:rsidR="00A173B0" w:rsidRPr="00E64945">
        <w:t xml:space="preserve"> учреждениями в 2016 г.  (платных и бесплатных) составило 85983 чел.</w:t>
      </w:r>
      <w:r w:rsidRPr="00E64945">
        <w:t xml:space="preserve"> </w:t>
      </w:r>
    </w:p>
    <w:p w:rsidR="005E7388" w:rsidRPr="00E64945" w:rsidRDefault="005E7388" w:rsidP="00321454">
      <w:pPr>
        <w:ind w:firstLine="567"/>
        <w:jc w:val="both"/>
        <w:rPr>
          <w:b/>
          <w:color w:val="000080"/>
        </w:rPr>
      </w:pPr>
      <w:r w:rsidRPr="00E64945">
        <w:rPr>
          <w:color w:val="000000"/>
        </w:rPr>
        <w:t>На период 201</w:t>
      </w:r>
      <w:r w:rsidR="000F3E34" w:rsidRPr="00E64945">
        <w:rPr>
          <w:color w:val="000000"/>
        </w:rPr>
        <w:t>7</w:t>
      </w:r>
      <w:r w:rsidRPr="00E64945">
        <w:rPr>
          <w:color w:val="000000"/>
        </w:rPr>
        <w:t>-201</w:t>
      </w:r>
      <w:r w:rsidR="000F3E34" w:rsidRPr="00E64945">
        <w:rPr>
          <w:color w:val="000000"/>
        </w:rPr>
        <w:t>9</w:t>
      </w:r>
      <w:r w:rsidRPr="00E64945">
        <w:rPr>
          <w:color w:val="000000"/>
        </w:rPr>
        <w:t xml:space="preserve"> гг.г. планируе</w:t>
      </w:r>
      <w:r w:rsidR="000F3E34" w:rsidRPr="00E64945">
        <w:rPr>
          <w:color w:val="000000"/>
        </w:rPr>
        <w:t>тся</w:t>
      </w:r>
      <w:r w:rsidRPr="00E64945">
        <w:rPr>
          <w:color w:val="000000"/>
        </w:rPr>
        <w:t xml:space="preserve"> сохранить достигнутые показатели</w:t>
      </w:r>
      <w:r w:rsidRPr="00E64945">
        <w:rPr>
          <w:color w:val="000080"/>
        </w:rPr>
        <w:t>.</w:t>
      </w:r>
    </w:p>
    <w:p w:rsidR="005E7388" w:rsidRPr="00E64945" w:rsidRDefault="00A173B0" w:rsidP="00321454">
      <w:pPr>
        <w:widowControl w:val="0"/>
        <w:autoSpaceDE w:val="0"/>
        <w:autoSpaceDN w:val="0"/>
        <w:adjustRightInd w:val="0"/>
        <w:ind w:firstLine="567"/>
        <w:jc w:val="both"/>
        <w:rPr>
          <w:b/>
        </w:rPr>
      </w:pPr>
      <w:r w:rsidRPr="00E64945">
        <w:rPr>
          <w:b/>
          <w:i/>
        </w:rPr>
        <w:t>20.2.</w:t>
      </w:r>
      <w:r w:rsidR="005E7388" w:rsidRPr="00E64945">
        <w:rPr>
          <w:b/>
          <w:i/>
        </w:rPr>
        <w:t xml:space="preserve"> библиотеками</w:t>
      </w:r>
      <w:r w:rsidR="005E7388" w:rsidRPr="00E64945">
        <w:rPr>
          <w:b/>
        </w:rPr>
        <w:t xml:space="preserve"> </w:t>
      </w:r>
      <w:r w:rsidRPr="00E64945">
        <w:t>в 2016 году увеличился на 15,33 % в</w:t>
      </w:r>
      <w:r w:rsidRPr="00E64945">
        <w:rPr>
          <w:i/>
        </w:rPr>
        <w:t xml:space="preserve"> </w:t>
      </w:r>
      <w:r w:rsidRPr="00E64945">
        <w:t xml:space="preserve">сравнении с 2015 годом и составил 100 %  </w:t>
      </w:r>
      <w:r w:rsidR="005E7388" w:rsidRPr="00E64945">
        <w:rPr>
          <w:color w:val="000000"/>
        </w:rPr>
        <w:t>(201</w:t>
      </w:r>
      <w:r w:rsidRPr="00E64945">
        <w:rPr>
          <w:color w:val="000000"/>
        </w:rPr>
        <w:t>5</w:t>
      </w:r>
      <w:r w:rsidR="005E7388" w:rsidRPr="00E64945">
        <w:rPr>
          <w:color w:val="000000"/>
        </w:rPr>
        <w:t xml:space="preserve"> г . – </w:t>
      </w:r>
      <w:r w:rsidRPr="00E64945">
        <w:rPr>
          <w:color w:val="000000"/>
        </w:rPr>
        <w:t xml:space="preserve"> 86,71 %</w:t>
      </w:r>
      <w:r w:rsidR="005E7388" w:rsidRPr="00E64945">
        <w:rPr>
          <w:color w:val="000000"/>
        </w:rPr>
        <w:t>).</w:t>
      </w:r>
    </w:p>
    <w:p w:rsidR="000F3E34" w:rsidRPr="00E64945" w:rsidRDefault="000F3E34" w:rsidP="00321454">
      <w:pPr>
        <w:ind w:firstLine="567"/>
        <w:jc w:val="both"/>
      </w:pPr>
      <w:r w:rsidRPr="00E64945">
        <w:t xml:space="preserve">В 2016 году  функционировали 10 муниципальных библиотек Сегежского района, объединенных в централизованную библиотечную систему. Развернута сеть нестационарного библиотечного обслуживания населения – 12 библиотечных пунктов действуют в малочисленных населенных пунктах, отдельных образовательных учреждениях и учреждениях социального обслуживания. </w:t>
      </w:r>
    </w:p>
    <w:p w:rsidR="005E7388" w:rsidRPr="00E64945" w:rsidRDefault="000F3E34" w:rsidP="00321454">
      <w:pPr>
        <w:ind w:firstLine="567"/>
        <w:jc w:val="both"/>
        <w:rPr>
          <w:color w:val="FF0000"/>
        </w:rPr>
      </w:pPr>
      <w:r w:rsidRPr="00E64945">
        <w:t>Данный показатель на период 2017-2019 гг. сохранится на уровне 100%.</w:t>
      </w:r>
    </w:p>
    <w:p w:rsidR="005E7388" w:rsidRPr="00E64945" w:rsidRDefault="000F3E34" w:rsidP="00321454">
      <w:pPr>
        <w:widowControl w:val="0"/>
        <w:autoSpaceDE w:val="0"/>
        <w:autoSpaceDN w:val="0"/>
        <w:adjustRightInd w:val="0"/>
        <w:ind w:firstLine="567"/>
        <w:jc w:val="both"/>
        <w:rPr>
          <w:b/>
        </w:rPr>
      </w:pPr>
      <w:r w:rsidRPr="00E64945">
        <w:rPr>
          <w:b/>
          <w:i/>
        </w:rPr>
        <w:t>20.</w:t>
      </w:r>
      <w:r w:rsidR="005E7388" w:rsidRPr="00E64945">
        <w:rPr>
          <w:b/>
          <w:i/>
        </w:rPr>
        <w:t>3</w:t>
      </w:r>
      <w:r w:rsidRPr="00E64945">
        <w:rPr>
          <w:b/>
          <w:i/>
        </w:rPr>
        <w:t>.</w:t>
      </w:r>
      <w:r w:rsidR="005E7388" w:rsidRPr="00E64945">
        <w:rPr>
          <w:b/>
          <w:i/>
        </w:rPr>
        <w:t xml:space="preserve"> парками культуры и отдыха</w:t>
      </w:r>
      <w:r w:rsidR="005E7388" w:rsidRPr="00E64945">
        <w:rPr>
          <w:b/>
        </w:rPr>
        <w:t xml:space="preserve"> </w:t>
      </w:r>
      <w:r w:rsidR="005E7388" w:rsidRPr="00E64945">
        <w:t>–0 %.</w:t>
      </w:r>
    </w:p>
    <w:p w:rsidR="005E7388" w:rsidRPr="00E64945" w:rsidRDefault="005E7388" w:rsidP="00321454">
      <w:pPr>
        <w:ind w:firstLine="567"/>
        <w:jc w:val="both"/>
      </w:pPr>
      <w:r w:rsidRPr="00E64945">
        <w:t>В районе отсутствуют учреждения культуры данного типа. Создание парков культуры и отдыха в ближайшей перспективе не планируется</w:t>
      </w:r>
      <w:r w:rsidR="000538AC" w:rsidRPr="00E64945">
        <w:t>.</w:t>
      </w:r>
    </w:p>
    <w:p w:rsidR="005E7388" w:rsidRPr="00E64945" w:rsidRDefault="00BD47D5" w:rsidP="00321454">
      <w:pPr>
        <w:widowControl w:val="0"/>
        <w:autoSpaceDE w:val="0"/>
        <w:autoSpaceDN w:val="0"/>
        <w:adjustRightInd w:val="0"/>
        <w:ind w:firstLine="567"/>
        <w:jc w:val="both"/>
      </w:pPr>
      <w:r w:rsidRPr="00E64945">
        <w:rPr>
          <w:b/>
        </w:rPr>
        <w:t>21</w:t>
      </w:r>
      <w:r w:rsidR="00A22112" w:rsidRPr="00E64945">
        <w:rPr>
          <w:b/>
        </w:rPr>
        <w:t xml:space="preserve">. Доля муниципальных учреждений культуры, здания которых находятся в аварийном состоянии или требуют капитального ремонта, в общем количестве муниципальных учреждений культуры </w:t>
      </w:r>
      <w:r w:rsidR="005E7388" w:rsidRPr="00E64945">
        <w:t>в 201</w:t>
      </w:r>
      <w:r w:rsidR="00A47B5B" w:rsidRPr="00E64945">
        <w:t>6</w:t>
      </w:r>
      <w:r w:rsidR="005E7388" w:rsidRPr="00E64945">
        <w:t xml:space="preserve"> году</w:t>
      </w:r>
      <w:r w:rsidR="005E7388" w:rsidRPr="00E64945">
        <w:rPr>
          <w:b/>
        </w:rPr>
        <w:t xml:space="preserve"> </w:t>
      </w:r>
      <w:r w:rsidR="00A47B5B" w:rsidRPr="00E64945">
        <w:t>сохранилась на прежнем уровне и составила</w:t>
      </w:r>
      <w:r w:rsidR="005E7388" w:rsidRPr="00E64945">
        <w:t xml:space="preserve"> 39 </w:t>
      </w:r>
      <w:r w:rsidR="00A47B5B" w:rsidRPr="00E64945">
        <w:t>%</w:t>
      </w:r>
      <w:r w:rsidR="005E7388" w:rsidRPr="00E64945">
        <w:t xml:space="preserve"> ( в 201</w:t>
      </w:r>
      <w:r w:rsidR="00A47B5B" w:rsidRPr="00E64945">
        <w:t>5</w:t>
      </w:r>
      <w:r w:rsidR="005E7388" w:rsidRPr="00E64945">
        <w:t xml:space="preserve"> году-  </w:t>
      </w:r>
      <w:r w:rsidR="00A47B5B" w:rsidRPr="00E64945">
        <w:t>39</w:t>
      </w:r>
      <w:r w:rsidR="005E7388" w:rsidRPr="00E64945">
        <w:t xml:space="preserve"> %).</w:t>
      </w:r>
    </w:p>
    <w:p w:rsidR="005E7388" w:rsidRPr="00E64945" w:rsidRDefault="005E7388" w:rsidP="00321454">
      <w:pPr>
        <w:ind w:firstLine="567"/>
        <w:jc w:val="both"/>
      </w:pPr>
      <w:r w:rsidRPr="00E64945">
        <w:t>Из 18 зданий муниципальных учреждений культуры капитального ремонта в той или иной степени требуют 7.</w:t>
      </w:r>
    </w:p>
    <w:p w:rsidR="00A47B5B" w:rsidRPr="00E64945" w:rsidRDefault="00A47B5B" w:rsidP="00321454">
      <w:pPr>
        <w:ind w:firstLine="567"/>
        <w:jc w:val="both"/>
      </w:pPr>
      <w:r w:rsidRPr="00E64945">
        <w:t xml:space="preserve">В 2016 г. разработана проектно-сметная документация на   реконструкцию здания, в котором расположены </w:t>
      </w:r>
      <w:proofErr w:type="spellStart"/>
      <w:r w:rsidRPr="00E64945">
        <w:t>Сегежская</w:t>
      </w:r>
      <w:proofErr w:type="spellEnd"/>
      <w:r w:rsidRPr="00E64945">
        <w:t xml:space="preserve"> центральная районная библиотека и МБУ "Музейный Центр г. Сегежи".  На проведение предварительного обследования объекта и разработку проектно-сметной документации в 2015-2016 г.г. израсходовано   в общей сложности 5 517 тысяч рублей за счет средств  бюджета Сегежского муниципального района. </w:t>
      </w:r>
    </w:p>
    <w:p w:rsidR="005E7388" w:rsidRPr="00E64945" w:rsidRDefault="005E7388" w:rsidP="00321454">
      <w:pPr>
        <w:ind w:firstLine="567"/>
        <w:jc w:val="both"/>
      </w:pPr>
      <w:r w:rsidRPr="00E64945">
        <w:t xml:space="preserve">В 2018 г. в рамках программы к 100-летию Республики Карелия планируется начало реконструкции здания, в котором расположены </w:t>
      </w:r>
      <w:proofErr w:type="spellStart"/>
      <w:r w:rsidRPr="00E64945">
        <w:t>Сегежская</w:t>
      </w:r>
      <w:proofErr w:type="spellEnd"/>
      <w:r w:rsidRPr="00E64945">
        <w:t xml:space="preserve"> центральная районная библиотека и МБУ "Музейный Центр г. Сегежи". </w:t>
      </w:r>
    </w:p>
    <w:p w:rsidR="005E7388" w:rsidRPr="00E64945" w:rsidRDefault="00BD47D5" w:rsidP="00321454">
      <w:pPr>
        <w:widowControl w:val="0"/>
        <w:autoSpaceDE w:val="0"/>
        <w:autoSpaceDN w:val="0"/>
        <w:adjustRightInd w:val="0"/>
        <w:ind w:firstLine="567"/>
        <w:jc w:val="both"/>
        <w:rPr>
          <w:color w:val="000080"/>
        </w:rPr>
      </w:pPr>
      <w:r w:rsidRPr="00E64945">
        <w:rPr>
          <w:b/>
        </w:rPr>
        <w:t>22</w:t>
      </w:r>
      <w:r w:rsidR="00A22112" w:rsidRPr="00E64945">
        <w:rPr>
          <w:b/>
        </w:rPr>
        <w:t xml:space="preserve">. Доля объектов культурного наследия, находящихся в муниципальной собственности и требующих консервации или реставрации, в общем количестве объектов культурного наследия, находящихся в муниципальной собственности </w:t>
      </w:r>
      <w:r w:rsidR="00EB7A7F" w:rsidRPr="00E64945">
        <w:rPr>
          <w:b/>
        </w:rPr>
        <w:t xml:space="preserve">         </w:t>
      </w:r>
      <w:r w:rsidR="005E7388" w:rsidRPr="00E64945">
        <w:t>в</w:t>
      </w:r>
      <w:r w:rsidR="005E7388" w:rsidRPr="00E64945">
        <w:rPr>
          <w:b/>
        </w:rPr>
        <w:t xml:space="preserve"> </w:t>
      </w:r>
      <w:r w:rsidR="005E7388" w:rsidRPr="00E64945">
        <w:t>201</w:t>
      </w:r>
      <w:r w:rsidR="00A47B5B" w:rsidRPr="00E64945">
        <w:t>6</w:t>
      </w:r>
      <w:r w:rsidR="005E7388" w:rsidRPr="00E64945">
        <w:t xml:space="preserve"> году </w:t>
      </w:r>
      <w:r w:rsidR="00A47B5B" w:rsidRPr="00E64945">
        <w:t>сохранилась на уровне 2015 года -</w:t>
      </w:r>
      <w:r w:rsidR="005E7388" w:rsidRPr="00E64945">
        <w:t xml:space="preserve"> 87,50 </w:t>
      </w:r>
      <w:r w:rsidR="00A47B5B" w:rsidRPr="00E64945">
        <w:t>%</w:t>
      </w:r>
      <w:r w:rsidR="005E7388" w:rsidRPr="00E64945">
        <w:t xml:space="preserve"> (в 201</w:t>
      </w:r>
      <w:r w:rsidR="00A47B5B" w:rsidRPr="00E64945">
        <w:t>5</w:t>
      </w:r>
      <w:r w:rsidR="005E7388" w:rsidRPr="00E64945">
        <w:t xml:space="preserve"> году – </w:t>
      </w:r>
      <w:r w:rsidR="00A47B5B" w:rsidRPr="00E64945">
        <w:t>87,50 %</w:t>
      </w:r>
      <w:r w:rsidR="005E7388" w:rsidRPr="00E64945">
        <w:t>).</w:t>
      </w:r>
    </w:p>
    <w:p w:rsidR="005E7388" w:rsidRPr="00E64945" w:rsidRDefault="005E7388" w:rsidP="00321454">
      <w:pPr>
        <w:tabs>
          <w:tab w:val="left" w:pos="5805"/>
        </w:tabs>
        <w:ind w:firstLine="567"/>
      </w:pPr>
      <w:r w:rsidRPr="00E64945">
        <w:tab/>
      </w:r>
    </w:p>
    <w:p w:rsidR="00A22112" w:rsidRPr="00E64945" w:rsidRDefault="00A22112" w:rsidP="004C753E">
      <w:pPr>
        <w:widowControl w:val="0"/>
        <w:autoSpaceDE w:val="0"/>
        <w:autoSpaceDN w:val="0"/>
        <w:adjustRightInd w:val="0"/>
        <w:ind w:left="-180" w:firstLine="747"/>
        <w:jc w:val="center"/>
        <w:rPr>
          <w:b/>
          <w:color w:val="800080"/>
          <w:u w:val="single"/>
        </w:rPr>
      </w:pPr>
      <w:r w:rsidRPr="00E64945">
        <w:rPr>
          <w:b/>
          <w:u w:val="single"/>
        </w:rPr>
        <w:t>V. Физическая культура и спорт</w:t>
      </w:r>
      <w:r w:rsidR="00BA39D9" w:rsidRPr="00E64945">
        <w:rPr>
          <w:b/>
          <w:u w:val="single"/>
        </w:rPr>
        <w:t>.</w:t>
      </w:r>
    </w:p>
    <w:p w:rsidR="002442B6" w:rsidRPr="00E64945" w:rsidRDefault="00BD47D5" w:rsidP="00321454">
      <w:pPr>
        <w:ind w:firstLine="567"/>
        <w:contextualSpacing/>
        <w:jc w:val="both"/>
      </w:pPr>
      <w:r w:rsidRPr="00E64945">
        <w:rPr>
          <w:b/>
        </w:rPr>
        <w:t>23</w:t>
      </w:r>
      <w:r w:rsidR="00A22112" w:rsidRPr="00E64945">
        <w:rPr>
          <w:b/>
        </w:rPr>
        <w:t>. Доля населения, систематически занимающегося физической культурой и спортом</w:t>
      </w:r>
      <w:r w:rsidR="00FD6C90" w:rsidRPr="00E64945">
        <w:rPr>
          <w:b/>
        </w:rPr>
        <w:t xml:space="preserve"> </w:t>
      </w:r>
      <w:r w:rsidR="00A22112" w:rsidRPr="00E64945">
        <w:rPr>
          <w:b/>
        </w:rPr>
        <w:t xml:space="preserve"> </w:t>
      </w:r>
      <w:r w:rsidR="00FD6C90" w:rsidRPr="00E64945">
        <w:t>в 201</w:t>
      </w:r>
      <w:r w:rsidR="004C753E" w:rsidRPr="00E64945">
        <w:t>6</w:t>
      </w:r>
      <w:r w:rsidR="00FD6C90" w:rsidRPr="00E64945">
        <w:t xml:space="preserve"> году увеличилась по сравнению с 201</w:t>
      </w:r>
      <w:r w:rsidR="004C753E" w:rsidRPr="00E64945">
        <w:t>5</w:t>
      </w:r>
      <w:r w:rsidR="00FD6C90" w:rsidRPr="00E64945">
        <w:t xml:space="preserve"> годом на </w:t>
      </w:r>
      <w:r w:rsidR="004C753E" w:rsidRPr="00E64945">
        <w:t xml:space="preserve">4,21 % </w:t>
      </w:r>
      <w:r w:rsidR="00FD6C90" w:rsidRPr="00E64945">
        <w:t xml:space="preserve">и составила  </w:t>
      </w:r>
      <w:r w:rsidR="004C753E" w:rsidRPr="00E64945">
        <w:t>42,56</w:t>
      </w:r>
      <w:r w:rsidR="00F0452F" w:rsidRPr="00E64945">
        <w:t xml:space="preserve"> </w:t>
      </w:r>
      <w:r w:rsidR="00FD6C90" w:rsidRPr="00E64945">
        <w:t>% .</w:t>
      </w:r>
      <w:r w:rsidR="002442B6" w:rsidRPr="00E64945">
        <w:t xml:space="preserve"> Это удалось добиться вовлечением обучающихся с 1 по 7 класс во внеурочную деятельность. </w:t>
      </w:r>
    </w:p>
    <w:p w:rsidR="002D7788" w:rsidRPr="00E64945" w:rsidRDefault="002D7788" w:rsidP="00321454">
      <w:pPr>
        <w:ind w:firstLine="567"/>
        <w:jc w:val="both"/>
        <w:rPr>
          <w:color w:val="FF0000"/>
        </w:rPr>
      </w:pPr>
      <w:r w:rsidRPr="00E64945">
        <w:t xml:space="preserve">Проблема занятости и организация досуга населения Сегежского муниципального района решается путем привлечения их к занятиям в секциях физкультурно-спортивных клубов. Необходимо активизировать физкультурно-оздоровительную работу с трудящимися, пенсионерами и лицами с ограниченными возможностями здоровья. </w:t>
      </w:r>
      <w:r w:rsidRPr="00E64945">
        <w:lastRenderedPageBreak/>
        <w:t>Однако, наличие и состояние инфраструктуры сферы физической культуры и спорта является ключевым значением в вопросах охвата населения занятиями физкультурой</w:t>
      </w:r>
      <w:r w:rsidRPr="00E64945">
        <w:rPr>
          <w:color w:val="FF0000"/>
        </w:rPr>
        <w:t>.</w:t>
      </w:r>
    </w:p>
    <w:p w:rsidR="004C753E" w:rsidRPr="00E64945" w:rsidRDefault="004C753E" w:rsidP="00321454">
      <w:pPr>
        <w:ind w:firstLine="567"/>
        <w:jc w:val="both"/>
      </w:pPr>
      <w:r w:rsidRPr="00E64945">
        <w:rPr>
          <w:b/>
        </w:rPr>
        <w:t>23.1 Доля обучающихся,  систематически занимающегося физической культурой и спортом, в общей численности обучающихся</w:t>
      </w:r>
      <w:r w:rsidRPr="00E64945">
        <w:t xml:space="preserve"> в 2016 году составил 50,15 %, что больше на 16,76 % показателя 2015 года.</w:t>
      </w:r>
    </w:p>
    <w:p w:rsidR="004C753E" w:rsidRPr="00E64945" w:rsidRDefault="004C753E" w:rsidP="00321454">
      <w:pPr>
        <w:ind w:firstLine="567"/>
        <w:jc w:val="both"/>
      </w:pPr>
      <w:r w:rsidRPr="00E64945">
        <w:t>В 2016 году в соответствии с  Соглашением от 25.07.2016 № 6039/11/01-18/</w:t>
      </w:r>
      <w:proofErr w:type="spellStart"/>
      <w:r w:rsidRPr="00E64945">
        <w:t>МО-и</w:t>
      </w:r>
      <w:proofErr w:type="spellEnd"/>
      <w:r w:rsidRPr="00E64945">
        <w:t xml:space="preserve"> между Министерством образования Республики Карелия и Администрацией Сегежского муниципального района о </w:t>
      </w:r>
      <w:proofErr w:type="spellStart"/>
      <w:r w:rsidRPr="00E64945">
        <w:t>софинансировании</w:t>
      </w:r>
      <w:proofErr w:type="spellEnd"/>
      <w:r w:rsidRPr="00E64945">
        <w:t xml:space="preserve"> расходных обязательств и взаимодействии при предоставлении субсидии из бюджета Республики Карелия бюджету Сегежского муниципального района на создание в общеобразовательных организациях, расположенных в сельской местности, условий для занятий физической культ</w:t>
      </w:r>
      <w:r w:rsidR="004C0FC7" w:rsidRPr="00E64945">
        <w:t>урой и спортом, в</w:t>
      </w:r>
      <w:r w:rsidRPr="00E64945">
        <w:t xml:space="preserve"> 2016 год</w:t>
      </w:r>
      <w:r w:rsidR="004C0FC7" w:rsidRPr="00E64945">
        <w:t>у</w:t>
      </w:r>
      <w:r w:rsidRPr="00E64945">
        <w:t xml:space="preserve"> местному бюджету были предоставлены субсид</w:t>
      </w:r>
      <w:r w:rsidR="004C0FC7" w:rsidRPr="00E64945">
        <w:t>ии в размере 1500,0 тыс. рублей, и</w:t>
      </w:r>
      <w:r w:rsidRPr="00E64945">
        <w:t>з них: 1200,0 тыс. руб. на ремонт спортивного зала и 300,0 тыс. руб. на создание спортивного клуба в МКОУ СОШ п. Черный порог. Средства освоены в полном объеме.</w:t>
      </w:r>
    </w:p>
    <w:p w:rsidR="002D7788" w:rsidRPr="00E64945" w:rsidRDefault="002D7788" w:rsidP="008350E9">
      <w:pPr>
        <w:ind w:firstLine="747"/>
        <w:jc w:val="both"/>
        <w:rPr>
          <w:color w:val="FF0000"/>
        </w:rPr>
      </w:pPr>
    </w:p>
    <w:p w:rsidR="00A21855" w:rsidRPr="00E64945" w:rsidRDefault="00A22112" w:rsidP="00321454">
      <w:pPr>
        <w:widowControl w:val="0"/>
        <w:autoSpaceDE w:val="0"/>
        <w:autoSpaceDN w:val="0"/>
        <w:adjustRightInd w:val="0"/>
        <w:ind w:firstLine="567"/>
        <w:jc w:val="center"/>
        <w:rPr>
          <w:b/>
          <w:u w:val="single"/>
        </w:rPr>
      </w:pPr>
      <w:r w:rsidRPr="00E64945">
        <w:rPr>
          <w:b/>
          <w:u w:val="single"/>
        </w:rPr>
        <w:t>VI. Жилищное строительство и обеспечение граждан жильем</w:t>
      </w:r>
      <w:r w:rsidR="003B098C" w:rsidRPr="00E64945">
        <w:rPr>
          <w:b/>
          <w:u w:val="single"/>
        </w:rPr>
        <w:t>.</w:t>
      </w:r>
    </w:p>
    <w:p w:rsidR="00E60326" w:rsidRPr="00E64945" w:rsidRDefault="000A1254" w:rsidP="00321454">
      <w:pPr>
        <w:widowControl w:val="0"/>
        <w:autoSpaceDE w:val="0"/>
        <w:autoSpaceDN w:val="0"/>
        <w:adjustRightInd w:val="0"/>
        <w:ind w:firstLine="567"/>
        <w:jc w:val="both"/>
      </w:pPr>
      <w:r w:rsidRPr="00E64945">
        <w:rPr>
          <w:b/>
        </w:rPr>
        <w:t>24. Общая площадь жилых помещений, приходящаяся в среднем на одного жителя, - всего</w:t>
      </w:r>
      <w:r w:rsidRPr="00E64945">
        <w:t xml:space="preserve"> </w:t>
      </w:r>
      <w:r w:rsidR="00E60326" w:rsidRPr="00E64945">
        <w:t>в 201</w:t>
      </w:r>
      <w:r w:rsidR="004B491F" w:rsidRPr="00E64945">
        <w:t>6</w:t>
      </w:r>
      <w:r w:rsidR="00E60326" w:rsidRPr="00E64945">
        <w:t xml:space="preserve"> году составила </w:t>
      </w:r>
      <w:r w:rsidR="004B491F" w:rsidRPr="00E64945">
        <w:t>27,3</w:t>
      </w:r>
      <w:r w:rsidR="00E60326" w:rsidRPr="00E64945">
        <w:t xml:space="preserve"> кв.м. (в 201</w:t>
      </w:r>
      <w:r w:rsidR="004B491F" w:rsidRPr="00E64945">
        <w:t>5</w:t>
      </w:r>
      <w:r w:rsidR="00E60326" w:rsidRPr="00E64945">
        <w:t xml:space="preserve"> году – </w:t>
      </w:r>
      <w:r w:rsidR="004B491F" w:rsidRPr="00E64945">
        <w:t>26,6</w:t>
      </w:r>
      <w:r w:rsidR="00E60326" w:rsidRPr="00E64945">
        <w:t xml:space="preserve"> кв.м.).</w:t>
      </w:r>
    </w:p>
    <w:p w:rsidR="000A1254" w:rsidRPr="00E64945" w:rsidRDefault="00E60326" w:rsidP="00321454">
      <w:pPr>
        <w:pStyle w:val="ConsPlusNormal"/>
        <w:widowControl/>
        <w:ind w:firstLine="567"/>
        <w:jc w:val="both"/>
      </w:pPr>
      <w:r w:rsidRPr="00E64945">
        <w:rPr>
          <w:rFonts w:ascii="Times New Roman" w:hAnsi="Times New Roman" w:cs="Times New Roman"/>
          <w:sz w:val="24"/>
          <w:szCs w:val="24"/>
        </w:rPr>
        <w:t>За период 201</w:t>
      </w:r>
      <w:r w:rsidR="004B491F" w:rsidRPr="00E64945">
        <w:rPr>
          <w:rFonts w:ascii="Times New Roman" w:hAnsi="Times New Roman" w:cs="Times New Roman"/>
          <w:sz w:val="24"/>
          <w:szCs w:val="24"/>
        </w:rPr>
        <w:t>6</w:t>
      </w:r>
      <w:r w:rsidRPr="00E64945">
        <w:rPr>
          <w:rFonts w:ascii="Times New Roman" w:hAnsi="Times New Roman" w:cs="Times New Roman"/>
          <w:sz w:val="24"/>
          <w:szCs w:val="24"/>
        </w:rPr>
        <w:t xml:space="preserve"> года введено в эксплуатацию 5 индивидуальных жилых домов, общей площадью </w:t>
      </w:r>
      <w:r w:rsidR="004B491F" w:rsidRPr="00E64945">
        <w:rPr>
          <w:rFonts w:ascii="Times New Roman" w:hAnsi="Times New Roman" w:cs="Times New Roman"/>
          <w:sz w:val="24"/>
          <w:szCs w:val="24"/>
        </w:rPr>
        <w:t>625,0 кв.м. жилья, из них</w:t>
      </w:r>
      <w:r w:rsidRPr="00E64945">
        <w:rPr>
          <w:rFonts w:ascii="Times New Roman" w:hAnsi="Times New Roman" w:cs="Times New Roman"/>
          <w:sz w:val="24"/>
          <w:szCs w:val="24"/>
        </w:rPr>
        <w:t xml:space="preserve"> </w:t>
      </w:r>
      <w:r w:rsidR="004B491F" w:rsidRPr="00E64945">
        <w:rPr>
          <w:rFonts w:ascii="Times New Roman" w:hAnsi="Times New Roman" w:cs="Times New Roman"/>
          <w:sz w:val="24"/>
          <w:szCs w:val="24"/>
        </w:rPr>
        <w:t>3</w:t>
      </w:r>
      <w:r w:rsidRPr="00E64945">
        <w:rPr>
          <w:rFonts w:ascii="Times New Roman" w:hAnsi="Times New Roman" w:cs="Times New Roman"/>
          <w:sz w:val="24"/>
          <w:szCs w:val="24"/>
        </w:rPr>
        <w:t xml:space="preserve"> дом</w:t>
      </w:r>
      <w:r w:rsidR="004B491F" w:rsidRPr="00E64945">
        <w:rPr>
          <w:rFonts w:ascii="Times New Roman" w:hAnsi="Times New Roman" w:cs="Times New Roman"/>
          <w:sz w:val="24"/>
          <w:szCs w:val="24"/>
        </w:rPr>
        <w:t>а</w:t>
      </w:r>
      <w:r w:rsidRPr="00E64945">
        <w:rPr>
          <w:rFonts w:ascii="Times New Roman" w:hAnsi="Times New Roman" w:cs="Times New Roman"/>
          <w:sz w:val="24"/>
          <w:szCs w:val="24"/>
        </w:rPr>
        <w:t xml:space="preserve">, общей площадью </w:t>
      </w:r>
      <w:r w:rsidR="004B491F" w:rsidRPr="00E64945">
        <w:rPr>
          <w:rFonts w:ascii="Times New Roman" w:hAnsi="Times New Roman" w:cs="Times New Roman"/>
          <w:sz w:val="24"/>
          <w:szCs w:val="24"/>
        </w:rPr>
        <w:t>400,0 кв.м.</w:t>
      </w:r>
      <w:r w:rsidRPr="00E64945">
        <w:rPr>
          <w:rFonts w:ascii="Times New Roman" w:hAnsi="Times New Roman" w:cs="Times New Roman"/>
          <w:sz w:val="24"/>
          <w:szCs w:val="24"/>
        </w:rPr>
        <w:t xml:space="preserve"> на территории г. Сегежа, </w:t>
      </w:r>
      <w:r w:rsidR="004B491F" w:rsidRPr="00E64945">
        <w:rPr>
          <w:rFonts w:ascii="Times New Roman" w:hAnsi="Times New Roman" w:cs="Times New Roman"/>
          <w:sz w:val="24"/>
          <w:szCs w:val="24"/>
        </w:rPr>
        <w:t xml:space="preserve">2 </w:t>
      </w:r>
      <w:r w:rsidRPr="00E64945">
        <w:rPr>
          <w:rFonts w:ascii="Times New Roman" w:hAnsi="Times New Roman" w:cs="Times New Roman"/>
          <w:sz w:val="24"/>
          <w:szCs w:val="24"/>
        </w:rPr>
        <w:t>дом</w:t>
      </w:r>
      <w:r w:rsidR="004B491F" w:rsidRPr="00E64945">
        <w:rPr>
          <w:rFonts w:ascii="Times New Roman" w:hAnsi="Times New Roman" w:cs="Times New Roman"/>
          <w:sz w:val="24"/>
          <w:szCs w:val="24"/>
        </w:rPr>
        <w:t>а</w:t>
      </w:r>
      <w:r w:rsidRPr="00E64945">
        <w:rPr>
          <w:rFonts w:ascii="Times New Roman" w:hAnsi="Times New Roman" w:cs="Times New Roman"/>
          <w:sz w:val="24"/>
          <w:szCs w:val="24"/>
        </w:rPr>
        <w:t xml:space="preserve"> общей площадью </w:t>
      </w:r>
      <w:r w:rsidR="004B491F" w:rsidRPr="00E64945">
        <w:rPr>
          <w:rFonts w:ascii="Times New Roman" w:hAnsi="Times New Roman" w:cs="Times New Roman"/>
          <w:sz w:val="24"/>
          <w:szCs w:val="24"/>
        </w:rPr>
        <w:t>225,0</w:t>
      </w:r>
      <w:r w:rsidRPr="00E64945">
        <w:rPr>
          <w:rFonts w:ascii="Times New Roman" w:hAnsi="Times New Roman" w:cs="Times New Roman"/>
          <w:sz w:val="24"/>
          <w:szCs w:val="24"/>
        </w:rPr>
        <w:t xml:space="preserve"> кв.м. на территории сельских поселений.</w:t>
      </w:r>
      <w:r w:rsidR="000A1254" w:rsidRPr="00E64945">
        <w:rPr>
          <w:rFonts w:ascii="Times New Roman" w:hAnsi="Times New Roman" w:cs="Times New Roman"/>
          <w:sz w:val="24"/>
          <w:szCs w:val="24"/>
        </w:rPr>
        <w:t xml:space="preserve">  </w:t>
      </w:r>
      <w:r w:rsidR="004B491F" w:rsidRPr="00E64945">
        <w:rPr>
          <w:rFonts w:ascii="Times New Roman" w:hAnsi="Times New Roman" w:cs="Times New Roman"/>
          <w:sz w:val="24"/>
          <w:szCs w:val="24"/>
        </w:rPr>
        <w:t>И</w:t>
      </w:r>
      <w:r w:rsidR="000A1254" w:rsidRPr="00E64945">
        <w:rPr>
          <w:rFonts w:ascii="Times New Roman" w:hAnsi="Times New Roman" w:cs="Times New Roman"/>
          <w:sz w:val="24"/>
          <w:szCs w:val="24"/>
        </w:rPr>
        <w:t>ндивидуальное строительство жилья</w:t>
      </w:r>
      <w:r w:rsidR="004B491F" w:rsidRPr="00E64945">
        <w:rPr>
          <w:rFonts w:ascii="Times New Roman" w:hAnsi="Times New Roman" w:cs="Times New Roman"/>
          <w:sz w:val="24"/>
          <w:szCs w:val="24"/>
        </w:rPr>
        <w:t xml:space="preserve"> продолжится и  к 2019 году данный показатель достигнет уровня 28,00 кв.м.</w:t>
      </w:r>
    </w:p>
    <w:p w:rsidR="000A1254" w:rsidRPr="00E64945" w:rsidRDefault="000A1254" w:rsidP="00321454">
      <w:pPr>
        <w:widowControl w:val="0"/>
        <w:autoSpaceDE w:val="0"/>
        <w:autoSpaceDN w:val="0"/>
        <w:adjustRightInd w:val="0"/>
        <w:ind w:firstLine="567"/>
        <w:jc w:val="both"/>
        <w:rPr>
          <w:b/>
          <w:color w:val="000000"/>
        </w:rPr>
      </w:pPr>
      <w:r w:rsidRPr="00E64945">
        <w:rPr>
          <w:b/>
          <w:color w:val="000000"/>
        </w:rPr>
        <w:t>25. Площадь земельных участков, предоставленных для строительства в расчете на 10 тыс. человек населения,</w:t>
      </w:r>
      <w:r w:rsidR="00E165DB" w:rsidRPr="00E64945">
        <w:rPr>
          <w:b/>
          <w:color w:val="000000"/>
        </w:rPr>
        <w:t xml:space="preserve"> </w:t>
      </w:r>
      <w:r w:rsidR="00E165DB" w:rsidRPr="00E64945">
        <w:rPr>
          <w:color w:val="000000"/>
        </w:rPr>
        <w:t xml:space="preserve">составила  </w:t>
      </w:r>
      <w:r w:rsidR="004165D7" w:rsidRPr="00E64945">
        <w:rPr>
          <w:color w:val="000000"/>
        </w:rPr>
        <w:t>1,4</w:t>
      </w:r>
      <w:r w:rsidR="00E165DB" w:rsidRPr="00E64945">
        <w:rPr>
          <w:color w:val="000000"/>
        </w:rPr>
        <w:t xml:space="preserve"> га.  (в 201</w:t>
      </w:r>
      <w:r w:rsidR="004B491F" w:rsidRPr="00E64945">
        <w:rPr>
          <w:color w:val="000000"/>
        </w:rPr>
        <w:t>5</w:t>
      </w:r>
      <w:r w:rsidR="00E165DB" w:rsidRPr="00E64945">
        <w:rPr>
          <w:color w:val="000000"/>
        </w:rPr>
        <w:t xml:space="preserve"> году – </w:t>
      </w:r>
      <w:r w:rsidR="00C753C8" w:rsidRPr="00E64945">
        <w:rPr>
          <w:color w:val="000000"/>
        </w:rPr>
        <w:t>1,4</w:t>
      </w:r>
      <w:r w:rsidR="00E165DB" w:rsidRPr="00E64945">
        <w:rPr>
          <w:color w:val="000000"/>
        </w:rPr>
        <w:t xml:space="preserve"> га)</w:t>
      </w:r>
      <w:r w:rsidRPr="00E64945">
        <w:rPr>
          <w:b/>
          <w:color w:val="000000"/>
        </w:rPr>
        <w:t xml:space="preserve"> в том числе земельных участков, предоставленных для жилищного строительства, индивидуального строительства и комплексного освоения в целях жилищного строительства </w:t>
      </w:r>
      <w:r w:rsidR="00E165DB" w:rsidRPr="00E64945">
        <w:rPr>
          <w:b/>
          <w:color w:val="000000"/>
        </w:rPr>
        <w:t xml:space="preserve">составила </w:t>
      </w:r>
      <w:r w:rsidR="004B491F" w:rsidRPr="00E64945">
        <w:rPr>
          <w:b/>
          <w:color w:val="000000"/>
        </w:rPr>
        <w:t>0</w:t>
      </w:r>
      <w:r w:rsidR="00E165DB" w:rsidRPr="00E64945">
        <w:rPr>
          <w:b/>
          <w:color w:val="000000"/>
        </w:rPr>
        <w:t xml:space="preserve"> га (в 201</w:t>
      </w:r>
      <w:r w:rsidR="004B491F" w:rsidRPr="00E64945">
        <w:rPr>
          <w:b/>
          <w:color w:val="000000"/>
        </w:rPr>
        <w:t>5</w:t>
      </w:r>
      <w:r w:rsidR="00E165DB" w:rsidRPr="00E64945">
        <w:rPr>
          <w:b/>
          <w:color w:val="000000"/>
        </w:rPr>
        <w:t xml:space="preserve"> году - </w:t>
      </w:r>
      <w:r w:rsidR="00C753C8" w:rsidRPr="00E64945">
        <w:rPr>
          <w:b/>
          <w:color w:val="000000"/>
        </w:rPr>
        <w:t>1</w:t>
      </w:r>
      <w:r w:rsidR="00E165DB" w:rsidRPr="00E64945">
        <w:rPr>
          <w:b/>
          <w:color w:val="000000"/>
        </w:rPr>
        <w:t>,</w:t>
      </w:r>
      <w:r w:rsidR="00C753C8" w:rsidRPr="00E64945">
        <w:rPr>
          <w:b/>
          <w:color w:val="000000"/>
        </w:rPr>
        <w:t>4</w:t>
      </w:r>
      <w:r w:rsidR="004B491F" w:rsidRPr="00E64945">
        <w:rPr>
          <w:b/>
          <w:color w:val="000000"/>
        </w:rPr>
        <w:t xml:space="preserve"> </w:t>
      </w:r>
      <w:r w:rsidR="00E165DB" w:rsidRPr="00E64945">
        <w:rPr>
          <w:b/>
          <w:color w:val="000000"/>
        </w:rPr>
        <w:t>га)</w:t>
      </w:r>
      <w:r w:rsidR="00C753C8" w:rsidRPr="00E64945">
        <w:rPr>
          <w:b/>
          <w:color w:val="000000"/>
        </w:rPr>
        <w:t>.</w:t>
      </w:r>
    </w:p>
    <w:p w:rsidR="00C753C8" w:rsidRPr="00E64945" w:rsidRDefault="004B491F" w:rsidP="00321454">
      <w:pPr>
        <w:widowControl w:val="0"/>
        <w:autoSpaceDE w:val="0"/>
        <w:autoSpaceDN w:val="0"/>
        <w:adjustRightInd w:val="0"/>
        <w:ind w:firstLine="567"/>
        <w:jc w:val="both"/>
      </w:pPr>
      <w:r w:rsidRPr="00E64945">
        <w:t>Данный показатель на прогнозируемый период 2017-2019 годы равен 0 в связи с тем, что с</w:t>
      </w:r>
      <w:r w:rsidR="00C753C8" w:rsidRPr="00E64945">
        <w:t xml:space="preserve"> 01 января 2016 г. полномочия по распоряжению земельными ресурсами, государственная собственность на которые не разграничена, переданы в орган государственной власти Республики Карелия на основе закона Республики Карелия от 29.12.2015г. № 1980-ЗРК</w:t>
      </w:r>
      <w:r w:rsidR="000538AC" w:rsidRPr="00E64945">
        <w:t>.</w:t>
      </w:r>
    </w:p>
    <w:p w:rsidR="000A1254" w:rsidRPr="00E64945" w:rsidRDefault="000A1254" w:rsidP="00321454">
      <w:pPr>
        <w:widowControl w:val="0"/>
        <w:autoSpaceDE w:val="0"/>
        <w:autoSpaceDN w:val="0"/>
        <w:adjustRightInd w:val="0"/>
        <w:ind w:firstLine="567"/>
        <w:jc w:val="both"/>
        <w:rPr>
          <w:color w:val="000000"/>
        </w:rPr>
      </w:pPr>
      <w:r w:rsidRPr="00E64945">
        <w:rPr>
          <w:b/>
          <w:color w:val="000000"/>
        </w:rPr>
        <w:t>26. Площадь земельных участков, предоставленных для строительства, в отношении которых с даты принятия решения о предоставлении земельного участка или подписания протокола о результатах торгов (конкурсов, аукционов) не было получено разрешение на ввод в эксплуатацию (кв. метров):</w:t>
      </w:r>
      <w:r w:rsidRPr="00E64945">
        <w:rPr>
          <w:color w:val="000000"/>
        </w:rPr>
        <w:t xml:space="preserve"> </w:t>
      </w:r>
    </w:p>
    <w:p w:rsidR="00E60326" w:rsidRPr="00E64945" w:rsidRDefault="001E7462" w:rsidP="00321454">
      <w:pPr>
        <w:ind w:firstLine="567"/>
        <w:jc w:val="both"/>
        <w:rPr>
          <w:color w:val="000000"/>
        </w:rPr>
      </w:pPr>
      <w:r w:rsidRPr="00E64945">
        <w:rPr>
          <w:b/>
          <w:i/>
          <w:color w:val="000000"/>
        </w:rPr>
        <w:t xml:space="preserve">26.1. </w:t>
      </w:r>
      <w:r w:rsidR="00E60326" w:rsidRPr="00E64945">
        <w:rPr>
          <w:b/>
          <w:i/>
          <w:color w:val="000000"/>
        </w:rPr>
        <w:t xml:space="preserve">объектов жилищного строительства - в течение 3 лет- </w:t>
      </w:r>
      <w:r w:rsidR="00E60326" w:rsidRPr="00E64945">
        <w:rPr>
          <w:b/>
          <w:color w:val="000000"/>
        </w:rPr>
        <w:t xml:space="preserve"> </w:t>
      </w:r>
      <w:r w:rsidR="00E60326" w:rsidRPr="00E64945">
        <w:rPr>
          <w:color w:val="000000"/>
        </w:rPr>
        <w:t>в 201</w:t>
      </w:r>
      <w:r w:rsidRPr="00E64945">
        <w:rPr>
          <w:color w:val="000000"/>
        </w:rPr>
        <w:t>6</w:t>
      </w:r>
      <w:r w:rsidR="00E60326" w:rsidRPr="00E64945">
        <w:rPr>
          <w:color w:val="000000"/>
        </w:rPr>
        <w:t xml:space="preserve"> году </w:t>
      </w:r>
      <w:r w:rsidRPr="00E64945">
        <w:rPr>
          <w:color w:val="000000"/>
        </w:rPr>
        <w:t>с</w:t>
      </w:r>
      <w:r w:rsidR="00E60326" w:rsidRPr="00E64945">
        <w:rPr>
          <w:color w:val="000000"/>
        </w:rPr>
        <w:t xml:space="preserve">оставляет 6500 кв.м. С 2012 года планировалось строительство четырёх 2-х квартирных жилых домов в посёлках при 10 и 11 шлюзах ББК. Начало строительства переносится на неопределенный срок в связи с финансовыми затруднениями застройщика; </w:t>
      </w:r>
    </w:p>
    <w:p w:rsidR="00E60326" w:rsidRPr="00E64945" w:rsidRDefault="001E7462" w:rsidP="00321454">
      <w:pPr>
        <w:widowControl w:val="0"/>
        <w:autoSpaceDE w:val="0"/>
        <w:autoSpaceDN w:val="0"/>
        <w:adjustRightInd w:val="0"/>
        <w:ind w:firstLine="567"/>
        <w:jc w:val="both"/>
        <w:rPr>
          <w:color w:val="000000"/>
        </w:rPr>
      </w:pPr>
      <w:r w:rsidRPr="00E64945">
        <w:rPr>
          <w:b/>
          <w:i/>
          <w:color w:val="000000"/>
        </w:rPr>
        <w:t>26.2.</w:t>
      </w:r>
      <w:r w:rsidR="00587C8C" w:rsidRPr="00E64945">
        <w:rPr>
          <w:b/>
          <w:i/>
          <w:color w:val="000000"/>
        </w:rPr>
        <w:t xml:space="preserve"> </w:t>
      </w:r>
      <w:r w:rsidR="00E60326" w:rsidRPr="00E64945">
        <w:rPr>
          <w:b/>
          <w:i/>
          <w:color w:val="000000"/>
        </w:rPr>
        <w:t xml:space="preserve">иных объектов капитального строительства - в течение 5 лет </w:t>
      </w:r>
      <w:r w:rsidR="00E60326" w:rsidRPr="00E64945">
        <w:rPr>
          <w:color w:val="000000"/>
        </w:rPr>
        <w:t>- в 201</w:t>
      </w:r>
      <w:r w:rsidRPr="00E64945">
        <w:rPr>
          <w:color w:val="000000"/>
        </w:rPr>
        <w:t>6</w:t>
      </w:r>
      <w:r w:rsidR="00E60326" w:rsidRPr="00E64945">
        <w:rPr>
          <w:color w:val="000000"/>
        </w:rPr>
        <w:t xml:space="preserve"> году составляет 1000 кв.м.</w:t>
      </w:r>
    </w:p>
    <w:p w:rsidR="00E60326" w:rsidRPr="00E64945" w:rsidRDefault="00E60326" w:rsidP="00321454">
      <w:pPr>
        <w:widowControl w:val="0"/>
        <w:autoSpaceDE w:val="0"/>
        <w:autoSpaceDN w:val="0"/>
        <w:adjustRightInd w:val="0"/>
        <w:ind w:firstLine="567"/>
        <w:jc w:val="both"/>
        <w:rPr>
          <w:color w:val="0000FF"/>
          <w:u w:val="single"/>
        </w:rPr>
      </w:pPr>
      <w:r w:rsidRPr="00E64945">
        <w:rPr>
          <w:color w:val="000000"/>
        </w:rPr>
        <w:t>В 2013 году предоставлены в аренду  земельные участи площадью 1000 кв.м. для реконструкции магазина. Начало  строительства зависит от финансовых возможностей застройщика.</w:t>
      </w:r>
    </w:p>
    <w:p w:rsidR="00A22112" w:rsidRPr="00E64945" w:rsidRDefault="00A22112" w:rsidP="00321454">
      <w:pPr>
        <w:widowControl w:val="0"/>
        <w:autoSpaceDE w:val="0"/>
        <w:autoSpaceDN w:val="0"/>
        <w:adjustRightInd w:val="0"/>
        <w:ind w:firstLine="567"/>
        <w:jc w:val="center"/>
        <w:outlineLvl w:val="1"/>
        <w:rPr>
          <w:b/>
          <w:u w:val="single"/>
        </w:rPr>
      </w:pPr>
      <w:r w:rsidRPr="00E64945">
        <w:rPr>
          <w:b/>
          <w:u w:val="single"/>
        </w:rPr>
        <w:t>VII. Жилищно-коммунальное хозяйство</w:t>
      </w:r>
      <w:r w:rsidR="003B098C" w:rsidRPr="00E64945">
        <w:rPr>
          <w:b/>
          <w:u w:val="single"/>
        </w:rPr>
        <w:t>.</w:t>
      </w:r>
      <w:r w:rsidR="00D7444D" w:rsidRPr="00E64945">
        <w:rPr>
          <w:b/>
          <w:u w:val="single"/>
        </w:rPr>
        <w:t xml:space="preserve"> </w:t>
      </w:r>
    </w:p>
    <w:p w:rsidR="00E60326" w:rsidRPr="00E64945" w:rsidRDefault="00C9698B" w:rsidP="00321454">
      <w:pPr>
        <w:widowControl w:val="0"/>
        <w:autoSpaceDE w:val="0"/>
        <w:autoSpaceDN w:val="0"/>
        <w:adjustRightInd w:val="0"/>
        <w:ind w:firstLine="567"/>
        <w:jc w:val="both"/>
        <w:outlineLvl w:val="1"/>
        <w:rPr>
          <w:u w:val="single"/>
        </w:rPr>
      </w:pPr>
      <w:r w:rsidRPr="00E64945">
        <w:rPr>
          <w:b/>
        </w:rPr>
        <w:t xml:space="preserve">27. Доля многоквартирных домов, в которых собственники помещений выбрали и реализуют один из способов управления многоквартирными домами, в общем числе многоквартирных домов, в которых собственники помещений </w:t>
      </w:r>
      <w:r w:rsidRPr="00E64945">
        <w:rPr>
          <w:b/>
        </w:rPr>
        <w:lastRenderedPageBreak/>
        <w:t xml:space="preserve">должны выбрать способ управления указанными домами – </w:t>
      </w:r>
      <w:r w:rsidR="00E60326" w:rsidRPr="00E64945">
        <w:t>в 201</w:t>
      </w:r>
      <w:r w:rsidR="0099457E" w:rsidRPr="00E64945">
        <w:t>6</w:t>
      </w:r>
      <w:r w:rsidR="00E60326" w:rsidRPr="00E64945">
        <w:t xml:space="preserve"> году </w:t>
      </w:r>
      <w:r w:rsidR="0099457E" w:rsidRPr="00E64945">
        <w:t xml:space="preserve">снизилась на 17,33 % и </w:t>
      </w:r>
      <w:r w:rsidR="00E60326" w:rsidRPr="00E64945">
        <w:t xml:space="preserve">составила </w:t>
      </w:r>
      <w:r w:rsidR="0099457E" w:rsidRPr="00E64945">
        <w:t>26,70</w:t>
      </w:r>
      <w:r w:rsidR="00E60326" w:rsidRPr="00E64945">
        <w:t xml:space="preserve"> процентов (в 201</w:t>
      </w:r>
      <w:r w:rsidR="0099457E" w:rsidRPr="00E64945">
        <w:t>5</w:t>
      </w:r>
      <w:r w:rsidR="00E60326" w:rsidRPr="00E64945">
        <w:t xml:space="preserve"> г.- </w:t>
      </w:r>
      <w:r w:rsidR="0099457E" w:rsidRPr="00E64945">
        <w:t>32,3</w:t>
      </w:r>
      <w:r w:rsidR="00E60326" w:rsidRPr="00E64945">
        <w:t xml:space="preserve"> %).</w:t>
      </w:r>
      <w:r w:rsidR="00E60326" w:rsidRPr="00E64945">
        <w:rPr>
          <w:u w:val="single"/>
        </w:rPr>
        <w:t xml:space="preserve"> </w:t>
      </w:r>
    </w:p>
    <w:p w:rsidR="00E60326" w:rsidRPr="00E64945" w:rsidRDefault="00B649FE" w:rsidP="00321454">
      <w:pPr>
        <w:pStyle w:val="21"/>
        <w:ind w:firstLine="567"/>
        <w:rPr>
          <w:sz w:val="24"/>
        </w:rPr>
      </w:pPr>
      <w:r w:rsidRPr="00E64945">
        <w:rPr>
          <w:b w:val="0"/>
          <w:sz w:val="24"/>
        </w:rPr>
        <w:t>Н</w:t>
      </w:r>
      <w:r w:rsidR="00E60326" w:rsidRPr="00E64945">
        <w:rPr>
          <w:b w:val="0"/>
          <w:sz w:val="24"/>
        </w:rPr>
        <w:t>епосредственное управление собственниками помещений в многоквартирном доме</w:t>
      </w:r>
      <w:r w:rsidR="00321454" w:rsidRPr="00E64945">
        <w:rPr>
          <w:b w:val="0"/>
          <w:sz w:val="24"/>
        </w:rPr>
        <w:t xml:space="preserve"> </w:t>
      </w:r>
      <w:r w:rsidR="00E60326" w:rsidRPr="00E64945">
        <w:rPr>
          <w:b w:val="0"/>
          <w:sz w:val="24"/>
        </w:rPr>
        <w:t>в 201</w:t>
      </w:r>
      <w:r w:rsidRPr="00E64945">
        <w:rPr>
          <w:b w:val="0"/>
          <w:sz w:val="24"/>
        </w:rPr>
        <w:t>6</w:t>
      </w:r>
      <w:r w:rsidR="00E60326" w:rsidRPr="00E64945">
        <w:rPr>
          <w:b w:val="0"/>
          <w:sz w:val="24"/>
        </w:rPr>
        <w:t xml:space="preserve"> году составило 2,13%.</w:t>
      </w:r>
      <w:r w:rsidR="00E60326" w:rsidRPr="00E64945">
        <w:rPr>
          <w:sz w:val="24"/>
        </w:rPr>
        <w:t xml:space="preserve"> </w:t>
      </w:r>
      <w:r w:rsidR="00E60326" w:rsidRPr="00E64945">
        <w:rPr>
          <w:b w:val="0"/>
          <w:sz w:val="24"/>
        </w:rPr>
        <w:t>Непосредственное управление реализуется в 31 домах, в том числе:  1 - в г. Сегеже, 30 домов -  в пос. Попов Порог</w:t>
      </w:r>
      <w:r w:rsidR="00E60326" w:rsidRPr="00E64945">
        <w:rPr>
          <w:sz w:val="24"/>
        </w:rPr>
        <w:t xml:space="preserve">. </w:t>
      </w:r>
    </w:p>
    <w:p w:rsidR="00E60326" w:rsidRPr="00E64945" w:rsidRDefault="00B649FE" w:rsidP="00321454">
      <w:pPr>
        <w:ind w:firstLine="567"/>
        <w:jc w:val="both"/>
      </w:pPr>
      <w:r w:rsidRPr="00E64945">
        <w:rPr>
          <w:bCs/>
        </w:rPr>
        <w:t>У</w:t>
      </w:r>
      <w:r w:rsidR="00E60326" w:rsidRPr="00E64945">
        <w:rPr>
          <w:bCs/>
        </w:rPr>
        <w:t xml:space="preserve">правление товариществом собственников жилья либо жилищным кооперативом или иным специализированным потребительским кооперативом </w:t>
      </w:r>
      <w:r w:rsidR="00E60326" w:rsidRPr="00E64945">
        <w:rPr>
          <w:b/>
          <w:bCs/>
        </w:rPr>
        <w:t xml:space="preserve">– </w:t>
      </w:r>
      <w:r w:rsidRPr="00E64945">
        <w:rPr>
          <w:bCs/>
        </w:rPr>
        <w:t>составило 2%</w:t>
      </w:r>
      <w:r w:rsidR="00E60326" w:rsidRPr="00E64945">
        <w:rPr>
          <w:bCs/>
        </w:rPr>
        <w:t>.</w:t>
      </w:r>
    </w:p>
    <w:p w:rsidR="00B649FE" w:rsidRPr="00E64945" w:rsidRDefault="00E60326" w:rsidP="00321454">
      <w:pPr>
        <w:ind w:firstLine="567"/>
        <w:jc w:val="both"/>
      </w:pPr>
      <w:r w:rsidRPr="00E64945">
        <w:t>На 1 января 201</w:t>
      </w:r>
      <w:r w:rsidR="00B649FE" w:rsidRPr="00E64945">
        <w:t>7</w:t>
      </w:r>
      <w:r w:rsidRPr="00E64945">
        <w:t xml:space="preserve"> года на территории район</w:t>
      </w:r>
      <w:r w:rsidR="00321454" w:rsidRPr="00E64945">
        <w:t>а</w:t>
      </w:r>
      <w:r w:rsidRPr="00E64945">
        <w:t xml:space="preserve"> создано 13 ТСЖ</w:t>
      </w:r>
      <w:r w:rsidR="00B649FE" w:rsidRPr="00E64945">
        <w:t>.</w:t>
      </w:r>
      <w:r w:rsidRPr="00E64945">
        <w:t xml:space="preserve"> </w:t>
      </w:r>
    </w:p>
    <w:p w:rsidR="00B649FE" w:rsidRPr="00E64945" w:rsidRDefault="00B649FE" w:rsidP="00321454">
      <w:pPr>
        <w:ind w:firstLine="567"/>
        <w:jc w:val="both"/>
        <w:rPr>
          <w:bCs/>
        </w:rPr>
      </w:pPr>
      <w:r w:rsidRPr="00E64945">
        <w:t>У</w:t>
      </w:r>
      <w:r w:rsidR="00E60326" w:rsidRPr="00E64945">
        <w:rPr>
          <w:bCs/>
        </w:rPr>
        <w:t>правлени</w:t>
      </w:r>
      <w:r w:rsidRPr="00E64945">
        <w:rPr>
          <w:bCs/>
        </w:rPr>
        <w:t>я</w:t>
      </w:r>
      <w:r w:rsidR="00E60326" w:rsidRPr="00E64945">
        <w:rPr>
          <w:bCs/>
        </w:rPr>
        <w:t xml:space="preserve"> муниципальным или государственным учреждением либо предприятием </w:t>
      </w:r>
      <w:r w:rsidRPr="00E64945">
        <w:rPr>
          <w:bCs/>
        </w:rPr>
        <w:t xml:space="preserve">нет. </w:t>
      </w:r>
    </w:p>
    <w:p w:rsidR="00E60326" w:rsidRPr="00E64945" w:rsidRDefault="00B649FE" w:rsidP="00321454">
      <w:pPr>
        <w:ind w:firstLine="567"/>
        <w:jc w:val="both"/>
        <w:rPr>
          <w:bCs/>
        </w:rPr>
      </w:pPr>
      <w:r w:rsidRPr="00E64945">
        <w:rPr>
          <w:bCs/>
        </w:rPr>
        <w:t>У</w:t>
      </w:r>
      <w:r w:rsidR="00E60326" w:rsidRPr="00E64945">
        <w:rPr>
          <w:bCs/>
        </w:rPr>
        <w:t>правление управляющей организаци</w:t>
      </w:r>
      <w:r w:rsidRPr="00E64945">
        <w:rPr>
          <w:bCs/>
        </w:rPr>
        <w:t>ей частной формы собственности:</w:t>
      </w:r>
      <w:r w:rsidR="00E60326" w:rsidRPr="00E64945">
        <w:rPr>
          <w:bCs/>
        </w:rPr>
        <w:t xml:space="preserve"> доля уменьшилась с </w:t>
      </w:r>
      <w:r w:rsidRPr="00E64945">
        <w:rPr>
          <w:bCs/>
        </w:rPr>
        <w:t>28,4</w:t>
      </w:r>
      <w:r w:rsidR="00E60326" w:rsidRPr="00E64945">
        <w:rPr>
          <w:bCs/>
        </w:rPr>
        <w:t>%  в 201</w:t>
      </w:r>
      <w:r w:rsidRPr="00E64945">
        <w:rPr>
          <w:bCs/>
        </w:rPr>
        <w:t>5</w:t>
      </w:r>
      <w:r w:rsidR="00E60326" w:rsidRPr="00E64945">
        <w:rPr>
          <w:bCs/>
        </w:rPr>
        <w:t xml:space="preserve"> году до </w:t>
      </w:r>
      <w:r w:rsidRPr="00E64945">
        <w:rPr>
          <w:bCs/>
        </w:rPr>
        <w:t>22,75</w:t>
      </w:r>
      <w:r w:rsidR="00E60326" w:rsidRPr="00E64945">
        <w:rPr>
          <w:bCs/>
        </w:rPr>
        <w:t xml:space="preserve"> % в 201</w:t>
      </w:r>
      <w:r w:rsidRPr="00E64945">
        <w:rPr>
          <w:bCs/>
        </w:rPr>
        <w:t>6</w:t>
      </w:r>
      <w:r w:rsidR="00E60326" w:rsidRPr="00E64945">
        <w:rPr>
          <w:bCs/>
        </w:rPr>
        <w:t xml:space="preserve"> году.</w:t>
      </w:r>
    </w:p>
    <w:p w:rsidR="00E60326" w:rsidRPr="00E64945" w:rsidRDefault="00E60326" w:rsidP="00321454">
      <w:pPr>
        <w:tabs>
          <w:tab w:val="num" w:pos="540"/>
          <w:tab w:val="left" w:pos="1276"/>
        </w:tabs>
        <w:ind w:firstLine="567"/>
        <w:jc w:val="both"/>
      </w:pPr>
      <w:r w:rsidRPr="00E64945">
        <w:t>Управление многоквартирными домами и оказание услуг по содержанию и ремонту общего имущества в многоквартирных домах осуществляют следующие организации,  уставный капитал которых сформирован физическими лицами:</w:t>
      </w:r>
    </w:p>
    <w:p w:rsidR="00E60326" w:rsidRPr="00E64945" w:rsidRDefault="00E60326" w:rsidP="00321454">
      <w:pPr>
        <w:tabs>
          <w:tab w:val="num" w:pos="540"/>
          <w:tab w:val="left" w:pos="1276"/>
        </w:tabs>
        <w:ind w:firstLine="567"/>
        <w:jc w:val="both"/>
      </w:pPr>
      <w:r w:rsidRPr="00E64945">
        <w:t>- на территории Сегежского городского поселения -  общество с ограниченной ответственностью «Управляющая компания «Дом», общество с ограниченной ответственностью «Управляющая компания «Дом 1», общество с ограниченной ответственностью «</w:t>
      </w:r>
      <w:proofErr w:type="spellStart"/>
      <w:r w:rsidRPr="00E64945">
        <w:t>Жилищно</w:t>
      </w:r>
      <w:proofErr w:type="spellEnd"/>
      <w:r w:rsidRPr="00E64945">
        <w:t xml:space="preserve"> - эксплуатационная организация», общество с ограниченной ответственностью «</w:t>
      </w:r>
      <w:proofErr w:type="spellStart"/>
      <w:r w:rsidRPr="00E64945">
        <w:t>Жилсервис</w:t>
      </w:r>
      <w:proofErr w:type="spellEnd"/>
      <w:r w:rsidRPr="00E64945">
        <w:t>»</w:t>
      </w:r>
    </w:p>
    <w:p w:rsidR="00E60326" w:rsidRPr="00E64945" w:rsidRDefault="00E60326" w:rsidP="00321454">
      <w:pPr>
        <w:tabs>
          <w:tab w:val="num" w:pos="540"/>
          <w:tab w:val="left" w:pos="1276"/>
        </w:tabs>
        <w:ind w:firstLine="567"/>
        <w:jc w:val="both"/>
      </w:pPr>
      <w:r w:rsidRPr="00E64945">
        <w:t xml:space="preserve">  -  на территории </w:t>
      </w:r>
      <w:proofErr w:type="spellStart"/>
      <w:r w:rsidRPr="00E64945">
        <w:t>Надвоицкого</w:t>
      </w:r>
      <w:proofErr w:type="spellEnd"/>
      <w:r w:rsidRPr="00E64945">
        <w:t xml:space="preserve"> городского поселения -  ООО «Комфорт».</w:t>
      </w:r>
    </w:p>
    <w:p w:rsidR="00E60326" w:rsidRPr="00E64945" w:rsidRDefault="00E60326" w:rsidP="00321454">
      <w:pPr>
        <w:tabs>
          <w:tab w:val="num" w:pos="540"/>
          <w:tab w:val="left" w:pos="1276"/>
        </w:tabs>
        <w:ind w:firstLine="567"/>
        <w:jc w:val="both"/>
      </w:pPr>
      <w:r w:rsidRPr="00E64945">
        <w:t xml:space="preserve">  -  ООО «</w:t>
      </w:r>
      <w:proofErr w:type="spellStart"/>
      <w:r w:rsidRPr="00E64945">
        <w:t>Надвоицкая</w:t>
      </w:r>
      <w:proofErr w:type="spellEnd"/>
      <w:r w:rsidRPr="00E64945">
        <w:t xml:space="preserve"> управляющая компания»</w:t>
      </w:r>
      <w:r w:rsidR="000538AC" w:rsidRPr="00E64945">
        <w:t>.</w:t>
      </w:r>
    </w:p>
    <w:p w:rsidR="00B649FE" w:rsidRPr="00E64945" w:rsidRDefault="00C9698B" w:rsidP="00321454">
      <w:pPr>
        <w:widowControl w:val="0"/>
        <w:autoSpaceDE w:val="0"/>
        <w:autoSpaceDN w:val="0"/>
        <w:adjustRightInd w:val="0"/>
        <w:ind w:firstLine="567"/>
        <w:jc w:val="both"/>
        <w:outlineLvl w:val="1"/>
      </w:pPr>
      <w:r w:rsidRPr="00E64945">
        <w:rPr>
          <w:b/>
        </w:rPr>
        <w:t xml:space="preserve">28. Доля организаций коммунального комплекса, осуществляющих производство товаров, оказание услуг по </w:t>
      </w:r>
      <w:proofErr w:type="spellStart"/>
      <w:r w:rsidRPr="00E64945">
        <w:rPr>
          <w:b/>
        </w:rPr>
        <w:t>водо</w:t>
      </w:r>
      <w:proofErr w:type="spellEnd"/>
      <w:r w:rsidRPr="00E64945">
        <w:rPr>
          <w:b/>
        </w:rPr>
        <w:t xml:space="preserve">-, тепло-, </w:t>
      </w:r>
      <w:proofErr w:type="spellStart"/>
      <w:r w:rsidRPr="00E64945">
        <w:rPr>
          <w:b/>
        </w:rPr>
        <w:t>газо</w:t>
      </w:r>
      <w:proofErr w:type="spellEnd"/>
      <w:r w:rsidRPr="00E64945">
        <w:rPr>
          <w:b/>
        </w:rPr>
        <w:t xml:space="preserve">- и электроснабжению, водоотведению, очистке сточных вод, утилизации (захоронению) твердых бытовых отходов и использующих объекты коммунальной инфраструктуры на праве частной собственности, по договору аренды или концессии, участие субъекта Российской Федерации и (или) городского округа (муниципального района) в уставном капитале которых составляет не более 25 процентов, в общем числе организаций коммунального комплекса, осуществляющих свою деятельность на территории городского округа (муниципального района) </w:t>
      </w:r>
      <w:r w:rsidR="00B649FE" w:rsidRPr="00E64945">
        <w:rPr>
          <w:b/>
        </w:rPr>
        <w:t xml:space="preserve">в 2016 году </w:t>
      </w:r>
      <w:r w:rsidR="00B649FE" w:rsidRPr="00E64945">
        <w:t>составило 87,5 %, в сравнении с 2015 годом снизилось на 3,74 %.</w:t>
      </w:r>
    </w:p>
    <w:p w:rsidR="00E60326" w:rsidRPr="00E64945" w:rsidRDefault="00E60326" w:rsidP="00321454">
      <w:pPr>
        <w:widowControl w:val="0"/>
        <w:autoSpaceDE w:val="0"/>
        <w:autoSpaceDN w:val="0"/>
        <w:adjustRightInd w:val="0"/>
        <w:ind w:firstLine="567"/>
        <w:jc w:val="both"/>
        <w:outlineLvl w:val="1"/>
      </w:pPr>
      <w:r w:rsidRPr="00E64945">
        <w:t xml:space="preserve">На  территории Сегежского муниципального района деятельность по оказанию услуг по </w:t>
      </w:r>
      <w:proofErr w:type="spellStart"/>
      <w:r w:rsidRPr="00E64945">
        <w:t>водо</w:t>
      </w:r>
      <w:proofErr w:type="spellEnd"/>
      <w:r w:rsidRPr="00E64945">
        <w:t xml:space="preserve">-, тепло-, </w:t>
      </w:r>
      <w:proofErr w:type="spellStart"/>
      <w:r w:rsidRPr="00E64945">
        <w:t>газо</w:t>
      </w:r>
      <w:proofErr w:type="spellEnd"/>
      <w:r w:rsidRPr="00E64945">
        <w:t>-, электроснабжению, водоотведению, очистке сточных вод, утилизации (захоронению) твердых бытовых отходов осуществляют 23 предприяти</w:t>
      </w:r>
      <w:r w:rsidR="00B649FE" w:rsidRPr="00E64945">
        <w:t>я</w:t>
      </w:r>
      <w:r w:rsidRPr="00E64945">
        <w:t>,  в уставном капитале которых  не более 25 %.</w:t>
      </w:r>
      <w:r w:rsidR="00321454" w:rsidRPr="00E64945">
        <w:t xml:space="preserve"> </w:t>
      </w:r>
      <w:r w:rsidRPr="00E64945">
        <w:t>В настоящее время</w:t>
      </w:r>
      <w:r w:rsidR="00321454" w:rsidRPr="00E64945">
        <w:t xml:space="preserve"> </w:t>
      </w:r>
      <w:r w:rsidRPr="00E64945">
        <w:t>9 предприятий  находятся в стадии банкротства.</w:t>
      </w:r>
    </w:p>
    <w:p w:rsidR="00C9698B" w:rsidRPr="00E64945" w:rsidRDefault="00C9698B" w:rsidP="00321454">
      <w:pPr>
        <w:widowControl w:val="0"/>
        <w:autoSpaceDE w:val="0"/>
        <w:autoSpaceDN w:val="0"/>
        <w:adjustRightInd w:val="0"/>
        <w:ind w:firstLine="567"/>
        <w:jc w:val="both"/>
        <w:outlineLvl w:val="1"/>
      </w:pPr>
      <w:r w:rsidRPr="00E64945">
        <w:rPr>
          <w:b/>
        </w:rPr>
        <w:t xml:space="preserve">29. Доля многоквартирных домов, расположенных на земельных участках, в отношении которых осуществлен государственный кадастровый учет </w:t>
      </w:r>
      <w:r w:rsidR="00A9258E" w:rsidRPr="00E64945">
        <w:t>на 01 января</w:t>
      </w:r>
      <w:r w:rsidRPr="00E64945">
        <w:t xml:space="preserve"> 201</w:t>
      </w:r>
      <w:r w:rsidR="00DC3AEA" w:rsidRPr="00E64945">
        <w:t>7</w:t>
      </w:r>
      <w:r w:rsidRPr="00E64945">
        <w:t xml:space="preserve"> г</w:t>
      </w:r>
      <w:r w:rsidR="00DC3AEA" w:rsidRPr="00E64945">
        <w:t xml:space="preserve">ода увеличилась на 2,98 % и составила 66,00 % </w:t>
      </w:r>
      <w:r w:rsidR="00AD3793" w:rsidRPr="00E64945">
        <w:t>(</w:t>
      </w:r>
      <w:r w:rsidRPr="00E64945">
        <w:t>в 201</w:t>
      </w:r>
      <w:r w:rsidR="00DC3AEA" w:rsidRPr="00E64945">
        <w:t>5</w:t>
      </w:r>
      <w:r w:rsidR="00DF73E1" w:rsidRPr="00E64945">
        <w:t xml:space="preserve"> году -</w:t>
      </w:r>
      <w:r w:rsidR="00DC3AEA" w:rsidRPr="00E64945">
        <w:t>64,09</w:t>
      </w:r>
      <w:r w:rsidRPr="00E64945">
        <w:t xml:space="preserve"> %)</w:t>
      </w:r>
      <w:r w:rsidR="00DC3AEA" w:rsidRPr="00E64945">
        <w:t>.</w:t>
      </w:r>
    </w:p>
    <w:p w:rsidR="00C9698B" w:rsidRPr="00E64945" w:rsidRDefault="00C9698B" w:rsidP="00321454">
      <w:pPr>
        <w:widowControl w:val="0"/>
        <w:autoSpaceDE w:val="0"/>
        <w:autoSpaceDN w:val="0"/>
        <w:adjustRightInd w:val="0"/>
        <w:ind w:firstLine="567"/>
        <w:jc w:val="both"/>
        <w:outlineLvl w:val="1"/>
        <w:rPr>
          <w:u w:val="single"/>
        </w:rPr>
      </w:pPr>
      <w:r w:rsidRPr="00E64945">
        <w:rPr>
          <w:b/>
        </w:rPr>
        <w:t xml:space="preserve">30. Доля населения, получившего жилые помещения и улучшившего жилищные условия в отчетном году, в общей численности населения, состоящего на учете в качестве нуждающегося в жилых помещениях </w:t>
      </w:r>
      <w:r w:rsidR="00BB2C68" w:rsidRPr="00E64945">
        <w:rPr>
          <w:b/>
        </w:rPr>
        <w:t xml:space="preserve">составила 31,4% </w:t>
      </w:r>
      <w:r w:rsidR="00BB2C68" w:rsidRPr="00E64945">
        <w:t>( в 2015г. - 0,43%)</w:t>
      </w:r>
      <w:r w:rsidRPr="00E64945">
        <w:t>.</w:t>
      </w:r>
      <w:r w:rsidRPr="00E64945">
        <w:rPr>
          <w:u w:val="single"/>
        </w:rPr>
        <w:t xml:space="preserve"> </w:t>
      </w:r>
    </w:p>
    <w:p w:rsidR="00E60326" w:rsidRPr="00E64945" w:rsidRDefault="00E60326" w:rsidP="00321454">
      <w:pPr>
        <w:widowControl w:val="0"/>
        <w:autoSpaceDE w:val="0"/>
        <w:autoSpaceDN w:val="0"/>
        <w:adjustRightInd w:val="0"/>
        <w:ind w:firstLine="567"/>
        <w:jc w:val="both"/>
        <w:outlineLvl w:val="1"/>
      </w:pPr>
      <w:r w:rsidRPr="00E64945">
        <w:t>В 201</w:t>
      </w:r>
      <w:r w:rsidR="00DC3AEA" w:rsidRPr="00E64945">
        <w:t>6</w:t>
      </w:r>
      <w:r w:rsidRPr="00E64945">
        <w:t xml:space="preserve"> году</w:t>
      </w:r>
      <w:r w:rsidRPr="00E64945">
        <w:rPr>
          <w:b/>
        </w:rPr>
        <w:t xml:space="preserve"> </w:t>
      </w:r>
      <w:r w:rsidR="00FF40C2" w:rsidRPr="00E64945">
        <w:t>0</w:t>
      </w:r>
      <w:r w:rsidR="00DC3AEA" w:rsidRPr="00E64945">
        <w:t>,31</w:t>
      </w:r>
      <w:r w:rsidRPr="00E64945">
        <w:t xml:space="preserve"> % населения, состоящего на учете в качестве нуждающегося в жилых помещениях, улучшили жилищные условия. Однако, выделялось только вторичное жилье. В 201</w:t>
      </w:r>
      <w:r w:rsidR="00DC3AEA" w:rsidRPr="00E64945">
        <w:t>6</w:t>
      </w:r>
      <w:r w:rsidRPr="00E64945">
        <w:t xml:space="preserve"> г. планировалось увеличить данные показатели за счет строительства  23-квартирного жилого дома в г. Сегеже по Программе расселения из ветхого и аварийного жилья</w:t>
      </w:r>
      <w:r w:rsidR="00DC3AEA" w:rsidRPr="00E64945">
        <w:t>.</w:t>
      </w:r>
      <w:r w:rsidRPr="00E64945">
        <w:t xml:space="preserve"> В 201</w:t>
      </w:r>
      <w:r w:rsidR="00DC3AEA" w:rsidRPr="00E64945">
        <w:t>6</w:t>
      </w:r>
      <w:r w:rsidRPr="00E64945">
        <w:t xml:space="preserve"> году </w:t>
      </w:r>
      <w:r w:rsidR="00DC3AEA" w:rsidRPr="00E64945">
        <w:t>с</w:t>
      </w:r>
      <w:r w:rsidRPr="00E64945">
        <w:t xml:space="preserve">троительные работы были временно прекращены, ввиду смены подрядчика, завершение строительства многоквартирного дома </w:t>
      </w:r>
      <w:r w:rsidR="00DC3AEA" w:rsidRPr="00E64945">
        <w:t>и ввод в эксплуатацию планируется  во втором квартале  2017 года</w:t>
      </w:r>
    </w:p>
    <w:p w:rsidR="00C9698B" w:rsidRPr="00E64945" w:rsidRDefault="00C9698B" w:rsidP="00321454">
      <w:pPr>
        <w:widowControl w:val="0"/>
        <w:autoSpaceDE w:val="0"/>
        <w:autoSpaceDN w:val="0"/>
        <w:adjustRightInd w:val="0"/>
        <w:ind w:firstLine="567"/>
        <w:jc w:val="both"/>
        <w:outlineLvl w:val="1"/>
      </w:pPr>
    </w:p>
    <w:p w:rsidR="00A22112" w:rsidRPr="00E64945" w:rsidRDefault="00A22112" w:rsidP="00321454">
      <w:pPr>
        <w:widowControl w:val="0"/>
        <w:autoSpaceDE w:val="0"/>
        <w:autoSpaceDN w:val="0"/>
        <w:adjustRightInd w:val="0"/>
        <w:ind w:firstLine="567"/>
        <w:jc w:val="center"/>
        <w:outlineLvl w:val="1"/>
        <w:rPr>
          <w:b/>
          <w:u w:val="single"/>
        </w:rPr>
      </w:pPr>
      <w:r w:rsidRPr="00E64945">
        <w:rPr>
          <w:b/>
          <w:u w:val="single"/>
        </w:rPr>
        <w:lastRenderedPageBreak/>
        <w:t>VIII. Организация муниципального управления</w:t>
      </w:r>
      <w:r w:rsidR="003B098C" w:rsidRPr="00E64945">
        <w:rPr>
          <w:b/>
          <w:u w:val="single"/>
        </w:rPr>
        <w:t>.</w:t>
      </w:r>
    </w:p>
    <w:p w:rsidR="000E225A" w:rsidRPr="00E64945" w:rsidRDefault="000E225A" w:rsidP="00321454">
      <w:pPr>
        <w:widowControl w:val="0"/>
        <w:autoSpaceDE w:val="0"/>
        <w:autoSpaceDN w:val="0"/>
        <w:adjustRightInd w:val="0"/>
        <w:ind w:firstLine="567"/>
        <w:jc w:val="both"/>
        <w:rPr>
          <w:b/>
        </w:rPr>
      </w:pPr>
      <w:r w:rsidRPr="00E64945">
        <w:rPr>
          <w:b/>
        </w:rPr>
        <w:t>31. Доля налоговых и неналоговых доходов местного бюджета (за исключением поступлений налоговых доходов по дополнительным нормативам отчислений) в общем объеме собственных доходов бюджета муниципального образования (</w:t>
      </w:r>
      <w:r w:rsidR="009465F7" w:rsidRPr="00E64945">
        <w:rPr>
          <w:b/>
        </w:rPr>
        <w:t>без учета субвенций)</w:t>
      </w:r>
      <w:r w:rsidR="00D50AAA" w:rsidRPr="00E64945">
        <w:rPr>
          <w:b/>
        </w:rPr>
        <w:t>.</w:t>
      </w:r>
    </w:p>
    <w:p w:rsidR="00BB2C68" w:rsidRPr="00E64945" w:rsidRDefault="00BB2C68" w:rsidP="00BB2C68">
      <w:pPr>
        <w:widowControl w:val="0"/>
        <w:autoSpaceDE w:val="0"/>
        <w:autoSpaceDN w:val="0"/>
        <w:adjustRightInd w:val="0"/>
        <w:ind w:left="-180" w:firstLine="747"/>
        <w:jc w:val="both"/>
      </w:pPr>
      <w:r w:rsidRPr="00E64945">
        <w:t>Доля собственных доходов местного бюджета в общем объеме доходов консолидированного бюджета Сегежского муниципального района уменьшилась  по отношению к показателю 2015 года на 0,09 процента и составила 91,63 процентов. Планируемое значение данного показателя на 2017 год может достичь 90,49 процентов, на 2018 и 2019 годы 96,85 и 97,07 процентов соответственно.</w:t>
      </w:r>
    </w:p>
    <w:p w:rsidR="002B5713" w:rsidRPr="00E64945" w:rsidRDefault="000E225A" w:rsidP="002B5713">
      <w:pPr>
        <w:jc w:val="both"/>
      </w:pPr>
      <w:r w:rsidRPr="00E64945">
        <w:rPr>
          <w:b/>
        </w:rPr>
        <w:t>32. Доля основных фондов организаций муниципальной формы собственности, находящихся в стадии банкротства, в основных фондах организаций муниципальной формы собственности (на конец года, по полной учетной стоимости)</w:t>
      </w:r>
      <w:r w:rsidR="00D91ABD" w:rsidRPr="00E64945">
        <w:t xml:space="preserve"> на 01 января 2017 года произошло снижение показателя на 0,24 % за счет уменьшения основных фондов предприятий муниципальной формы собственности, находящихся в стадии банкротства</w:t>
      </w:r>
      <w:r w:rsidR="002B5713" w:rsidRPr="00E64945">
        <w:t>. На территории Сегежского муниципального района в стадии банкротства находится 3 организации муниципальной формы собственности: МУП «Многоотраслевое предприятие», МУП «</w:t>
      </w:r>
      <w:proofErr w:type="spellStart"/>
      <w:r w:rsidR="002B5713" w:rsidRPr="00E64945">
        <w:t>Надвоицкий</w:t>
      </w:r>
      <w:proofErr w:type="spellEnd"/>
      <w:r w:rsidR="002B5713" w:rsidRPr="00E64945">
        <w:t xml:space="preserve"> расчетный центр», МУП «</w:t>
      </w:r>
      <w:proofErr w:type="spellStart"/>
      <w:r w:rsidR="002B5713" w:rsidRPr="00E64945">
        <w:t>Савинал</w:t>
      </w:r>
      <w:proofErr w:type="spellEnd"/>
      <w:r w:rsidR="002B5713" w:rsidRPr="00E64945">
        <w:t>». Информация о доле основных фондов отсутствует, кроме МУП «</w:t>
      </w:r>
      <w:proofErr w:type="spellStart"/>
      <w:r w:rsidR="002B5713" w:rsidRPr="00E64945">
        <w:t>Савинал</w:t>
      </w:r>
      <w:proofErr w:type="spellEnd"/>
      <w:r w:rsidR="002B5713" w:rsidRPr="00E64945">
        <w:t xml:space="preserve">» (доля основных фондов составляет 631 тыс.руб.). </w:t>
      </w:r>
    </w:p>
    <w:p w:rsidR="00DC3AEA" w:rsidRPr="00E64945" w:rsidRDefault="000E225A" w:rsidP="00321454">
      <w:pPr>
        <w:widowControl w:val="0"/>
        <w:autoSpaceDE w:val="0"/>
        <w:autoSpaceDN w:val="0"/>
        <w:adjustRightInd w:val="0"/>
        <w:ind w:firstLine="567"/>
        <w:jc w:val="both"/>
      </w:pPr>
      <w:r w:rsidRPr="00E64945">
        <w:rPr>
          <w:b/>
        </w:rPr>
        <w:t>33. Объем не завершенного в установленные сроки строительства, осуществляемого за счет средств бюджета городского округа (муниципального района)</w:t>
      </w:r>
      <w:r w:rsidR="003F6203" w:rsidRPr="00E64945">
        <w:t xml:space="preserve"> </w:t>
      </w:r>
      <w:r w:rsidR="00DC3AEA" w:rsidRPr="00E64945">
        <w:t xml:space="preserve">остался на прежнем уровне 248,00 тыс. руб. </w:t>
      </w:r>
    </w:p>
    <w:p w:rsidR="000538AC" w:rsidRPr="00E64945" w:rsidRDefault="00DC3AEA" w:rsidP="00321454">
      <w:pPr>
        <w:widowControl w:val="0"/>
        <w:autoSpaceDE w:val="0"/>
        <w:autoSpaceDN w:val="0"/>
        <w:adjustRightInd w:val="0"/>
        <w:ind w:firstLine="567"/>
        <w:jc w:val="both"/>
      </w:pPr>
      <w:r w:rsidRPr="00E64945">
        <w:t>В</w:t>
      </w:r>
      <w:r w:rsidR="0041587B" w:rsidRPr="00E64945">
        <w:t xml:space="preserve"> </w:t>
      </w:r>
      <w:r w:rsidRPr="00E64945">
        <w:t>2015</w:t>
      </w:r>
      <w:r w:rsidR="0041587B" w:rsidRPr="00E64945">
        <w:t xml:space="preserve"> </w:t>
      </w:r>
      <w:r w:rsidRPr="00E64945">
        <w:t>году</w:t>
      </w:r>
      <w:r w:rsidR="0041587B" w:rsidRPr="00E64945">
        <w:t xml:space="preserve"> </w:t>
      </w:r>
      <w:r w:rsidRPr="00E64945">
        <w:t xml:space="preserve">администрацией Сегежского городского поселения выдано разрешение на строительство многоквартирного жилого дома по </w:t>
      </w:r>
      <w:proofErr w:type="spellStart"/>
      <w:r w:rsidRPr="00E64945">
        <w:t>ул</w:t>
      </w:r>
      <w:proofErr w:type="spellEnd"/>
      <w:r w:rsidRPr="00E64945">
        <w:t xml:space="preserve"> 8 Марта в г. Сегеже в рамках реализации программы переселения граждан из аварийного жилфонда. В 2015 году администрацией Сегежского городского поселения ООО "</w:t>
      </w:r>
      <w:proofErr w:type="spellStart"/>
      <w:r w:rsidRPr="00E64945">
        <w:t>Гидрострой</w:t>
      </w:r>
      <w:proofErr w:type="spellEnd"/>
      <w:r w:rsidRPr="00E64945">
        <w:t xml:space="preserve">" переведены средства в сумме 248001,76 рублей. В 2016 году строительные работы были  временно прекращены, в виду смены подрядчика,  завершение строительства многоквартирного дома и ввод в эксплуатацию  планируется  во втором квартале  2017 года.    </w:t>
      </w:r>
    </w:p>
    <w:p w:rsidR="00341D01" w:rsidRPr="00E64945" w:rsidRDefault="00E60326" w:rsidP="00341D01">
      <w:pPr>
        <w:widowControl w:val="0"/>
        <w:autoSpaceDE w:val="0"/>
        <w:autoSpaceDN w:val="0"/>
        <w:adjustRightInd w:val="0"/>
        <w:ind w:firstLine="567"/>
        <w:jc w:val="both"/>
      </w:pPr>
      <w:r w:rsidRPr="00E64945">
        <w:t xml:space="preserve">  </w:t>
      </w:r>
      <w:r w:rsidR="000E225A" w:rsidRPr="00E64945">
        <w:rPr>
          <w:b/>
        </w:rPr>
        <w:t xml:space="preserve"> 34</w:t>
      </w:r>
      <w:r w:rsidR="00A22112" w:rsidRPr="00E64945">
        <w:rPr>
          <w:b/>
        </w:rPr>
        <w:t>. Доля просроченной кредиторской задолженности по оплате труда (включая начисления на оплату труда) муниципальных учреждений в общем объеме расходов муниципального образования на оплату труда (включая начисления на оплату труда) (процентов)</w:t>
      </w:r>
      <w:r w:rsidR="001E4FE5" w:rsidRPr="00E64945">
        <w:rPr>
          <w:b/>
        </w:rPr>
        <w:t xml:space="preserve"> </w:t>
      </w:r>
      <w:r w:rsidR="00341D01" w:rsidRPr="00E64945">
        <w:t>в 2016 году - 0%.</w:t>
      </w:r>
    </w:p>
    <w:p w:rsidR="00341D01" w:rsidRPr="00E64945" w:rsidRDefault="00341D01" w:rsidP="00341D01">
      <w:pPr>
        <w:widowControl w:val="0"/>
        <w:autoSpaceDE w:val="0"/>
        <w:autoSpaceDN w:val="0"/>
        <w:adjustRightInd w:val="0"/>
        <w:ind w:left="-180" w:firstLine="747"/>
        <w:jc w:val="both"/>
      </w:pPr>
      <w:r w:rsidRPr="00E64945">
        <w:t>Просроченная кредиторская задолженность по оплате труда (включая начисления на оплату труда) муниципальных учреждений по состоянию на 1 января 2017 года отсутствует. На 2017, 2018, 2019 годы также планируется нулевое значение данного показателя.</w:t>
      </w:r>
    </w:p>
    <w:p w:rsidR="00341D01" w:rsidRPr="00E64945" w:rsidRDefault="000E225A" w:rsidP="00341D01">
      <w:pPr>
        <w:widowControl w:val="0"/>
        <w:autoSpaceDE w:val="0"/>
        <w:autoSpaceDN w:val="0"/>
        <w:adjustRightInd w:val="0"/>
        <w:ind w:firstLine="567"/>
        <w:jc w:val="both"/>
      </w:pPr>
      <w:r w:rsidRPr="00E64945">
        <w:rPr>
          <w:b/>
        </w:rPr>
        <w:t>35</w:t>
      </w:r>
      <w:r w:rsidR="00A22112" w:rsidRPr="00E64945">
        <w:rPr>
          <w:b/>
        </w:rPr>
        <w:t xml:space="preserve">. Расходы бюджета муниципального образования на содержание работников органов местного самоуправления в расчете на одного жителя муниципального образования </w:t>
      </w:r>
      <w:r w:rsidR="00341D01" w:rsidRPr="00E64945">
        <w:rPr>
          <w:bCs/>
        </w:rPr>
        <w:t>за 2016 год составили 1 727 рублей.</w:t>
      </w:r>
      <w:r w:rsidR="00341D01" w:rsidRPr="00E64945">
        <w:t xml:space="preserve"> Ожидаемое значение данного показателя на 2017 год может достичь 1 620 рублей, на 2018 и 2019 годы 1 515 и 1 450 рублей соответственно.</w:t>
      </w:r>
    </w:p>
    <w:p w:rsidR="00E60326" w:rsidRPr="00E64945" w:rsidRDefault="000E225A" w:rsidP="00321454">
      <w:pPr>
        <w:widowControl w:val="0"/>
        <w:autoSpaceDE w:val="0"/>
        <w:autoSpaceDN w:val="0"/>
        <w:adjustRightInd w:val="0"/>
        <w:ind w:firstLine="567"/>
        <w:jc w:val="both"/>
        <w:rPr>
          <w:u w:val="single"/>
        </w:rPr>
      </w:pPr>
      <w:r w:rsidRPr="00E64945">
        <w:rPr>
          <w:b/>
        </w:rPr>
        <w:t>36</w:t>
      </w:r>
      <w:r w:rsidR="00A22112" w:rsidRPr="00E64945">
        <w:rPr>
          <w:b/>
        </w:rPr>
        <w:t>. Наличие в городском округе (муниципальном районе) утвержденного генерального плана городского округа (схемы территориального планирования муниципального района)</w:t>
      </w:r>
      <w:r w:rsidR="00014096" w:rsidRPr="00E64945">
        <w:rPr>
          <w:b/>
        </w:rPr>
        <w:t xml:space="preserve"> </w:t>
      </w:r>
      <w:r w:rsidR="00E60326" w:rsidRPr="00E64945">
        <w:rPr>
          <w:b/>
        </w:rPr>
        <w:t xml:space="preserve"> </w:t>
      </w:r>
      <w:r w:rsidR="00E60326" w:rsidRPr="00E64945">
        <w:t xml:space="preserve">- да. </w:t>
      </w:r>
    </w:p>
    <w:p w:rsidR="00E60326" w:rsidRPr="00E64945" w:rsidRDefault="00E60326" w:rsidP="00321454">
      <w:pPr>
        <w:widowControl w:val="0"/>
        <w:autoSpaceDE w:val="0"/>
        <w:autoSpaceDN w:val="0"/>
        <w:adjustRightInd w:val="0"/>
        <w:ind w:firstLine="567"/>
        <w:jc w:val="both"/>
      </w:pPr>
      <w:r w:rsidRPr="00E64945">
        <w:t>Схема территориального планирования Сегежского муниципального района разработана и утверждена  решением Совета Сегежского муниципального района от 28 февраля 2013 года № 305.</w:t>
      </w:r>
    </w:p>
    <w:p w:rsidR="00DF1A0D" w:rsidRPr="00E64945" w:rsidRDefault="000E225A" w:rsidP="00321454">
      <w:pPr>
        <w:widowControl w:val="0"/>
        <w:autoSpaceDE w:val="0"/>
        <w:autoSpaceDN w:val="0"/>
        <w:adjustRightInd w:val="0"/>
        <w:ind w:firstLine="567"/>
        <w:jc w:val="both"/>
      </w:pPr>
      <w:r w:rsidRPr="00E64945">
        <w:rPr>
          <w:b/>
        </w:rPr>
        <w:t>37. Удовлетворенность населения деятельностью органов местного самоуправления городского округа (муниципального района)</w:t>
      </w:r>
      <w:r w:rsidR="003D1333" w:rsidRPr="00E64945">
        <w:rPr>
          <w:b/>
        </w:rPr>
        <w:t xml:space="preserve"> </w:t>
      </w:r>
      <w:r w:rsidR="000B1D4E" w:rsidRPr="00E64945">
        <w:rPr>
          <w:b/>
        </w:rPr>
        <w:t xml:space="preserve"> </w:t>
      </w:r>
      <w:r w:rsidR="00DF1A0D" w:rsidRPr="00E64945">
        <w:t xml:space="preserve">по результатам социологического исследования (опроса) в 2016 году составила 32% от числа </w:t>
      </w:r>
      <w:r w:rsidR="00DF1A0D" w:rsidRPr="00E64945">
        <w:lastRenderedPageBreak/>
        <w:t xml:space="preserve">опрошенных (в 2015 году – 30%, в 2014 – 26,90%).    </w:t>
      </w:r>
    </w:p>
    <w:p w:rsidR="00DF1A0D" w:rsidRPr="00E64945" w:rsidRDefault="00DF1A0D" w:rsidP="00321454">
      <w:pPr>
        <w:ind w:firstLine="567"/>
        <w:jc w:val="both"/>
      </w:pPr>
      <w:r w:rsidRPr="00E64945">
        <w:t>На данный показатель значительное негативное влияние оказали следующие факторы</w:t>
      </w:r>
      <w:r w:rsidRPr="00E64945">
        <w:rPr>
          <w:color w:val="000080"/>
        </w:rPr>
        <w:t>:</w:t>
      </w:r>
      <w:r w:rsidRPr="00E64945">
        <w:t xml:space="preserve"> </w:t>
      </w:r>
    </w:p>
    <w:p w:rsidR="00DF1A0D" w:rsidRPr="00E64945" w:rsidRDefault="00DF1A0D" w:rsidP="00321454">
      <w:pPr>
        <w:pStyle w:val="1"/>
        <w:spacing w:after="0"/>
        <w:ind w:firstLine="567"/>
        <w:jc w:val="both"/>
        <w:rPr>
          <w:sz w:val="24"/>
        </w:rPr>
      </w:pPr>
      <w:r w:rsidRPr="00E64945">
        <w:rPr>
          <w:sz w:val="24"/>
        </w:rPr>
        <w:t>неудовлетворительное состояние покрытий автодорог и состояние мостовых сооружений, особенно в сельской местности, недостаточный уровень финансирования на проведение ремонта;</w:t>
      </w:r>
    </w:p>
    <w:p w:rsidR="00DF1A0D" w:rsidRPr="00E64945" w:rsidRDefault="00DF1A0D" w:rsidP="00321454">
      <w:pPr>
        <w:ind w:firstLine="567"/>
        <w:jc w:val="both"/>
        <w:rPr>
          <w:b/>
          <w:iCs/>
        </w:rPr>
      </w:pPr>
      <w:r w:rsidRPr="00E64945">
        <w:rPr>
          <w:iCs/>
        </w:rPr>
        <w:t xml:space="preserve">сокращение </w:t>
      </w:r>
      <w:proofErr w:type="spellStart"/>
      <w:r w:rsidRPr="00E64945">
        <w:rPr>
          <w:iCs/>
        </w:rPr>
        <w:t>межпоселенческих</w:t>
      </w:r>
      <w:proofErr w:type="spellEnd"/>
      <w:r w:rsidRPr="00E64945">
        <w:rPr>
          <w:iCs/>
        </w:rPr>
        <w:t xml:space="preserve"> маршрутов общественного транспорта, уменьшение количества рейсов, что связано с недостатком транспортных средств, изношенностью автобусного парка,  экономической невыгодностью маршрутов для перевозчиков при малом пассажиропотоке;</w:t>
      </w:r>
    </w:p>
    <w:p w:rsidR="00DF1A0D" w:rsidRPr="00E64945" w:rsidRDefault="00DF1A0D" w:rsidP="00321454">
      <w:pPr>
        <w:widowControl w:val="0"/>
        <w:autoSpaceDE w:val="0"/>
        <w:autoSpaceDN w:val="0"/>
        <w:adjustRightInd w:val="0"/>
        <w:ind w:firstLine="567"/>
        <w:jc w:val="both"/>
      </w:pPr>
      <w:r w:rsidRPr="00E64945">
        <w:t xml:space="preserve">высокая стоимость жилищно-коммунальных услуг, не обеспеченная ростом доходов основной части населения; </w:t>
      </w:r>
    </w:p>
    <w:p w:rsidR="00DF1A0D" w:rsidRPr="00E64945" w:rsidRDefault="00DF1A0D" w:rsidP="00321454">
      <w:pPr>
        <w:widowControl w:val="0"/>
        <w:autoSpaceDE w:val="0"/>
        <w:autoSpaceDN w:val="0"/>
        <w:adjustRightInd w:val="0"/>
        <w:ind w:firstLine="567"/>
        <w:jc w:val="both"/>
        <w:rPr>
          <w:color w:val="000080"/>
        </w:rPr>
      </w:pPr>
      <w:r w:rsidRPr="00E64945">
        <w:t>износ жилищного фонда, фактическое отс</w:t>
      </w:r>
      <w:r w:rsidR="00341D01" w:rsidRPr="00E64945">
        <w:t>утствие жилищного строительства.</w:t>
      </w:r>
    </w:p>
    <w:p w:rsidR="00DF1A0D" w:rsidRPr="00E64945" w:rsidRDefault="00DF1A0D" w:rsidP="00321454">
      <w:pPr>
        <w:pStyle w:val="ac"/>
        <w:shd w:val="clear" w:color="auto" w:fill="FDFDFD"/>
        <w:ind w:firstLine="567"/>
        <w:rPr>
          <w:vanish/>
          <w:color w:val="111111"/>
        </w:rPr>
      </w:pPr>
      <w:r w:rsidRPr="00E64945">
        <w:rPr>
          <w:vanish/>
          <w:color w:val="111111"/>
        </w:rPr>
        <w:t xml:space="preserve">Согласно </w:t>
      </w:r>
      <w:hyperlink r:id="rId8" w:tgtFrame="_blank" w:history="1">
        <w:r w:rsidRPr="00E64945">
          <w:rPr>
            <w:rStyle w:val="aff1"/>
            <w:vanish/>
          </w:rPr>
          <w:t>постановлению Правительства от 22 июня 2015 года №614</w:t>
        </w:r>
      </w:hyperlink>
      <w:r w:rsidRPr="00E64945">
        <w:rPr>
          <w:vanish/>
          <w:color w:val="111111"/>
        </w:rPr>
        <w:t> «Об особенностях создания территорий опережающего социально-экономического развития на территориях монопрофильных муниципальных образований Российской Федерации (моногородов)» в моногородах возможно создание территорий опережающего развития.</w:t>
      </w:r>
    </w:p>
    <w:p w:rsidR="00DF1A0D" w:rsidRPr="00E64945" w:rsidRDefault="00DF1A0D" w:rsidP="00321454">
      <w:pPr>
        <w:pStyle w:val="ac"/>
        <w:shd w:val="clear" w:color="auto" w:fill="FDFDFD"/>
        <w:ind w:firstLine="567"/>
        <w:rPr>
          <w:vanish/>
          <w:color w:val="111111"/>
        </w:rPr>
      </w:pPr>
      <w:r w:rsidRPr="00E64945">
        <w:rPr>
          <w:vanish/>
          <w:color w:val="111111"/>
        </w:rPr>
        <w:t xml:space="preserve">Надвоицкое городское поселение (Республика Карелия) включено в перечень монопрофильных муниципальных образований (моногородов) (утверждён </w:t>
      </w:r>
      <w:hyperlink r:id="rId9" w:tgtFrame="_blank" w:history="1">
        <w:r w:rsidRPr="00E64945">
          <w:rPr>
            <w:rStyle w:val="aff1"/>
            <w:vanish/>
          </w:rPr>
          <w:t>распоряжением Правительства от 29 июля 2014 года №1398-р</w:t>
        </w:r>
      </w:hyperlink>
      <w:r w:rsidRPr="00E64945">
        <w:rPr>
          <w:vanish/>
          <w:color w:val="111111"/>
        </w:rPr>
        <w:t>).</w:t>
      </w:r>
    </w:p>
    <w:p w:rsidR="00DF1A0D" w:rsidRPr="00E64945" w:rsidRDefault="00DF1A0D" w:rsidP="00321454">
      <w:pPr>
        <w:pStyle w:val="ac"/>
        <w:shd w:val="clear" w:color="auto" w:fill="FDFDFD"/>
        <w:ind w:firstLine="567"/>
        <w:rPr>
          <w:vanish/>
          <w:color w:val="111111"/>
        </w:rPr>
      </w:pPr>
      <w:r w:rsidRPr="00E64945">
        <w:rPr>
          <w:vanish/>
          <w:color w:val="111111"/>
        </w:rPr>
        <w:t xml:space="preserve">Подписанным постановлением на территории Надвоицкого городского поселения создаётся территория опережающего социально-экономического развития «Надвоицы» (далее – ТОР «Надвоицы»). </w:t>
      </w:r>
    </w:p>
    <w:p w:rsidR="00DF1A0D" w:rsidRPr="00E64945" w:rsidRDefault="00DF1A0D" w:rsidP="00321454">
      <w:pPr>
        <w:pStyle w:val="ac"/>
        <w:shd w:val="clear" w:color="auto" w:fill="FDFDFD"/>
        <w:ind w:firstLine="567"/>
        <w:rPr>
          <w:vanish/>
          <w:color w:val="111111"/>
        </w:rPr>
      </w:pPr>
      <w:r w:rsidRPr="00E64945">
        <w:rPr>
          <w:vanish/>
          <w:color w:val="111111"/>
        </w:rPr>
        <w:t>ТОР «Надвоицы» создаётся в целях содействия развитию Надвоицкого городского поселения путём привлечения инвестиций и создания новых рабочих мест, не связанных с деятельностью градообразующей организации «Надвоицкий алюминиевый завод» (филиал АО «Сибирско-Уральская Алюминиевая компания»).</w:t>
      </w:r>
    </w:p>
    <w:p w:rsidR="00DF1A0D" w:rsidRPr="00E64945" w:rsidRDefault="00DF1A0D" w:rsidP="00321454">
      <w:pPr>
        <w:pStyle w:val="ac"/>
        <w:shd w:val="clear" w:color="auto" w:fill="FDFDFD"/>
        <w:ind w:firstLine="567"/>
        <w:rPr>
          <w:vanish/>
          <w:color w:val="111111"/>
        </w:rPr>
      </w:pPr>
      <w:r w:rsidRPr="00E64945">
        <w:rPr>
          <w:vanish/>
          <w:color w:val="111111"/>
        </w:rPr>
        <w:t>Определены границы ТОР «Надвоицы», виды экономической деятельности, которые допускаются при реализации инвестиционных проектов на этой территории, минимальный объём капитальных вложений резидентов и минимальное количество новых постоянных рабочих мест.</w:t>
      </w:r>
    </w:p>
    <w:p w:rsidR="00DF1A0D" w:rsidRPr="00E64945" w:rsidRDefault="00DF1A0D" w:rsidP="00321454">
      <w:pPr>
        <w:pStyle w:val="ac"/>
        <w:shd w:val="clear" w:color="auto" w:fill="FDFDFD"/>
        <w:ind w:firstLine="567"/>
        <w:rPr>
          <w:vanish/>
          <w:color w:val="111111"/>
        </w:rPr>
      </w:pPr>
      <w:r w:rsidRPr="00E64945">
        <w:rPr>
          <w:vanish/>
          <w:color w:val="111111"/>
        </w:rPr>
        <w:t>Принятое решение позволит создать к 2020 году более 400 новых рабочих мест, привлечь дополнительные инвестиции, увеличить налоговые поступления в бюджет муниципального образования. </w:t>
      </w:r>
    </w:p>
    <w:p w:rsidR="00341D01" w:rsidRPr="00E64945" w:rsidRDefault="000751FE" w:rsidP="00321454">
      <w:pPr>
        <w:ind w:firstLine="567"/>
        <w:jc w:val="both"/>
        <w:rPr>
          <w:color w:val="000000"/>
        </w:rPr>
      </w:pPr>
      <w:r w:rsidRPr="00E64945">
        <w:rPr>
          <w:color w:val="000000"/>
        </w:rPr>
        <w:t xml:space="preserve">Согласно постановлению Правительства РФ от 22 июня 2015 года № 614 «Об особенностях создания территорий опережающего социально-экономического развития на территориях </w:t>
      </w:r>
      <w:proofErr w:type="spellStart"/>
      <w:r w:rsidRPr="00E64945">
        <w:rPr>
          <w:color w:val="000000"/>
        </w:rPr>
        <w:t>монопрофильных</w:t>
      </w:r>
      <w:proofErr w:type="spellEnd"/>
      <w:r w:rsidRPr="00E64945">
        <w:rPr>
          <w:color w:val="000000"/>
        </w:rPr>
        <w:t xml:space="preserve"> муниципальных образований Российской Федерации (моногородов)» в моногородах возможно создание территорий опережающего развития.</w:t>
      </w:r>
    </w:p>
    <w:p w:rsidR="000751FE" w:rsidRPr="00E64945" w:rsidRDefault="00341D01" w:rsidP="00580EA4">
      <w:pPr>
        <w:ind w:firstLine="567"/>
        <w:jc w:val="both"/>
        <w:rPr>
          <w:color w:val="000000"/>
        </w:rPr>
      </w:pPr>
      <w:r w:rsidRPr="00E64945">
        <w:rPr>
          <w:color w:val="000000"/>
        </w:rPr>
        <w:t>Распоряжением Правительства РФ от 29 июля 2014 года№1398-р определено, что</w:t>
      </w:r>
      <w:r w:rsidR="00580EA4" w:rsidRPr="00E64945">
        <w:rPr>
          <w:color w:val="000000"/>
        </w:rPr>
        <w:t xml:space="preserve"> </w:t>
      </w:r>
      <w:proofErr w:type="spellStart"/>
      <w:r w:rsidR="00580EA4" w:rsidRPr="00E64945">
        <w:rPr>
          <w:color w:val="000000"/>
        </w:rPr>
        <w:t>Надвоицкого</w:t>
      </w:r>
      <w:proofErr w:type="spellEnd"/>
      <w:r w:rsidR="00580EA4" w:rsidRPr="00E64945">
        <w:rPr>
          <w:color w:val="000000"/>
        </w:rPr>
        <w:t xml:space="preserve"> городского </w:t>
      </w:r>
      <w:proofErr w:type="spellStart"/>
      <w:r w:rsidR="00580EA4" w:rsidRPr="00E64945">
        <w:rPr>
          <w:color w:val="000000"/>
        </w:rPr>
        <w:t>поесления</w:t>
      </w:r>
      <w:proofErr w:type="spellEnd"/>
      <w:r w:rsidR="00580EA4" w:rsidRPr="00E64945">
        <w:rPr>
          <w:color w:val="000000"/>
        </w:rPr>
        <w:t xml:space="preserve"> </w:t>
      </w:r>
      <w:r w:rsidRPr="00E64945">
        <w:rPr>
          <w:color w:val="000000"/>
        </w:rPr>
        <w:t>создана</w:t>
      </w:r>
      <w:r w:rsidR="000751FE" w:rsidRPr="00E64945">
        <w:rPr>
          <w:color w:val="000000"/>
        </w:rPr>
        <w:t xml:space="preserve"> территория опережающего социально-экономического </w:t>
      </w:r>
      <w:r w:rsidR="00580EA4" w:rsidRPr="00E64945">
        <w:rPr>
          <w:color w:val="000000"/>
        </w:rPr>
        <w:t xml:space="preserve">развития целью которого является   содействие </w:t>
      </w:r>
      <w:r w:rsidR="000751FE" w:rsidRPr="00E64945">
        <w:rPr>
          <w:color w:val="000000"/>
        </w:rPr>
        <w:t xml:space="preserve">развитию </w:t>
      </w:r>
      <w:proofErr w:type="spellStart"/>
      <w:r w:rsidR="000751FE" w:rsidRPr="00E64945">
        <w:rPr>
          <w:color w:val="000000"/>
        </w:rPr>
        <w:t>Надвоицкого</w:t>
      </w:r>
      <w:proofErr w:type="spellEnd"/>
      <w:r w:rsidR="000751FE" w:rsidRPr="00E64945">
        <w:rPr>
          <w:color w:val="000000"/>
        </w:rPr>
        <w:t xml:space="preserve"> городского поселения путём привлечения инвестиций и создания новых рабочих мест, не связанных с деятельностью градообразующей организации </w:t>
      </w:r>
      <w:r w:rsidR="00580EA4" w:rsidRPr="00E64945">
        <w:rPr>
          <w:color w:val="000000"/>
        </w:rPr>
        <w:t xml:space="preserve">АО «СУАЛ» филиал </w:t>
      </w:r>
      <w:r w:rsidR="000751FE" w:rsidRPr="00E64945">
        <w:rPr>
          <w:color w:val="000000"/>
        </w:rPr>
        <w:t>«</w:t>
      </w:r>
      <w:proofErr w:type="spellStart"/>
      <w:r w:rsidR="000751FE" w:rsidRPr="00E64945">
        <w:rPr>
          <w:color w:val="000000"/>
        </w:rPr>
        <w:t>Надво</w:t>
      </w:r>
      <w:r w:rsidR="00580EA4" w:rsidRPr="00E64945">
        <w:rPr>
          <w:color w:val="000000"/>
        </w:rPr>
        <w:t>ицкий</w:t>
      </w:r>
      <w:proofErr w:type="spellEnd"/>
      <w:r w:rsidR="00580EA4" w:rsidRPr="00E64945">
        <w:rPr>
          <w:color w:val="000000"/>
        </w:rPr>
        <w:t xml:space="preserve"> алюминиевый завод»</w:t>
      </w:r>
      <w:r w:rsidR="000751FE" w:rsidRPr="00E64945">
        <w:rPr>
          <w:color w:val="000000"/>
        </w:rPr>
        <w:t>.</w:t>
      </w:r>
    </w:p>
    <w:p w:rsidR="000751FE" w:rsidRPr="00E64945" w:rsidRDefault="000751FE" w:rsidP="00321454">
      <w:pPr>
        <w:pStyle w:val="25"/>
        <w:shd w:val="clear" w:color="auto" w:fill="auto"/>
        <w:spacing w:before="0" w:after="0" w:line="240" w:lineRule="auto"/>
        <w:ind w:right="56" w:firstLine="567"/>
        <w:jc w:val="both"/>
        <w:rPr>
          <w:color w:val="000000"/>
          <w:spacing w:val="0"/>
          <w:sz w:val="24"/>
          <w:szCs w:val="24"/>
        </w:rPr>
      </w:pPr>
      <w:r w:rsidRPr="00E64945">
        <w:rPr>
          <w:color w:val="000000"/>
          <w:spacing w:val="0"/>
          <w:sz w:val="24"/>
          <w:szCs w:val="24"/>
        </w:rPr>
        <w:t xml:space="preserve">Принятое решение позволит создать к 2020 году более 400 новых рабочих мест, привлечь дополнительные инвестиции, увеличить налоговые поступления в бюджет муниципального образования. </w:t>
      </w:r>
      <w:r w:rsidR="0041587B" w:rsidRPr="00E64945">
        <w:rPr>
          <w:color w:val="000000"/>
          <w:spacing w:val="0"/>
          <w:sz w:val="24"/>
          <w:szCs w:val="24"/>
        </w:rPr>
        <w:t xml:space="preserve">Достижение данных результатов </w:t>
      </w:r>
      <w:r w:rsidRPr="00E64945">
        <w:rPr>
          <w:color w:val="000000"/>
          <w:spacing w:val="0"/>
          <w:sz w:val="24"/>
          <w:szCs w:val="24"/>
        </w:rPr>
        <w:t>может повлиять на удовлетворенность населения деятельностью органов местного самоуправления.</w:t>
      </w:r>
    </w:p>
    <w:p w:rsidR="00DF1A0D" w:rsidRPr="00E64945" w:rsidRDefault="00DF1A0D" w:rsidP="00321454">
      <w:pPr>
        <w:ind w:firstLine="567"/>
        <w:jc w:val="both"/>
        <w:rPr>
          <w:rStyle w:val="aff0"/>
          <w:b w:val="0"/>
          <w:shd w:val="clear" w:color="auto" w:fill="FFFFFF"/>
        </w:rPr>
      </w:pPr>
      <w:r w:rsidRPr="00E64945">
        <w:rPr>
          <w:rStyle w:val="aff0"/>
          <w:b w:val="0"/>
          <w:shd w:val="clear" w:color="auto" w:fill="FFFFFF"/>
        </w:rPr>
        <w:t xml:space="preserve">Прогнозируется повышение уровня удовлетворенности населения Сегежского муниципального района деятельностью органов местного самоуправления, как минимум, на 2% ежегодно, для чего администрация Сегежского муниципального района планирует: </w:t>
      </w:r>
    </w:p>
    <w:p w:rsidR="00DF1A0D" w:rsidRPr="00E64945" w:rsidRDefault="00DF1A0D" w:rsidP="00321454">
      <w:pPr>
        <w:ind w:firstLine="567"/>
        <w:jc w:val="both"/>
        <w:rPr>
          <w:rStyle w:val="aff0"/>
          <w:b w:val="0"/>
          <w:shd w:val="clear" w:color="auto" w:fill="FFFFFF"/>
        </w:rPr>
      </w:pPr>
      <w:r w:rsidRPr="00E64945">
        <w:rPr>
          <w:rStyle w:val="aff0"/>
          <w:b w:val="0"/>
          <w:shd w:val="clear" w:color="auto" w:fill="FFFFFF"/>
        </w:rPr>
        <w:t>активизировать взаимодействие с общественными организациями (объединениями);</w:t>
      </w:r>
    </w:p>
    <w:p w:rsidR="00DF1A0D" w:rsidRPr="00E64945" w:rsidRDefault="00DF1A0D" w:rsidP="00321454">
      <w:pPr>
        <w:ind w:firstLine="567"/>
        <w:jc w:val="both"/>
        <w:rPr>
          <w:rStyle w:val="aff0"/>
          <w:b w:val="0"/>
          <w:shd w:val="clear" w:color="auto" w:fill="FFFFFF"/>
        </w:rPr>
      </w:pPr>
      <w:r w:rsidRPr="00E64945">
        <w:rPr>
          <w:rStyle w:val="aff0"/>
          <w:b w:val="0"/>
          <w:shd w:val="clear" w:color="auto" w:fill="FFFFFF"/>
        </w:rPr>
        <w:t>организовывать мероприятия с привлечением общественности, способствующие информационной открытости органов МСУ, в том числе Дни администрации Сегежского муниципального района в поселениях с участием депутатов, специалистов образования, здравоохранения, социальной сферы, правоохранительных органов;</w:t>
      </w:r>
    </w:p>
    <w:p w:rsidR="00DF1A0D" w:rsidRPr="00E64945" w:rsidRDefault="00DF1A0D" w:rsidP="00321454">
      <w:pPr>
        <w:ind w:firstLine="567"/>
        <w:jc w:val="both"/>
      </w:pPr>
      <w:r w:rsidRPr="00E64945">
        <w:rPr>
          <w:rStyle w:val="aff0"/>
          <w:b w:val="0"/>
          <w:shd w:val="clear" w:color="auto" w:fill="FFFFFF"/>
        </w:rPr>
        <w:t>освещать деятельность органов местного самоуправления в средствах массовой информации, сети «Интернет».</w:t>
      </w:r>
    </w:p>
    <w:p w:rsidR="00A22112" w:rsidRPr="00E64945" w:rsidRDefault="000E225A" w:rsidP="00321454">
      <w:pPr>
        <w:widowControl w:val="0"/>
        <w:autoSpaceDE w:val="0"/>
        <w:autoSpaceDN w:val="0"/>
        <w:adjustRightInd w:val="0"/>
        <w:ind w:firstLine="567"/>
        <w:jc w:val="both"/>
        <w:rPr>
          <w:b/>
        </w:rPr>
      </w:pPr>
      <w:r w:rsidRPr="00E64945">
        <w:rPr>
          <w:b/>
        </w:rPr>
        <w:t>38</w:t>
      </w:r>
      <w:r w:rsidR="00A22112" w:rsidRPr="00E64945">
        <w:rPr>
          <w:b/>
        </w:rPr>
        <w:t>. Среднегодовая численность постоянного населения.</w:t>
      </w:r>
      <w:r w:rsidR="009D1381" w:rsidRPr="00E64945">
        <w:rPr>
          <w:b/>
        </w:rPr>
        <w:t xml:space="preserve"> </w:t>
      </w:r>
    </w:p>
    <w:p w:rsidR="00EB10A1" w:rsidRPr="00E64945" w:rsidRDefault="00EB10A1" w:rsidP="00321454">
      <w:pPr>
        <w:pStyle w:val="21"/>
        <w:ind w:firstLine="567"/>
        <w:rPr>
          <w:b w:val="0"/>
          <w:color w:val="000000"/>
          <w:sz w:val="24"/>
        </w:rPr>
      </w:pPr>
      <w:r w:rsidRPr="00E64945">
        <w:rPr>
          <w:b w:val="0"/>
          <w:color w:val="000000"/>
          <w:sz w:val="24"/>
        </w:rPr>
        <w:t>В 201</w:t>
      </w:r>
      <w:r w:rsidR="00496552" w:rsidRPr="00E64945">
        <w:rPr>
          <w:b w:val="0"/>
          <w:color w:val="000000"/>
          <w:sz w:val="24"/>
        </w:rPr>
        <w:t>6</w:t>
      </w:r>
      <w:r w:rsidRPr="00E64945">
        <w:rPr>
          <w:b w:val="0"/>
          <w:color w:val="000000"/>
          <w:sz w:val="24"/>
        </w:rPr>
        <w:t xml:space="preserve"> году  среднегодовая численность постоянного населения Сегежского района уменьшилась </w:t>
      </w:r>
      <w:r w:rsidR="00496552" w:rsidRPr="00E64945">
        <w:rPr>
          <w:b w:val="0"/>
          <w:color w:val="000000"/>
          <w:sz w:val="24"/>
        </w:rPr>
        <w:t>в сравнении с</w:t>
      </w:r>
      <w:r w:rsidRPr="00E64945">
        <w:rPr>
          <w:b w:val="0"/>
          <w:color w:val="000000"/>
          <w:sz w:val="24"/>
        </w:rPr>
        <w:t xml:space="preserve"> 201</w:t>
      </w:r>
      <w:r w:rsidR="00496552" w:rsidRPr="00E64945">
        <w:rPr>
          <w:b w:val="0"/>
          <w:color w:val="000000"/>
          <w:sz w:val="24"/>
        </w:rPr>
        <w:t>5</w:t>
      </w:r>
      <w:r w:rsidRPr="00E64945">
        <w:rPr>
          <w:b w:val="0"/>
          <w:color w:val="000000"/>
          <w:sz w:val="24"/>
        </w:rPr>
        <w:t xml:space="preserve"> год</w:t>
      </w:r>
      <w:r w:rsidR="00496552" w:rsidRPr="00E64945">
        <w:rPr>
          <w:b w:val="0"/>
          <w:color w:val="000000"/>
          <w:sz w:val="24"/>
        </w:rPr>
        <w:t>ом</w:t>
      </w:r>
      <w:r w:rsidRPr="00E64945">
        <w:rPr>
          <w:b w:val="0"/>
          <w:color w:val="000000"/>
          <w:sz w:val="24"/>
        </w:rPr>
        <w:t xml:space="preserve"> на 0,</w:t>
      </w:r>
      <w:r w:rsidR="00496552" w:rsidRPr="00E64945">
        <w:rPr>
          <w:b w:val="0"/>
          <w:color w:val="000000"/>
          <w:sz w:val="24"/>
        </w:rPr>
        <w:t>603</w:t>
      </w:r>
      <w:r w:rsidRPr="00E64945">
        <w:rPr>
          <w:b w:val="0"/>
          <w:color w:val="000000"/>
          <w:sz w:val="24"/>
        </w:rPr>
        <w:t xml:space="preserve"> тыс. человек и составила </w:t>
      </w:r>
      <w:r w:rsidR="00496552" w:rsidRPr="00E64945">
        <w:rPr>
          <w:b w:val="0"/>
          <w:color w:val="000000"/>
          <w:sz w:val="24"/>
        </w:rPr>
        <w:t>37,586 тыс.</w:t>
      </w:r>
      <w:r w:rsidR="00233FB9" w:rsidRPr="00E64945">
        <w:rPr>
          <w:b w:val="0"/>
          <w:color w:val="000000"/>
          <w:sz w:val="24"/>
        </w:rPr>
        <w:t xml:space="preserve"> </w:t>
      </w:r>
      <w:r w:rsidRPr="00E64945">
        <w:rPr>
          <w:b w:val="0"/>
          <w:color w:val="000000"/>
          <w:sz w:val="24"/>
        </w:rPr>
        <w:t xml:space="preserve"> человек.    </w:t>
      </w:r>
    </w:p>
    <w:p w:rsidR="00EB10A1" w:rsidRPr="00E64945" w:rsidRDefault="00EB10A1" w:rsidP="00321454">
      <w:pPr>
        <w:ind w:firstLine="567"/>
        <w:jc w:val="both"/>
        <w:rPr>
          <w:color w:val="000000"/>
        </w:rPr>
      </w:pPr>
      <w:r w:rsidRPr="00E64945">
        <w:rPr>
          <w:color w:val="000000"/>
        </w:rPr>
        <w:t xml:space="preserve">Сложная демографическая ситуация в районе продолжает сохраняться. По-прежнему  преобладает естественная убыль населения – основная причина уменьшения численности населения. По данным </w:t>
      </w:r>
      <w:proofErr w:type="spellStart"/>
      <w:r w:rsidRPr="00E64945">
        <w:rPr>
          <w:color w:val="000000"/>
        </w:rPr>
        <w:t>Карелиястат</w:t>
      </w:r>
      <w:proofErr w:type="spellEnd"/>
      <w:r w:rsidRPr="00E64945">
        <w:rPr>
          <w:color w:val="000000"/>
        </w:rPr>
        <w:t xml:space="preserve">  превышение количества умерших над родившимися </w:t>
      </w:r>
      <w:r w:rsidR="00A17280" w:rsidRPr="00E64945">
        <w:rPr>
          <w:color w:val="000000"/>
        </w:rPr>
        <w:t>увеличилось и</w:t>
      </w:r>
      <w:r w:rsidR="00E36C9F" w:rsidRPr="00E64945">
        <w:rPr>
          <w:color w:val="000000"/>
        </w:rPr>
        <w:t xml:space="preserve"> </w:t>
      </w:r>
      <w:r w:rsidR="00270D93" w:rsidRPr="00E64945">
        <w:rPr>
          <w:color w:val="000000"/>
        </w:rPr>
        <w:t>в 201</w:t>
      </w:r>
      <w:r w:rsidR="00A17280" w:rsidRPr="00E64945">
        <w:rPr>
          <w:color w:val="000000"/>
        </w:rPr>
        <w:t xml:space="preserve">6 году </w:t>
      </w:r>
      <w:r w:rsidRPr="00E64945">
        <w:rPr>
          <w:color w:val="000000"/>
        </w:rPr>
        <w:t xml:space="preserve">составило </w:t>
      </w:r>
      <w:r w:rsidR="00A17280" w:rsidRPr="00E64945">
        <w:rPr>
          <w:color w:val="000000"/>
        </w:rPr>
        <w:t>316</w:t>
      </w:r>
      <w:r w:rsidRPr="00E64945">
        <w:rPr>
          <w:color w:val="000000"/>
        </w:rPr>
        <w:t xml:space="preserve"> чел</w:t>
      </w:r>
      <w:r w:rsidR="008C1096" w:rsidRPr="00E64945">
        <w:rPr>
          <w:color w:val="000000"/>
        </w:rPr>
        <w:t>овек</w:t>
      </w:r>
      <w:r w:rsidRPr="00E64945">
        <w:rPr>
          <w:color w:val="000000"/>
        </w:rPr>
        <w:t xml:space="preserve"> (в 201</w:t>
      </w:r>
      <w:r w:rsidR="00A17280" w:rsidRPr="00E64945">
        <w:rPr>
          <w:color w:val="000000"/>
        </w:rPr>
        <w:t xml:space="preserve">5 </w:t>
      </w:r>
      <w:r w:rsidRPr="00E64945">
        <w:rPr>
          <w:color w:val="000000"/>
        </w:rPr>
        <w:t xml:space="preserve">году - </w:t>
      </w:r>
      <w:r w:rsidR="00A17280" w:rsidRPr="00E64945">
        <w:rPr>
          <w:color w:val="000000"/>
        </w:rPr>
        <w:t>250</w:t>
      </w:r>
      <w:r w:rsidRPr="00E64945">
        <w:rPr>
          <w:color w:val="000000"/>
        </w:rPr>
        <w:t xml:space="preserve"> человек).</w:t>
      </w:r>
      <w:r w:rsidR="00AC5DF4" w:rsidRPr="00E64945">
        <w:rPr>
          <w:color w:val="000000"/>
        </w:rPr>
        <w:t xml:space="preserve"> </w:t>
      </w:r>
      <w:r w:rsidRPr="00E64945">
        <w:rPr>
          <w:color w:val="000000"/>
        </w:rPr>
        <w:t>Наряду с естественной убылью населения наблюдается миграционная убыль населения. Миграционное снижение  населения в 201</w:t>
      </w:r>
      <w:r w:rsidR="00A17280" w:rsidRPr="00E64945">
        <w:rPr>
          <w:color w:val="000000"/>
        </w:rPr>
        <w:t>6</w:t>
      </w:r>
      <w:r w:rsidRPr="00E64945">
        <w:rPr>
          <w:color w:val="000000"/>
        </w:rPr>
        <w:t xml:space="preserve"> году</w:t>
      </w:r>
      <w:r w:rsidR="00E36C9F" w:rsidRPr="00E64945">
        <w:rPr>
          <w:color w:val="000000"/>
        </w:rPr>
        <w:t xml:space="preserve"> </w:t>
      </w:r>
      <w:r w:rsidR="001D298F" w:rsidRPr="00E64945">
        <w:rPr>
          <w:color w:val="000000"/>
        </w:rPr>
        <w:t xml:space="preserve"> составило </w:t>
      </w:r>
      <w:r w:rsidR="00270D93" w:rsidRPr="00E64945">
        <w:rPr>
          <w:color w:val="000000"/>
        </w:rPr>
        <w:t>3</w:t>
      </w:r>
      <w:r w:rsidR="00A17280" w:rsidRPr="00E64945">
        <w:rPr>
          <w:color w:val="000000"/>
        </w:rPr>
        <w:t>45</w:t>
      </w:r>
      <w:r w:rsidRPr="00E64945">
        <w:rPr>
          <w:color w:val="000000"/>
        </w:rPr>
        <w:t xml:space="preserve"> человек (в 201</w:t>
      </w:r>
      <w:r w:rsidR="00A17280" w:rsidRPr="00E64945">
        <w:rPr>
          <w:color w:val="000000"/>
        </w:rPr>
        <w:t xml:space="preserve">5 </w:t>
      </w:r>
      <w:r w:rsidRPr="00E64945">
        <w:rPr>
          <w:color w:val="000000"/>
        </w:rPr>
        <w:t>году -</w:t>
      </w:r>
      <w:r w:rsidR="00233FB9" w:rsidRPr="00E64945">
        <w:rPr>
          <w:color w:val="000000"/>
        </w:rPr>
        <w:t xml:space="preserve"> </w:t>
      </w:r>
      <w:r w:rsidR="00134DC4" w:rsidRPr="00E64945">
        <w:rPr>
          <w:color w:val="000000"/>
        </w:rPr>
        <w:t>31</w:t>
      </w:r>
      <w:r w:rsidR="00A17280" w:rsidRPr="00E64945">
        <w:rPr>
          <w:color w:val="000000"/>
        </w:rPr>
        <w:t>1</w:t>
      </w:r>
      <w:r w:rsidRPr="00E64945">
        <w:rPr>
          <w:color w:val="000000"/>
        </w:rPr>
        <w:t xml:space="preserve"> человек). Прогнозируется ежегодное  уменьшение численности населения Сегежского муниципального района  в количестве </w:t>
      </w:r>
      <w:r w:rsidR="00A17280" w:rsidRPr="00E64945">
        <w:rPr>
          <w:color w:val="000000"/>
        </w:rPr>
        <w:t>6</w:t>
      </w:r>
      <w:r w:rsidR="00233FB9" w:rsidRPr="00E64945">
        <w:rPr>
          <w:color w:val="000000"/>
        </w:rPr>
        <w:t>00</w:t>
      </w:r>
      <w:r w:rsidRPr="00E64945">
        <w:rPr>
          <w:color w:val="000000"/>
        </w:rPr>
        <w:t xml:space="preserve"> человек по тем же причинам.</w:t>
      </w:r>
    </w:p>
    <w:p w:rsidR="009D1381" w:rsidRPr="00E64945" w:rsidRDefault="000E225A" w:rsidP="00321454">
      <w:pPr>
        <w:widowControl w:val="0"/>
        <w:autoSpaceDE w:val="0"/>
        <w:autoSpaceDN w:val="0"/>
        <w:adjustRightInd w:val="0"/>
        <w:ind w:firstLine="567"/>
        <w:jc w:val="center"/>
        <w:outlineLvl w:val="1"/>
        <w:rPr>
          <w:b/>
          <w:color w:val="FF0000"/>
          <w:u w:val="single"/>
        </w:rPr>
      </w:pPr>
      <w:r w:rsidRPr="00E64945">
        <w:rPr>
          <w:b/>
          <w:u w:val="single"/>
          <w:lang w:val="en-US"/>
        </w:rPr>
        <w:lastRenderedPageBreak/>
        <w:t>IX</w:t>
      </w:r>
      <w:r w:rsidRPr="00E64945">
        <w:rPr>
          <w:b/>
          <w:u w:val="single"/>
        </w:rPr>
        <w:t xml:space="preserve">. Энергосбережение и повышение </w:t>
      </w:r>
      <w:r w:rsidR="00766EF8" w:rsidRPr="00E64945">
        <w:rPr>
          <w:b/>
          <w:u w:val="single"/>
        </w:rPr>
        <w:t>э</w:t>
      </w:r>
      <w:r w:rsidRPr="00E64945">
        <w:rPr>
          <w:b/>
          <w:u w:val="single"/>
        </w:rPr>
        <w:t>нергетической эффективности</w:t>
      </w:r>
      <w:r w:rsidR="005206DA" w:rsidRPr="00E64945">
        <w:rPr>
          <w:b/>
          <w:u w:val="single"/>
        </w:rPr>
        <w:t>.</w:t>
      </w:r>
    </w:p>
    <w:p w:rsidR="009D1381" w:rsidRPr="00E64945" w:rsidRDefault="000E225A" w:rsidP="00321454">
      <w:pPr>
        <w:widowControl w:val="0"/>
        <w:autoSpaceDE w:val="0"/>
        <w:autoSpaceDN w:val="0"/>
        <w:adjustRightInd w:val="0"/>
        <w:ind w:firstLine="567"/>
        <w:jc w:val="both"/>
        <w:outlineLvl w:val="1"/>
      </w:pPr>
      <w:r w:rsidRPr="00E64945">
        <w:rPr>
          <w:b/>
        </w:rPr>
        <w:t>39</w:t>
      </w:r>
      <w:r w:rsidR="00A22112" w:rsidRPr="00E64945">
        <w:rPr>
          <w:b/>
        </w:rPr>
        <w:t>. Удельная величина потребления энергетических ресурсов (электрическая и тепловая энергия, вода, природный газ) в многоквартирных домах</w:t>
      </w:r>
      <w:r w:rsidR="00F50F4B" w:rsidRPr="00E64945">
        <w:t>:</w:t>
      </w:r>
    </w:p>
    <w:p w:rsidR="00F50F4B" w:rsidRPr="00E64945" w:rsidRDefault="00F50F4B" w:rsidP="00321454">
      <w:pPr>
        <w:pStyle w:val="21"/>
        <w:numPr>
          <w:ilvl w:val="0"/>
          <w:numId w:val="6"/>
        </w:numPr>
        <w:tabs>
          <w:tab w:val="left" w:pos="993"/>
        </w:tabs>
        <w:ind w:left="0" w:firstLine="567"/>
        <w:rPr>
          <w:b w:val="0"/>
          <w:color w:val="0F243E" w:themeColor="text2" w:themeShade="80"/>
          <w:sz w:val="24"/>
        </w:rPr>
      </w:pPr>
      <w:r w:rsidRPr="00E64945">
        <w:rPr>
          <w:b w:val="0"/>
          <w:i/>
          <w:color w:val="0F243E" w:themeColor="text2" w:themeShade="80"/>
          <w:sz w:val="24"/>
        </w:rPr>
        <w:t>электрическая энерги</w:t>
      </w:r>
      <w:r w:rsidR="00580EA4" w:rsidRPr="00E64945">
        <w:rPr>
          <w:b w:val="0"/>
          <w:i/>
          <w:color w:val="0F243E" w:themeColor="text2" w:themeShade="80"/>
          <w:sz w:val="24"/>
        </w:rPr>
        <w:t>и</w:t>
      </w:r>
      <w:r w:rsidRPr="00E64945">
        <w:rPr>
          <w:b w:val="0"/>
          <w:i/>
          <w:color w:val="0F243E" w:themeColor="text2" w:themeShade="80"/>
          <w:sz w:val="24"/>
        </w:rPr>
        <w:t>:</w:t>
      </w:r>
      <w:r w:rsidRPr="00E64945">
        <w:rPr>
          <w:b w:val="0"/>
          <w:color w:val="0F243E" w:themeColor="text2" w:themeShade="80"/>
          <w:sz w:val="24"/>
        </w:rPr>
        <w:t xml:space="preserve"> на 1 проживающего составила в  2016 году 1296,2 кВтч, что на 1,29% больше, чем в 2015 году</w:t>
      </w:r>
      <w:r w:rsidRPr="00E64945">
        <w:rPr>
          <w:b w:val="0"/>
          <w:color w:val="0F243E" w:themeColor="text2" w:themeShade="80"/>
          <w:sz w:val="24"/>
          <w:shd w:val="clear" w:color="auto" w:fill="FFFFFF"/>
        </w:rPr>
        <w:t xml:space="preserve">;  </w:t>
      </w:r>
    </w:p>
    <w:p w:rsidR="00F50F4B" w:rsidRPr="00E64945" w:rsidRDefault="00F50F4B" w:rsidP="00321454">
      <w:pPr>
        <w:pStyle w:val="21"/>
        <w:numPr>
          <w:ilvl w:val="0"/>
          <w:numId w:val="6"/>
        </w:numPr>
        <w:tabs>
          <w:tab w:val="clear" w:pos="720"/>
          <w:tab w:val="num" w:pos="993"/>
        </w:tabs>
        <w:ind w:left="0" w:firstLine="567"/>
        <w:rPr>
          <w:color w:val="0F243E" w:themeColor="text2" w:themeShade="80"/>
          <w:sz w:val="24"/>
        </w:rPr>
      </w:pPr>
      <w:r w:rsidRPr="00E64945">
        <w:rPr>
          <w:b w:val="0"/>
          <w:i/>
          <w:color w:val="0F243E" w:themeColor="text2" w:themeShade="80"/>
          <w:sz w:val="24"/>
        </w:rPr>
        <w:t>тепловая энергия</w:t>
      </w:r>
      <w:r w:rsidRPr="00E64945">
        <w:rPr>
          <w:color w:val="0F243E" w:themeColor="text2" w:themeShade="80"/>
          <w:sz w:val="24"/>
        </w:rPr>
        <w:t xml:space="preserve"> </w:t>
      </w:r>
      <w:r w:rsidRPr="00E64945">
        <w:rPr>
          <w:b w:val="0"/>
          <w:color w:val="0F243E" w:themeColor="text2" w:themeShade="80"/>
          <w:sz w:val="24"/>
        </w:rPr>
        <w:t>на 1 кв.м. общей площади в  2016 году составила 0,21 Гкал, что на 9,52 % больше, чем в 2015 году;</w:t>
      </w:r>
    </w:p>
    <w:p w:rsidR="00F50F4B" w:rsidRPr="00E64945" w:rsidRDefault="00F50F4B" w:rsidP="00321454">
      <w:pPr>
        <w:pStyle w:val="21"/>
        <w:numPr>
          <w:ilvl w:val="0"/>
          <w:numId w:val="6"/>
        </w:numPr>
        <w:tabs>
          <w:tab w:val="clear" w:pos="720"/>
          <w:tab w:val="num" w:pos="993"/>
        </w:tabs>
        <w:ind w:left="0" w:firstLine="567"/>
        <w:rPr>
          <w:color w:val="0F243E" w:themeColor="text2" w:themeShade="80"/>
          <w:sz w:val="24"/>
        </w:rPr>
      </w:pPr>
      <w:r w:rsidRPr="00E64945">
        <w:rPr>
          <w:b w:val="0"/>
          <w:i/>
          <w:color w:val="0F243E" w:themeColor="text2" w:themeShade="80"/>
          <w:sz w:val="24"/>
        </w:rPr>
        <w:t>вода горячая</w:t>
      </w:r>
      <w:r w:rsidRPr="00E64945">
        <w:rPr>
          <w:b w:val="0"/>
          <w:color w:val="0F243E" w:themeColor="text2" w:themeShade="80"/>
          <w:sz w:val="24"/>
        </w:rPr>
        <w:t xml:space="preserve"> на 1 проживающего в  2016 году составила 10,56 куб.м., что на 1,68 % меньше, чем в 2015 году;   </w:t>
      </w:r>
    </w:p>
    <w:p w:rsidR="00F50F4B" w:rsidRPr="00E64945" w:rsidRDefault="00794516" w:rsidP="00321454">
      <w:pPr>
        <w:pStyle w:val="21"/>
        <w:numPr>
          <w:ilvl w:val="0"/>
          <w:numId w:val="6"/>
        </w:numPr>
        <w:tabs>
          <w:tab w:val="clear" w:pos="720"/>
          <w:tab w:val="num" w:pos="993"/>
        </w:tabs>
        <w:ind w:left="0" w:firstLine="567"/>
        <w:rPr>
          <w:color w:val="0F243E" w:themeColor="text2" w:themeShade="80"/>
          <w:sz w:val="24"/>
        </w:rPr>
      </w:pPr>
      <w:r w:rsidRPr="00E64945">
        <w:rPr>
          <w:b w:val="0"/>
          <w:i/>
          <w:color w:val="0F243E" w:themeColor="text2" w:themeShade="80"/>
          <w:sz w:val="24"/>
        </w:rPr>
        <w:t>вода холодна</w:t>
      </w:r>
      <w:r w:rsidR="00F50F4B" w:rsidRPr="00E64945">
        <w:rPr>
          <w:b w:val="0"/>
          <w:i/>
          <w:color w:val="0F243E" w:themeColor="text2" w:themeShade="80"/>
          <w:sz w:val="24"/>
        </w:rPr>
        <w:t>:</w:t>
      </w:r>
      <w:r w:rsidR="00F50F4B" w:rsidRPr="00E64945">
        <w:rPr>
          <w:b w:val="0"/>
          <w:color w:val="0F243E" w:themeColor="text2" w:themeShade="80"/>
          <w:sz w:val="24"/>
        </w:rPr>
        <w:t xml:space="preserve"> на 1 проживающего в 2016 году </w:t>
      </w:r>
      <w:r w:rsidRPr="00E64945">
        <w:rPr>
          <w:b w:val="0"/>
          <w:color w:val="0F243E" w:themeColor="text2" w:themeShade="80"/>
          <w:sz w:val="24"/>
        </w:rPr>
        <w:t>составила</w:t>
      </w:r>
      <w:r w:rsidR="00F50F4B" w:rsidRPr="00E64945">
        <w:rPr>
          <w:b w:val="0"/>
          <w:color w:val="0F243E" w:themeColor="text2" w:themeShade="80"/>
          <w:sz w:val="24"/>
        </w:rPr>
        <w:t xml:space="preserve"> 30,64 куб.м, </w:t>
      </w:r>
      <w:r w:rsidRPr="00E64945">
        <w:rPr>
          <w:b w:val="0"/>
          <w:color w:val="0F243E" w:themeColor="text2" w:themeShade="80"/>
          <w:sz w:val="24"/>
        </w:rPr>
        <w:t xml:space="preserve">что на 0,03 % больше, чем </w:t>
      </w:r>
      <w:r w:rsidR="00F50F4B" w:rsidRPr="00E64945">
        <w:rPr>
          <w:b w:val="0"/>
          <w:color w:val="0F243E" w:themeColor="text2" w:themeShade="80"/>
          <w:sz w:val="24"/>
        </w:rPr>
        <w:t xml:space="preserve">в 2015 году;  </w:t>
      </w:r>
    </w:p>
    <w:p w:rsidR="00F50F4B" w:rsidRPr="00E64945" w:rsidRDefault="00F50F4B" w:rsidP="00321454">
      <w:pPr>
        <w:pStyle w:val="21"/>
        <w:numPr>
          <w:ilvl w:val="0"/>
          <w:numId w:val="6"/>
        </w:numPr>
        <w:tabs>
          <w:tab w:val="clear" w:pos="720"/>
          <w:tab w:val="num" w:pos="993"/>
        </w:tabs>
        <w:ind w:left="0" w:firstLine="567"/>
        <w:rPr>
          <w:color w:val="0F243E" w:themeColor="text2" w:themeShade="80"/>
          <w:sz w:val="24"/>
        </w:rPr>
      </w:pPr>
      <w:r w:rsidRPr="00E64945">
        <w:rPr>
          <w:b w:val="0"/>
          <w:i/>
          <w:color w:val="0F243E" w:themeColor="text2" w:themeShade="80"/>
          <w:sz w:val="24"/>
        </w:rPr>
        <w:t>природный газ</w:t>
      </w:r>
      <w:r w:rsidR="00794516" w:rsidRPr="00E64945">
        <w:rPr>
          <w:color w:val="0F243E" w:themeColor="text2" w:themeShade="80"/>
          <w:sz w:val="24"/>
        </w:rPr>
        <w:t>:</w:t>
      </w:r>
      <w:r w:rsidRPr="00E64945">
        <w:rPr>
          <w:color w:val="0F243E" w:themeColor="text2" w:themeShade="80"/>
          <w:sz w:val="24"/>
        </w:rPr>
        <w:t xml:space="preserve"> </w:t>
      </w:r>
      <w:r w:rsidRPr="00E64945">
        <w:rPr>
          <w:b w:val="0"/>
          <w:color w:val="0F243E" w:themeColor="text2" w:themeShade="80"/>
          <w:sz w:val="24"/>
        </w:rPr>
        <w:t>в районе население использует сжиженный газ</w:t>
      </w:r>
      <w:r w:rsidRPr="00E64945">
        <w:rPr>
          <w:color w:val="0F243E" w:themeColor="text2" w:themeShade="80"/>
          <w:sz w:val="24"/>
        </w:rPr>
        <w:t>.</w:t>
      </w:r>
    </w:p>
    <w:p w:rsidR="00F50F4B" w:rsidRPr="00E64945" w:rsidRDefault="00F50F4B" w:rsidP="00321454">
      <w:pPr>
        <w:tabs>
          <w:tab w:val="num" w:pos="993"/>
        </w:tabs>
        <w:ind w:firstLine="567"/>
        <w:jc w:val="both"/>
        <w:rPr>
          <w:color w:val="0F243E" w:themeColor="text2" w:themeShade="80"/>
        </w:rPr>
      </w:pPr>
      <w:r w:rsidRPr="00E64945">
        <w:rPr>
          <w:color w:val="0F243E" w:themeColor="text2" w:themeShade="80"/>
        </w:rPr>
        <w:t xml:space="preserve">Планируется ежегодное снижение удельных  величин потребления энергоресурсов  за счет проведения мероприятий по энергосбережению, оборудованию </w:t>
      </w:r>
      <w:proofErr w:type="spellStart"/>
      <w:r w:rsidRPr="00E64945">
        <w:rPr>
          <w:color w:val="0F243E" w:themeColor="text2" w:themeShade="80"/>
        </w:rPr>
        <w:t>общедомовыми</w:t>
      </w:r>
      <w:proofErr w:type="spellEnd"/>
      <w:r w:rsidRPr="00E64945">
        <w:rPr>
          <w:color w:val="0F243E" w:themeColor="text2" w:themeShade="80"/>
        </w:rPr>
        <w:t xml:space="preserve"> (коллективными) приборами учёта многоквартирных домов.</w:t>
      </w:r>
    </w:p>
    <w:p w:rsidR="00A22112" w:rsidRPr="00E64945" w:rsidRDefault="000E225A" w:rsidP="00321454">
      <w:pPr>
        <w:widowControl w:val="0"/>
        <w:autoSpaceDE w:val="0"/>
        <w:autoSpaceDN w:val="0"/>
        <w:adjustRightInd w:val="0"/>
        <w:ind w:firstLine="567"/>
        <w:jc w:val="both"/>
        <w:outlineLvl w:val="1"/>
        <w:rPr>
          <w:b/>
        </w:rPr>
      </w:pPr>
      <w:r w:rsidRPr="00E64945">
        <w:rPr>
          <w:b/>
        </w:rPr>
        <w:t>40</w:t>
      </w:r>
      <w:r w:rsidR="00A22112" w:rsidRPr="00E64945">
        <w:rPr>
          <w:b/>
        </w:rPr>
        <w:t>. Удельная величина потребления энергетических ресурсов (электрическая и тепловая энергия, вода, природный газ) муниципальными бюджетными учреждениями</w:t>
      </w:r>
      <w:r w:rsidR="003A6159" w:rsidRPr="00E64945">
        <w:rPr>
          <w:b/>
        </w:rPr>
        <w:t xml:space="preserve">. </w:t>
      </w:r>
    </w:p>
    <w:p w:rsidR="00746C6E" w:rsidRPr="00E64945" w:rsidRDefault="00746C6E" w:rsidP="00321454">
      <w:pPr>
        <w:pStyle w:val="21"/>
        <w:ind w:firstLine="567"/>
        <w:rPr>
          <w:b w:val="0"/>
          <w:sz w:val="24"/>
        </w:rPr>
      </w:pPr>
      <w:r w:rsidRPr="00E64945">
        <w:rPr>
          <w:b w:val="0"/>
          <w:i/>
          <w:sz w:val="24"/>
        </w:rPr>
        <w:t xml:space="preserve">40.1. </w:t>
      </w:r>
      <w:r w:rsidR="00D13443" w:rsidRPr="00E64945">
        <w:rPr>
          <w:b w:val="0"/>
          <w:i/>
          <w:sz w:val="24"/>
        </w:rPr>
        <w:t>Удельная величина потребления э</w:t>
      </w:r>
      <w:r w:rsidR="00873599" w:rsidRPr="00E64945">
        <w:rPr>
          <w:b w:val="0"/>
          <w:i/>
          <w:sz w:val="24"/>
        </w:rPr>
        <w:t>лектрическ</w:t>
      </w:r>
      <w:r w:rsidR="00D13443" w:rsidRPr="00E64945">
        <w:rPr>
          <w:b w:val="0"/>
          <w:i/>
          <w:sz w:val="24"/>
        </w:rPr>
        <w:t>ой</w:t>
      </w:r>
      <w:r w:rsidR="00873599" w:rsidRPr="00E64945">
        <w:rPr>
          <w:b w:val="0"/>
          <w:i/>
          <w:sz w:val="24"/>
        </w:rPr>
        <w:t xml:space="preserve"> энерги</w:t>
      </w:r>
      <w:r w:rsidR="00D13443" w:rsidRPr="00E64945">
        <w:rPr>
          <w:b w:val="0"/>
          <w:i/>
          <w:sz w:val="24"/>
        </w:rPr>
        <w:t>и</w:t>
      </w:r>
      <w:r w:rsidR="00873599" w:rsidRPr="00E64945">
        <w:rPr>
          <w:b w:val="0"/>
          <w:sz w:val="24"/>
        </w:rPr>
        <w:t xml:space="preserve">  на 1 человека </w:t>
      </w:r>
      <w:r w:rsidR="00D13443" w:rsidRPr="00E64945">
        <w:rPr>
          <w:b w:val="0"/>
          <w:sz w:val="24"/>
        </w:rPr>
        <w:t xml:space="preserve">в 2016 году уменьшилась </w:t>
      </w:r>
      <w:r w:rsidR="005A0D3F" w:rsidRPr="00E64945">
        <w:rPr>
          <w:b w:val="0"/>
          <w:sz w:val="24"/>
        </w:rPr>
        <w:t xml:space="preserve">в сравнении с 2015 годом </w:t>
      </w:r>
      <w:r w:rsidR="00D13443" w:rsidRPr="00E64945">
        <w:rPr>
          <w:b w:val="0"/>
          <w:sz w:val="24"/>
        </w:rPr>
        <w:t>на 19,53 % и составила 68,4</w:t>
      </w:r>
      <w:r w:rsidR="005A0D3F" w:rsidRPr="00E64945">
        <w:rPr>
          <w:b w:val="0"/>
          <w:sz w:val="24"/>
        </w:rPr>
        <w:t xml:space="preserve"> </w:t>
      </w:r>
      <w:proofErr w:type="spellStart"/>
      <w:r w:rsidR="00873599" w:rsidRPr="00E64945">
        <w:rPr>
          <w:b w:val="0"/>
          <w:sz w:val="24"/>
        </w:rPr>
        <w:t>кВт-ч</w:t>
      </w:r>
      <w:proofErr w:type="spellEnd"/>
      <w:r w:rsidR="00873599" w:rsidRPr="00E64945">
        <w:rPr>
          <w:b w:val="0"/>
          <w:sz w:val="24"/>
        </w:rPr>
        <w:t>.</w:t>
      </w:r>
      <w:r w:rsidR="00C04208" w:rsidRPr="00E64945">
        <w:rPr>
          <w:b w:val="0"/>
          <w:sz w:val="24"/>
        </w:rPr>
        <w:t>. Снижение показателя</w:t>
      </w:r>
      <w:r w:rsidRPr="00E64945">
        <w:rPr>
          <w:b w:val="0"/>
          <w:sz w:val="24"/>
        </w:rPr>
        <w:t xml:space="preserve"> в 2016 году</w:t>
      </w:r>
      <w:r w:rsidR="00C04208" w:rsidRPr="00E64945">
        <w:rPr>
          <w:b w:val="0"/>
          <w:sz w:val="24"/>
        </w:rPr>
        <w:t xml:space="preserve"> связано</w:t>
      </w:r>
      <w:r w:rsidRPr="00E64945">
        <w:rPr>
          <w:b w:val="0"/>
          <w:sz w:val="24"/>
        </w:rPr>
        <w:t xml:space="preserve"> с:</w:t>
      </w:r>
    </w:p>
    <w:p w:rsidR="00746C6E" w:rsidRPr="00E64945" w:rsidRDefault="00746C6E" w:rsidP="00321454">
      <w:pPr>
        <w:pStyle w:val="21"/>
        <w:ind w:firstLine="567"/>
        <w:rPr>
          <w:b w:val="0"/>
          <w:sz w:val="24"/>
        </w:rPr>
      </w:pPr>
      <w:r w:rsidRPr="00E64945">
        <w:rPr>
          <w:b w:val="0"/>
          <w:sz w:val="24"/>
        </w:rPr>
        <w:t xml:space="preserve"> - реорганизацией муниципального бюджетного   учреждения «Центр социального обслуживания граждан и инвалидов» в форме присоединения к нему муниципального казенного  учреждения «Централизованная бухгалтерия муниципальных социальных учреждений Сегежского муниципального района»;</w:t>
      </w:r>
    </w:p>
    <w:p w:rsidR="00746C6E" w:rsidRPr="00E64945" w:rsidRDefault="00746C6E" w:rsidP="00321454">
      <w:pPr>
        <w:pStyle w:val="21"/>
        <w:ind w:firstLine="567"/>
        <w:rPr>
          <w:b w:val="0"/>
          <w:sz w:val="24"/>
        </w:rPr>
      </w:pPr>
      <w:r w:rsidRPr="00E64945">
        <w:rPr>
          <w:b w:val="0"/>
          <w:sz w:val="24"/>
        </w:rPr>
        <w:t xml:space="preserve"> - ликвидацией муниципального бюджетного учреждения «Центр социальной помощи семье и детям» и муниципального казенного образовательного учреждения для детей-сирот и детей, оставшихся без попечения родителей  «Детский дом г. Сегежи» (смешанный)";</w:t>
      </w:r>
    </w:p>
    <w:p w:rsidR="00873599" w:rsidRPr="00E64945" w:rsidRDefault="00746C6E" w:rsidP="00321454">
      <w:pPr>
        <w:pStyle w:val="21"/>
        <w:ind w:firstLine="567"/>
        <w:rPr>
          <w:b w:val="0"/>
          <w:sz w:val="24"/>
        </w:rPr>
      </w:pPr>
      <w:r w:rsidRPr="00E64945">
        <w:rPr>
          <w:b w:val="0"/>
          <w:sz w:val="24"/>
        </w:rPr>
        <w:t xml:space="preserve">- </w:t>
      </w:r>
      <w:r w:rsidR="00C04208" w:rsidRPr="00E64945">
        <w:rPr>
          <w:b w:val="0"/>
          <w:sz w:val="24"/>
        </w:rPr>
        <w:t xml:space="preserve">проводимой работой </w:t>
      </w:r>
      <w:r w:rsidRPr="00E64945">
        <w:rPr>
          <w:b w:val="0"/>
          <w:sz w:val="24"/>
        </w:rPr>
        <w:t xml:space="preserve">с руководителями муниципальных учреждений </w:t>
      </w:r>
      <w:r w:rsidR="00C04208" w:rsidRPr="00E64945">
        <w:rPr>
          <w:b w:val="0"/>
          <w:sz w:val="24"/>
        </w:rPr>
        <w:t>по рациональному использованию энергетического ресурса.</w:t>
      </w:r>
    </w:p>
    <w:p w:rsidR="00D13443" w:rsidRPr="00E64945" w:rsidRDefault="00746C6E" w:rsidP="00321454">
      <w:pPr>
        <w:pStyle w:val="21"/>
        <w:ind w:firstLine="567"/>
        <w:rPr>
          <w:b w:val="0"/>
          <w:sz w:val="24"/>
        </w:rPr>
      </w:pPr>
      <w:r w:rsidRPr="00E64945">
        <w:rPr>
          <w:b w:val="0"/>
          <w:i/>
          <w:sz w:val="24"/>
        </w:rPr>
        <w:t xml:space="preserve">40.2. </w:t>
      </w:r>
      <w:r w:rsidR="00D13443" w:rsidRPr="00E64945">
        <w:rPr>
          <w:b w:val="0"/>
          <w:i/>
          <w:sz w:val="24"/>
        </w:rPr>
        <w:t>Удельная величина потребления т</w:t>
      </w:r>
      <w:r w:rsidR="00873599" w:rsidRPr="00E64945">
        <w:rPr>
          <w:b w:val="0"/>
          <w:i/>
          <w:sz w:val="24"/>
        </w:rPr>
        <w:t>еплов</w:t>
      </w:r>
      <w:r w:rsidR="00D13443" w:rsidRPr="00E64945">
        <w:rPr>
          <w:b w:val="0"/>
          <w:i/>
          <w:sz w:val="24"/>
        </w:rPr>
        <w:t>ой</w:t>
      </w:r>
      <w:r w:rsidR="00873599" w:rsidRPr="00E64945">
        <w:rPr>
          <w:b w:val="0"/>
          <w:i/>
          <w:sz w:val="24"/>
        </w:rPr>
        <w:t xml:space="preserve"> энерги</w:t>
      </w:r>
      <w:r w:rsidR="00D13443" w:rsidRPr="00E64945">
        <w:rPr>
          <w:b w:val="0"/>
          <w:i/>
          <w:sz w:val="24"/>
        </w:rPr>
        <w:t>и</w:t>
      </w:r>
      <w:r w:rsidR="00873599" w:rsidRPr="00E64945">
        <w:rPr>
          <w:b w:val="0"/>
          <w:sz w:val="24"/>
        </w:rPr>
        <w:t xml:space="preserve"> на 1  кв.м. общей площади</w:t>
      </w:r>
      <w:r w:rsidR="00D13443" w:rsidRPr="00E64945">
        <w:rPr>
          <w:b w:val="0"/>
          <w:sz w:val="24"/>
        </w:rPr>
        <w:t xml:space="preserve"> увеличилась </w:t>
      </w:r>
      <w:r w:rsidR="005A0D3F" w:rsidRPr="00E64945">
        <w:rPr>
          <w:b w:val="0"/>
          <w:sz w:val="24"/>
        </w:rPr>
        <w:t xml:space="preserve">в сравнении с 2015 годом </w:t>
      </w:r>
      <w:r w:rsidR="00D13443" w:rsidRPr="00E64945">
        <w:rPr>
          <w:b w:val="0"/>
          <w:sz w:val="24"/>
        </w:rPr>
        <w:t>на 15% и составила 0,23 Гкал.</w:t>
      </w:r>
      <w:r w:rsidR="00873599" w:rsidRPr="00E64945">
        <w:rPr>
          <w:b w:val="0"/>
          <w:sz w:val="24"/>
        </w:rPr>
        <w:t xml:space="preserve"> </w:t>
      </w:r>
      <w:r w:rsidR="006F4F97" w:rsidRPr="00E64945">
        <w:rPr>
          <w:b w:val="0"/>
          <w:sz w:val="24"/>
        </w:rPr>
        <w:t>Увеличение связано с погодными условиями -</w:t>
      </w:r>
      <w:r w:rsidR="00C04208" w:rsidRPr="00E64945">
        <w:rPr>
          <w:b w:val="0"/>
          <w:sz w:val="24"/>
        </w:rPr>
        <w:t>температура в зимние месяцы 2016 года была  ниже,</w:t>
      </w:r>
      <w:r w:rsidR="006F4F97" w:rsidRPr="00E64945">
        <w:rPr>
          <w:b w:val="0"/>
          <w:sz w:val="24"/>
        </w:rPr>
        <w:t xml:space="preserve"> чем в те же месяцы в 2015 году</w:t>
      </w:r>
      <w:r w:rsidR="00C04208" w:rsidRPr="00E64945">
        <w:rPr>
          <w:b w:val="0"/>
          <w:sz w:val="24"/>
        </w:rPr>
        <w:t>;</w:t>
      </w:r>
    </w:p>
    <w:p w:rsidR="005A0D3F" w:rsidRPr="00E64945" w:rsidRDefault="005A0D3F" w:rsidP="00321454">
      <w:pPr>
        <w:pStyle w:val="21"/>
        <w:ind w:firstLine="567"/>
        <w:rPr>
          <w:b w:val="0"/>
          <w:sz w:val="24"/>
        </w:rPr>
      </w:pPr>
      <w:r w:rsidRPr="00E64945">
        <w:rPr>
          <w:b w:val="0"/>
          <w:i/>
          <w:sz w:val="24"/>
        </w:rPr>
        <w:t>40.3. Удельная величина потребления г</w:t>
      </w:r>
      <w:r w:rsidR="00873599" w:rsidRPr="00E64945">
        <w:rPr>
          <w:b w:val="0"/>
          <w:i/>
          <w:sz w:val="24"/>
        </w:rPr>
        <w:t>оряч</w:t>
      </w:r>
      <w:r w:rsidRPr="00E64945">
        <w:rPr>
          <w:b w:val="0"/>
          <w:i/>
          <w:sz w:val="24"/>
        </w:rPr>
        <w:t>ей</w:t>
      </w:r>
      <w:r w:rsidR="00873599" w:rsidRPr="00E64945">
        <w:rPr>
          <w:b w:val="0"/>
          <w:i/>
          <w:sz w:val="24"/>
        </w:rPr>
        <w:t xml:space="preserve"> вод</w:t>
      </w:r>
      <w:r w:rsidRPr="00E64945">
        <w:rPr>
          <w:b w:val="0"/>
          <w:i/>
          <w:sz w:val="24"/>
        </w:rPr>
        <w:t>ы</w:t>
      </w:r>
      <w:r w:rsidR="00873599" w:rsidRPr="00E64945">
        <w:rPr>
          <w:b w:val="0"/>
          <w:sz w:val="24"/>
        </w:rPr>
        <w:t xml:space="preserve"> на  1 человека </w:t>
      </w:r>
      <w:r w:rsidRPr="00E64945">
        <w:rPr>
          <w:b w:val="0"/>
          <w:sz w:val="24"/>
        </w:rPr>
        <w:t>сократилось на 6,82 % в сравнении с 2015 г. и составила 0,41 куб.м.;</w:t>
      </w:r>
    </w:p>
    <w:p w:rsidR="00873599" w:rsidRPr="00E64945" w:rsidRDefault="005A0D3F" w:rsidP="00321454">
      <w:pPr>
        <w:pStyle w:val="21"/>
        <w:ind w:firstLine="567"/>
        <w:rPr>
          <w:b w:val="0"/>
          <w:sz w:val="24"/>
        </w:rPr>
      </w:pPr>
      <w:r w:rsidRPr="00E64945">
        <w:rPr>
          <w:b w:val="0"/>
          <w:i/>
          <w:sz w:val="24"/>
        </w:rPr>
        <w:t>40.4. Удельная величина потребления холодной в</w:t>
      </w:r>
      <w:r w:rsidR="00873599" w:rsidRPr="00E64945">
        <w:rPr>
          <w:b w:val="0"/>
          <w:i/>
          <w:sz w:val="24"/>
        </w:rPr>
        <w:t>од</w:t>
      </w:r>
      <w:r w:rsidRPr="00E64945">
        <w:rPr>
          <w:b w:val="0"/>
          <w:i/>
          <w:sz w:val="24"/>
        </w:rPr>
        <w:t>ы</w:t>
      </w:r>
      <w:r w:rsidR="00873599" w:rsidRPr="00E64945">
        <w:rPr>
          <w:b w:val="0"/>
          <w:i/>
          <w:sz w:val="24"/>
        </w:rPr>
        <w:t xml:space="preserve"> </w:t>
      </w:r>
      <w:r w:rsidR="00873599" w:rsidRPr="00E64945">
        <w:rPr>
          <w:b w:val="0"/>
          <w:sz w:val="24"/>
        </w:rPr>
        <w:t xml:space="preserve">на 1 человека </w:t>
      </w:r>
      <w:r w:rsidRPr="00E64945">
        <w:rPr>
          <w:b w:val="0"/>
          <w:sz w:val="24"/>
        </w:rPr>
        <w:t xml:space="preserve">сократилось на 16,03 % в сравнении с 2015 г. и составила 1,10 </w:t>
      </w:r>
      <w:r w:rsidR="00873599" w:rsidRPr="00E64945">
        <w:rPr>
          <w:b w:val="0"/>
          <w:sz w:val="24"/>
        </w:rPr>
        <w:t>куб.м</w:t>
      </w:r>
      <w:r w:rsidRPr="00E64945">
        <w:rPr>
          <w:b w:val="0"/>
          <w:sz w:val="24"/>
        </w:rPr>
        <w:t>.</w:t>
      </w:r>
    </w:p>
    <w:p w:rsidR="00F341BE" w:rsidRPr="00E64945" w:rsidRDefault="00F341BE" w:rsidP="00321454">
      <w:pPr>
        <w:pStyle w:val="21"/>
        <w:ind w:firstLine="567"/>
        <w:rPr>
          <w:b w:val="0"/>
          <w:sz w:val="24"/>
        </w:rPr>
      </w:pPr>
      <w:r w:rsidRPr="00E64945">
        <w:rPr>
          <w:b w:val="0"/>
          <w:bCs w:val="0"/>
          <w:sz w:val="24"/>
        </w:rPr>
        <w:t>Экономичное потребление</w:t>
      </w:r>
      <w:r w:rsidR="00873599" w:rsidRPr="00E64945">
        <w:rPr>
          <w:b w:val="0"/>
          <w:bCs w:val="0"/>
          <w:sz w:val="24"/>
        </w:rPr>
        <w:t xml:space="preserve"> горячей и холодной воды </w:t>
      </w:r>
      <w:r w:rsidRPr="00E64945">
        <w:rPr>
          <w:b w:val="0"/>
          <w:sz w:val="24"/>
        </w:rPr>
        <w:t>достигнуто по следующим причинам:</w:t>
      </w:r>
    </w:p>
    <w:p w:rsidR="00873599" w:rsidRPr="00E64945" w:rsidRDefault="00F341BE" w:rsidP="00321454">
      <w:pPr>
        <w:pStyle w:val="21"/>
        <w:numPr>
          <w:ilvl w:val="0"/>
          <w:numId w:val="42"/>
        </w:numPr>
        <w:tabs>
          <w:tab w:val="left" w:pos="993"/>
        </w:tabs>
        <w:ind w:left="0" w:firstLine="567"/>
        <w:rPr>
          <w:b w:val="0"/>
          <w:sz w:val="24"/>
        </w:rPr>
      </w:pPr>
      <w:r w:rsidRPr="00E64945">
        <w:rPr>
          <w:b w:val="0"/>
          <w:bCs w:val="0"/>
          <w:sz w:val="24"/>
        </w:rPr>
        <w:t xml:space="preserve">обеспеченность приборами учета </w:t>
      </w:r>
      <w:r w:rsidRPr="00E64945">
        <w:rPr>
          <w:b w:val="0"/>
          <w:sz w:val="24"/>
        </w:rPr>
        <w:t>холодного водоснабжения 100%</w:t>
      </w:r>
      <w:r w:rsidR="00651630" w:rsidRPr="00E64945">
        <w:rPr>
          <w:b w:val="0"/>
          <w:sz w:val="24"/>
        </w:rPr>
        <w:t xml:space="preserve">, </w:t>
      </w:r>
      <w:r w:rsidRPr="00E64945">
        <w:rPr>
          <w:b w:val="0"/>
          <w:sz w:val="24"/>
        </w:rPr>
        <w:t>горячего водоснабжения 100%;</w:t>
      </w:r>
    </w:p>
    <w:p w:rsidR="00F341BE" w:rsidRPr="00E64945" w:rsidRDefault="00F341BE" w:rsidP="00321454">
      <w:pPr>
        <w:pStyle w:val="21"/>
        <w:numPr>
          <w:ilvl w:val="0"/>
          <w:numId w:val="42"/>
        </w:numPr>
        <w:tabs>
          <w:tab w:val="left" w:pos="993"/>
        </w:tabs>
        <w:ind w:left="0" w:firstLine="567"/>
        <w:rPr>
          <w:b w:val="0"/>
          <w:sz w:val="24"/>
        </w:rPr>
      </w:pPr>
      <w:r w:rsidRPr="00E64945">
        <w:rPr>
          <w:b w:val="0"/>
          <w:sz w:val="24"/>
        </w:rPr>
        <w:t>реорганизация одного учреждения в форме присоединения к другому;</w:t>
      </w:r>
    </w:p>
    <w:p w:rsidR="00F341BE" w:rsidRPr="00E64945" w:rsidRDefault="00651630" w:rsidP="00321454">
      <w:pPr>
        <w:pStyle w:val="21"/>
        <w:numPr>
          <w:ilvl w:val="0"/>
          <w:numId w:val="42"/>
        </w:numPr>
        <w:tabs>
          <w:tab w:val="left" w:pos="993"/>
        </w:tabs>
        <w:ind w:left="0" w:firstLine="567"/>
        <w:rPr>
          <w:b w:val="0"/>
          <w:sz w:val="24"/>
        </w:rPr>
      </w:pPr>
      <w:r w:rsidRPr="00E64945">
        <w:rPr>
          <w:b w:val="0"/>
          <w:sz w:val="24"/>
        </w:rPr>
        <w:t>ликвидация</w:t>
      </w:r>
      <w:r w:rsidR="00F341BE" w:rsidRPr="00E64945">
        <w:rPr>
          <w:b w:val="0"/>
          <w:sz w:val="24"/>
        </w:rPr>
        <w:t xml:space="preserve"> 2 учреждени</w:t>
      </w:r>
      <w:r w:rsidRPr="00E64945">
        <w:rPr>
          <w:b w:val="0"/>
          <w:sz w:val="24"/>
        </w:rPr>
        <w:t>й</w:t>
      </w:r>
      <w:r w:rsidR="00F341BE" w:rsidRPr="00E64945">
        <w:rPr>
          <w:b w:val="0"/>
          <w:sz w:val="24"/>
        </w:rPr>
        <w:t>;</w:t>
      </w:r>
    </w:p>
    <w:p w:rsidR="00F341BE" w:rsidRPr="00E64945" w:rsidRDefault="00F341BE" w:rsidP="00321454">
      <w:pPr>
        <w:pStyle w:val="21"/>
        <w:numPr>
          <w:ilvl w:val="0"/>
          <w:numId w:val="42"/>
        </w:numPr>
        <w:tabs>
          <w:tab w:val="left" w:pos="993"/>
        </w:tabs>
        <w:ind w:left="0" w:firstLine="567"/>
        <w:rPr>
          <w:b w:val="0"/>
          <w:sz w:val="24"/>
        </w:rPr>
      </w:pPr>
      <w:r w:rsidRPr="00E64945">
        <w:rPr>
          <w:b w:val="0"/>
          <w:sz w:val="24"/>
        </w:rPr>
        <w:t>проводимой работой с руководителями муниципальных учреждений по рациональному использованию энергетического ресурса</w:t>
      </w:r>
      <w:r w:rsidR="00651630" w:rsidRPr="00E64945">
        <w:rPr>
          <w:b w:val="0"/>
          <w:sz w:val="24"/>
        </w:rPr>
        <w:t>.</w:t>
      </w:r>
    </w:p>
    <w:p w:rsidR="00D13443" w:rsidRPr="00E64945" w:rsidRDefault="00D13443" w:rsidP="00321454">
      <w:pPr>
        <w:pStyle w:val="21"/>
        <w:ind w:firstLine="567"/>
        <w:rPr>
          <w:b w:val="0"/>
          <w:sz w:val="24"/>
        </w:rPr>
      </w:pPr>
      <w:r w:rsidRPr="00E64945">
        <w:rPr>
          <w:b w:val="0"/>
          <w:i/>
          <w:sz w:val="24"/>
        </w:rPr>
        <w:t>Природный газ</w:t>
      </w:r>
      <w:r w:rsidRPr="00E64945">
        <w:rPr>
          <w:b w:val="0"/>
          <w:sz w:val="24"/>
        </w:rPr>
        <w:t xml:space="preserve"> в Сегежском районе отсутствует.</w:t>
      </w:r>
    </w:p>
    <w:p w:rsidR="00651630" w:rsidRPr="00E64945" w:rsidRDefault="00651630" w:rsidP="00321454">
      <w:pPr>
        <w:ind w:firstLine="567"/>
        <w:jc w:val="both"/>
      </w:pPr>
      <w:r w:rsidRPr="00E64945">
        <w:t xml:space="preserve">С целью обеспечения </w:t>
      </w:r>
      <w:r w:rsidRPr="00E64945">
        <w:rPr>
          <w:spacing w:val="-1"/>
        </w:rPr>
        <w:t>эффективного расходования бюджетных средств:</w:t>
      </w:r>
    </w:p>
    <w:p w:rsidR="00651630" w:rsidRPr="00E64945" w:rsidRDefault="00651630" w:rsidP="00321454">
      <w:pPr>
        <w:ind w:firstLine="567"/>
        <w:jc w:val="both"/>
      </w:pPr>
      <w:r w:rsidRPr="00E64945">
        <w:t xml:space="preserve"> 1) в каждом муниципальном учреждении, финансируемом из бюджета Сегежского муниципального района, утверждена программа в области </w:t>
      </w:r>
      <w:r w:rsidRPr="00E64945">
        <w:lastRenderedPageBreak/>
        <w:t xml:space="preserve">энергосбережения и повышения энергетической эффективности. Главная цель программы - снижение расходов бюджета Сегежского муниципального района на энергосбережение муниципальных учреждений за счет рационального использования всех энергетических ресурсов и повышение эффективности их использования. </w:t>
      </w:r>
    </w:p>
    <w:p w:rsidR="00651630" w:rsidRPr="00E64945" w:rsidRDefault="00651630" w:rsidP="00321454">
      <w:pPr>
        <w:ind w:firstLine="567"/>
        <w:jc w:val="both"/>
      </w:pPr>
      <w:r w:rsidRPr="00E64945">
        <w:rPr>
          <w:bCs/>
        </w:rPr>
        <w:t>Обеспеченность приборами учета</w:t>
      </w:r>
      <w:r w:rsidRPr="00E64945">
        <w:t xml:space="preserve"> электроэнергии составила 100%, теплоснабжения  100%, холодного водоснабжения 100%, горячего в</w:t>
      </w:r>
      <w:r w:rsidR="006F4F97" w:rsidRPr="00E64945">
        <w:t xml:space="preserve">одоснабжения 100%, </w:t>
      </w:r>
      <w:r w:rsidRPr="00E64945">
        <w:t>50% объектов социальной сферы оснащены тепловыми пунктами с автоматизированной системой подачи и регулировки теплоносителя и поддержания оптимальных тепловых режимов в зданиях. На 1 января 2017 года все учреждения бюджетной сферы имеют энергетические паспорта потребления топливно-энергетических ресурсов.</w:t>
      </w:r>
    </w:p>
    <w:p w:rsidR="00651630" w:rsidRPr="00E64945" w:rsidRDefault="00651630" w:rsidP="00321454">
      <w:pPr>
        <w:ind w:firstLine="567"/>
        <w:jc w:val="both"/>
      </w:pPr>
      <w:r w:rsidRPr="00E64945">
        <w:t xml:space="preserve"> 2) учреждениями осуществляется мониторинг потребления тепловой, электрической энергии, водоснабжения, водоотведения. Администрацией Сегежского муниципального района ежеквартально проводится подробный анализ потребления энергоресурсов учреждениями, финансируемыми из бюджета Сегежского муниципального района, и выполнение ими </w:t>
      </w:r>
      <w:r w:rsidR="006F4F97" w:rsidRPr="00E64945">
        <w:t>утвержденного плана бюджетных ассигнований на расходы по приобретению энергетических ресурсов</w:t>
      </w:r>
      <w:r w:rsidR="00A376B5" w:rsidRPr="00E64945">
        <w:t xml:space="preserve"> постановлениями </w:t>
      </w:r>
      <w:r w:rsidRPr="00E64945">
        <w:t xml:space="preserve">администрации Сегежского муниципального района от </w:t>
      </w:r>
      <w:r w:rsidR="00A376B5" w:rsidRPr="00E64945">
        <w:t xml:space="preserve">16.03.2016 г. № 196 и   </w:t>
      </w:r>
      <w:r w:rsidRPr="00E64945">
        <w:t xml:space="preserve">18.10.2016 г. № 904 </w:t>
      </w:r>
      <w:r w:rsidR="00A376B5" w:rsidRPr="00E64945">
        <w:rPr>
          <w:spacing w:val="-4"/>
        </w:rPr>
        <w:t xml:space="preserve"> ( в редакции</w:t>
      </w:r>
      <w:r w:rsidRPr="00E64945">
        <w:rPr>
          <w:spacing w:val="-4"/>
        </w:rPr>
        <w:t xml:space="preserve"> от 12.12.2016 г. № 1081, от 20.12.2016 г. № 1111). </w:t>
      </w:r>
      <w:r w:rsidRPr="00E64945">
        <w:t>Аналогичные постановления приняты муниципальными правовыми актами всех муниципальных образований Сегежского муниципального района.</w:t>
      </w:r>
    </w:p>
    <w:p w:rsidR="00651630" w:rsidRPr="00E64945" w:rsidRDefault="00651630" w:rsidP="00876635">
      <w:pPr>
        <w:ind w:firstLine="567"/>
        <w:jc w:val="both"/>
      </w:pPr>
      <w:r w:rsidRPr="00E64945">
        <w:t>В соответствии с требованиями Федерального закона от 29.11.2009 г. № 261-ФЗ «Об энергосбережении и о повышении энергетической эффективности и о внесении изменений в отдельные законодательные акты Российской Федерации» администрацией Сегежского муниципального района совместно с руководителями подведомственных муниципальных учреждений Сегежского муниципального района достигнуто ежегодное снижение потребления энергоресурсов</w:t>
      </w:r>
      <w:r w:rsidR="00876635" w:rsidRPr="00E64945">
        <w:t>.</w:t>
      </w:r>
    </w:p>
    <w:p w:rsidR="00651630" w:rsidRPr="00E64945" w:rsidRDefault="00651630" w:rsidP="00321454">
      <w:pPr>
        <w:tabs>
          <w:tab w:val="left" w:pos="720"/>
        </w:tabs>
        <w:ind w:firstLine="567"/>
        <w:jc w:val="both"/>
      </w:pPr>
      <w:r w:rsidRPr="00E64945">
        <w:t>В целом реальная экономия средств бюджета  в 2016 году благодаря проводимой работе по рациональному использованию всех энергетических ресурсов составила  в сравнении с 2009 годом – 21535 тыс.рублей, с 2015 годом –  989 тыс.рублей.</w:t>
      </w:r>
    </w:p>
    <w:p w:rsidR="00651630" w:rsidRPr="00E64945" w:rsidRDefault="00651630" w:rsidP="00321454">
      <w:pPr>
        <w:ind w:firstLine="567"/>
        <w:jc w:val="both"/>
      </w:pPr>
      <w:r w:rsidRPr="00E64945">
        <w:rPr>
          <w:bCs/>
        </w:rPr>
        <w:t xml:space="preserve">3) </w:t>
      </w:r>
      <w:r w:rsidRPr="00E64945">
        <w:t>разработан перечень мероприятий в соответствии с энергетическими паспортами потребления топливно-энергетических ресурсов учреждений бюджетной сферы, реализация которых осуществляется в пределах средств, предусмотренных на указанные цели в бюджете Сегежского муниципального района на соответствующий финансовый год.</w:t>
      </w:r>
    </w:p>
    <w:p w:rsidR="00651630" w:rsidRPr="00E64945" w:rsidRDefault="00651630" w:rsidP="00321454">
      <w:pPr>
        <w:ind w:firstLine="567"/>
        <w:jc w:val="both"/>
      </w:pPr>
      <w:r w:rsidRPr="00E64945">
        <w:t>Фактически за 2016 год выполнено 18,9% мероприятий от запланированного объема на 2016 год, что составляет 2971,1</w:t>
      </w:r>
      <w:r w:rsidR="00A376B5" w:rsidRPr="00E64945">
        <w:t xml:space="preserve"> тыс. рублей, которые </w:t>
      </w:r>
      <w:r w:rsidRPr="00E64945">
        <w:t xml:space="preserve"> израсходованы на  техническое обслуживание приборов учета, исправность которых существенно влияет на экономию потребления энергоресурсов. </w:t>
      </w:r>
    </w:p>
    <w:p w:rsidR="00651630" w:rsidRPr="00E64945" w:rsidRDefault="00651630" w:rsidP="00321454">
      <w:pPr>
        <w:ind w:firstLine="567"/>
        <w:jc w:val="both"/>
      </w:pPr>
      <w:r w:rsidRPr="00E64945">
        <w:t>Дополнительно проводится реализация организационных и информационных мероприятий в муниципальных образованиях Сегежского района, бюджетных учреждениях и организациях по вопросам энергосбережения.</w:t>
      </w:r>
    </w:p>
    <w:p w:rsidR="00B6370D" w:rsidRDefault="00B6370D" w:rsidP="00E64945">
      <w:pPr>
        <w:ind w:firstLine="567"/>
        <w:jc w:val="both"/>
      </w:pPr>
      <w:r w:rsidRPr="00E64945">
        <w:t>Небольшой рост показателей по  п. 40.1, п. 40.3, п. 40.4 связан с учетом ежегодного понижения потребления энергоресурсов действующих муниципальных учреждений на 1 % и уменьшения численности населения с учетом естественной убыли и миграции.</w:t>
      </w:r>
    </w:p>
    <w:p w:rsidR="00B6370D" w:rsidRDefault="00B6370D" w:rsidP="00651630">
      <w:pPr>
        <w:ind w:firstLine="709"/>
        <w:jc w:val="both"/>
      </w:pPr>
    </w:p>
    <w:p w:rsidR="00B6370D" w:rsidRDefault="00B6370D" w:rsidP="00651630">
      <w:pPr>
        <w:ind w:firstLine="709"/>
        <w:jc w:val="both"/>
      </w:pPr>
    </w:p>
    <w:p w:rsidR="00B6370D" w:rsidRDefault="00B6370D" w:rsidP="00651630">
      <w:pPr>
        <w:ind w:firstLine="709"/>
        <w:jc w:val="both"/>
      </w:pPr>
    </w:p>
    <w:p w:rsidR="00B6370D" w:rsidRDefault="00B6370D" w:rsidP="00651630">
      <w:pPr>
        <w:ind w:firstLine="709"/>
        <w:jc w:val="both"/>
      </w:pPr>
    </w:p>
    <w:p w:rsidR="00B6370D" w:rsidRDefault="00B6370D" w:rsidP="00651630">
      <w:pPr>
        <w:ind w:firstLine="709"/>
        <w:jc w:val="both"/>
      </w:pPr>
    </w:p>
    <w:p w:rsidR="00B6370D" w:rsidRDefault="00B6370D" w:rsidP="00651630">
      <w:pPr>
        <w:ind w:firstLine="709"/>
        <w:jc w:val="both"/>
      </w:pPr>
    </w:p>
    <w:p w:rsidR="00B6370D" w:rsidRDefault="00B6370D" w:rsidP="00651630">
      <w:pPr>
        <w:ind w:firstLine="709"/>
        <w:jc w:val="both"/>
      </w:pPr>
    </w:p>
    <w:p w:rsidR="00B6370D" w:rsidRDefault="00B6370D" w:rsidP="00651630">
      <w:pPr>
        <w:ind w:firstLine="709"/>
        <w:jc w:val="both"/>
      </w:pPr>
    </w:p>
    <w:p w:rsidR="00B6370D" w:rsidRDefault="00B6370D" w:rsidP="00651630">
      <w:pPr>
        <w:ind w:firstLine="709"/>
        <w:jc w:val="both"/>
      </w:pPr>
    </w:p>
    <w:p w:rsidR="001A7DD3" w:rsidRPr="009C5E37" w:rsidRDefault="001A7DD3" w:rsidP="00C40058">
      <w:pPr>
        <w:ind w:left="-180" w:firstLine="747"/>
      </w:pPr>
    </w:p>
    <w:p w:rsidR="00501359" w:rsidRDefault="00501359" w:rsidP="00F95338">
      <w:pPr>
        <w:pStyle w:val="2"/>
        <w:numPr>
          <w:ilvl w:val="0"/>
          <w:numId w:val="0"/>
        </w:numPr>
        <w:spacing w:after="0" w:line="240" w:lineRule="auto"/>
        <w:ind w:left="-142" w:firstLine="709"/>
        <w:jc w:val="center"/>
        <w:rPr>
          <w:szCs w:val="28"/>
        </w:rPr>
      </w:pPr>
    </w:p>
    <w:sectPr w:rsidR="00501359" w:rsidSect="009A7DFC">
      <w:headerReference w:type="even" r:id="rId10"/>
      <w:headerReference w:type="default" r:id="rId11"/>
      <w:footerReference w:type="default" r:id="rId12"/>
      <w:pgSz w:w="11906" w:h="16838"/>
      <w:pgMar w:top="1134" w:right="1247" w:bottom="1134" w:left="1531" w:header="709" w:footer="709" w:gutter="0"/>
      <w:pgNumType w:start="1"/>
      <w:cols w:space="708"/>
      <w:titlePg/>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230C68" w:rsidRDefault="00230C68" w:rsidP="00C174AD">
      <w:r>
        <w:separator/>
      </w:r>
    </w:p>
  </w:endnote>
  <w:endnote w:type="continuationSeparator" w:id="0">
    <w:p w:rsidR="00230C68" w:rsidRDefault="00230C68" w:rsidP="00C174AD">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Verdana">
    <w:panose1 w:val="020B0604030504040204"/>
    <w:charset w:val="CC"/>
    <w:family w:val="swiss"/>
    <w:pitch w:val="variable"/>
    <w:sig w:usb0="A10006FF" w:usb1="4000205B" w:usb2="00000010" w:usb3="00000000" w:csb0="0000019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00"/>
    <w:family w:val="roman"/>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D3F" w:rsidRDefault="00D4089C">
    <w:pPr>
      <w:pStyle w:val="af1"/>
    </w:pPr>
    <w:fldSimple w:instr=" PAGE   \* MERGEFORMAT ">
      <w:r w:rsidR="00A36CF3">
        <w:rPr>
          <w:noProof/>
        </w:rPr>
        <w:t>2</w:t>
      </w:r>
    </w:fldSimple>
  </w:p>
  <w:p w:rsidR="005A0D3F" w:rsidRDefault="005A0D3F">
    <w:pPr>
      <w:pStyle w:val="af1"/>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230C68" w:rsidRDefault="00230C68" w:rsidP="00C174AD">
      <w:r>
        <w:separator/>
      </w:r>
    </w:p>
  </w:footnote>
  <w:footnote w:type="continuationSeparator" w:id="0">
    <w:p w:rsidR="00230C68" w:rsidRDefault="00230C68" w:rsidP="00C174AD">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D3F" w:rsidRDefault="00D4089C">
    <w:pPr>
      <w:pStyle w:val="a7"/>
      <w:framePr w:wrap="around" w:vAnchor="text" w:hAnchor="margin" w:xAlign="center" w:y="1"/>
      <w:rPr>
        <w:rStyle w:val="a9"/>
      </w:rPr>
    </w:pPr>
    <w:r>
      <w:rPr>
        <w:rStyle w:val="a9"/>
      </w:rPr>
      <w:fldChar w:fldCharType="begin"/>
    </w:r>
    <w:r w:rsidR="005A0D3F">
      <w:rPr>
        <w:rStyle w:val="a9"/>
      </w:rPr>
      <w:instrText xml:space="preserve">PAGE  </w:instrText>
    </w:r>
    <w:r>
      <w:rPr>
        <w:rStyle w:val="a9"/>
      </w:rPr>
      <w:fldChar w:fldCharType="end"/>
    </w:r>
  </w:p>
  <w:p w:rsidR="005A0D3F" w:rsidRDefault="005A0D3F">
    <w:pPr>
      <w:pStyle w:val="a7"/>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5A0D3F" w:rsidRDefault="00D4089C">
    <w:pPr>
      <w:pStyle w:val="a7"/>
      <w:framePr w:wrap="around" w:vAnchor="text" w:hAnchor="margin" w:xAlign="center" w:y="1"/>
      <w:rPr>
        <w:rStyle w:val="a9"/>
      </w:rPr>
    </w:pPr>
    <w:r>
      <w:rPr>
        <w:rStyle w:val="a9"/>
      </w:rPr>
      <w:fldChar w:fldCharType="begin"/>
    </w:r>
    <w:r w:rsidR="005A0D3F">
      <w:rPr>
        <w:rStyle w:val="a9"/>
      </w:rPr>
      <w:instrText xml:space="preserve">PAGE  </w:instrText>
    </w:r>
    <w:r>
      <w:rPr>
        <w:rStyle w:val="a9"/>
      </w:rPr>
      <w:fldChar w:fldCharType="separate"/>
    </w:r>
    <w:r w:rsidR="00A36CF3">
      <w:rPr>
        <w:rStyle w:val="a9"/>
        <w:noProof/>
      </w:rPr>
      <w:t>2</w:t>
    </w:r>
    <w:r>
      <w:rPr>
        <w:rStyle w:val="a9"/>
      </w:rPr>
      <w:fldChar w:fldCharType="end"/>
    </w:r>
  </w:p>
  <w:p w:rsidR="005A0D3F" w:rsidRDefault="005A0D3F">
    <w:pPr>
      <w:pStyle w:val="a7"/>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1D31A1D"/>
    <w:multiLevelType w:val="multilevel"/>
    <w:tmpl w:val="7BA4A6CE"/>
    <w:lvl w:ilvl="0">
      <w:start w:val="1"/>
      <w:numFmt w:val="upperRoman"/>
      <w:lvlText w:val="%1."/>
      <w:lvlJc w:val="right"/>
      <w:pPr>
        <w:ind w:left="360" w:hanging="360"/>
      </w:pPr>
      <w:rPr>
        <w:rFonts w:hint="default"/>
        <w:sz w:val="22"/>
        <w:szCs w:val="22"/>
      </w:rPr>
    </w:lvl>
    <w:lvl w:ilvl="1">
      <w:start w:val="2"/>
      <w:numFmt w:val="decimal"/>
      <w:isLgl/>
      <w:lvlText w:val="%1.%2."/>
      <w:lvlJc w:val="left"/>
      <w:pPr>
        <w:ind w:left="644" w:hanging="360"/>
      </w:pPr>
      <w:rPr>
        <w:rFonts w:hint="default"/>
      </w:rPr>
    </w:lvl>
    <w:lvl w:ilvl="2">
      <w:start w:val="1"/>
      <w:numFmt w:val="decimal"/>
      <w:isLgl/>
      <w:lvlText w:val="%1.%2.%3."/>
      <w:lvlJc w:val="left"/>
      <w:pPr>
        <w:ind w:left="1570" w:hanging="720"/>
      </w:pPr>
      <w:rPr>
        <w:rFonts w:hint="default"/>
      </w:rPr>
    </w:lvl>
    <w:lvl w:ilvl="3">
      <w:start w:val="1"/>
      <w:numFmt w:val="decimal"/>
      <w:isLgl/>
      <w:lvlText w:val="%1.%2.%3.%4."/>
      <w:lvlJc w:val="left"/>
      <w:pPr>
        <w:ind w:left="1853" w:hanging="720"/>
      </w:pPr>
      <w:rPr>
        <w:rFonts w:hint="default"/>
      </w:rPr>
    </w:lvl>
    <w:lvl w:ilvl="4">
      <w:start w:val="1"/>
      <w:numFmt w:val="decimal"/>
      <w:isLgl/>
      <w:lvlText w:val="%1.%2.%3.%4.%5."/>
      <w:lvlJc w:val="left"/>
      <w:pPr>
        <w:ind w:left="2496" w:hanging="1080"/>
      </w:pPr>
      <w:rPr>
        <w:rFonts w:hint="default"/>
      </w:rPr>
    </w:lvl>
    <w:lvl w:ilvl="5">
      <w:start w:val="1"/>
      <w:numFmt w:val="decimal"/>
      <w:isLgl/>
      <w:lvlText w:val="%1.%2.%3.%4.%5.%6."/>
      <w:lvlJc w:val="left"/>
      <w:pPr>
        <w:ind w:left="2779" w:hanging="1080"/>
      </w:pPr>
      <w:rPr>
        <w:rFonts w:hint="default"/>
      </w:rPr>
    </w:lvl>
    <w:lvl w:ilvl="6">
      <w:start w:val="1"/>
      <w:numFmt w:val="decimal"/>
      <w:isLgl/>
      <w:lvlText w:val="%1.%2.%3.%4.%5.%6.%7."/>
      <w:lvlJc w:val="left"/>
      <w:pPr>
        <w:ind w:left="3422" w:hanging="1440"/>
      </w:pPr>
      <w:rPr>
        <w:rFonts w:hint="default"/>
      </w:rPr>
    </w:lvl>
    <w:lvl w:ilvl="7">
      <w:start w:val="1"/>
      <w:numFmt w:val="decimal"/>
      <w:isLgl/>
      <w:lvlText w:val="%1.%2.%3.%4.%5.%6.%7.%8."/>
      <w:lvlJc w:val="left"/>
      <w:pPr>
        <w:ind w:left="3705" w:hanging="1440"/>
      </w:pPr>
      <w:rPr>
        <w:rFonts w:hint="default"/>
      </w:rPr>
    </w:lvl>
    <w:lvl w:ilvl="8">
      <w:start w:val="1"/>
      <w:numFmt w:val="decimal"/>
      <w:isLgl/>
      <w:lvlText w:val="%1.%2.%3.%4.%5.%6.%7.%8.%9."/>
      <w:lvlJc w:val="left"/>
      <w:pPr>
        <w:ind w:left="4348" w:hanging="1800"/>
      </w:pPr>
      <w:rPr>
        <w:rFonts w:hint="default"/>
      </w:rPr>
    </w:lvl>
  </w:abstractNum>
  <w:abstractNum w:abstractNumId="1">
    <w:nsid w:val="01F544DD"/>
    <w:multiLevelType w:val="hybridMultilevel"/>
    <w:tmpl w:val="1A2C7F90"/>
    <w:lvl w:ilvl="0" w:tplc="D988AFEC">
      <w:start w:val="10"/>
      <w:numFmt w:val="decimal"/>
      <w:lvlText w:val="%1."/>
      <w:lvlJc w:val="left"/>
      <w:pPr>
        <w:tabs>
          <w:tab w:val="num" w:pos="1440"/>
        </w:tabs>
        <w:ind w:left="1440" w:hanging="360"/>
      </w:pPr>
      <w:rPr>
        <w:rFonts w:hint="default"/>
        <w:b/>
        <w:strike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
    <w:nsid w:val="04D92067"/>
    <w:multiLevelType w:val="hybridMultilevel"/>
    <w:tmpl w:val="96E673B0"/>
    <w:lvl w:ilvl="0" w:tplc="04190001">
      <w:start w:val="1"/>
      <w:numFmt w:val="bullet"/>
      <w:lvlText w:val=""/>
      <w:lvlJc w:val="left"/>
      <w:pPr>
        <w:ind w:left="1069" w:hanging="360"/>
      </w:pPr>
      <w:rPr>
        <w:rFonts w:ascii="Symbol" w:hAnsi="Symbol"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
    <w:nsid w:val="06A932A8"/>
    <w:multiLevelType w:val="hybridMultilevel"/>
    <w:tmpl w:val="685E6F4E"/>
    <w:lvl w:ilvl="0" w:tplc="8708CB9A">
      <w:start w:val="1"/>
      <w:numFmt w:val="decimal"/>
      <w:lvlText w:val="%1."/>
      <w:lvlJc w:val="left"/>
      <w:pPr>
        <w:ind w:left="1069" w:hanging="360"/>
      </w:pPr>
      <w:rPr>
        <w:rFonts w:hint="default"/>
        <w:b/>
        <w:color w:val="auto"/>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
    <w:nsid w:val="08060BA6"/>
    <w:multiLevelType w:val="hybridMultilevel"/>
    <w:tmpl w:val="B5447C3A"/>
    <w:lvl w:ilvl="0" w:tplc="BA7EFD22">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5">
    <w:nsid w:val="0A754C54"/>
    <w:multiLevelType w:val="hybridMultilevel"/>
    <w:tmpl w:val="D068B524"/>
    <w:lvl w:ilvl="0" w:tplc="6CA45F9C">
      <w:start w:val="9"/>
      <w:numFmt w:val="decimal"/>
      <w:lvlText w:val="%1."/>
      <w:lvlJc w:val="left"/>
      <w:pPr>
        <w:tabs>
          <w:tab w:val="num" w:pos="1440"/>
        </w:tabs>
        <w:ind w:left="1440" w:hanging="360"/>
      </w:pPr>
      <w:rPr>
        <w:rFonts w:hint="default"/>
        <w:b/>
        <w:strike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6">
    <w:nsid w:val="1BDE51C8"/>
    <w:multiLevelType w:val="hybridMultilevel"/>
    <w:tmpl w:val="E578D616"/>
    <w:lvl w:ilvl="0" w:tplc="3A64792C">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0A33BDA"/>
    <w:multiLevelType w:val="hybridMultilevel"/>
    <w:tmpl w:val="D86C3398"/>
    <w:lvl w:ilvl="0" w:tplc="EE446ED2">
      <w:start w:val="7"/>
      <w:numFmt w:val="decimal"/>
      <w:lvlText w:val="%1."/>
      <w:lvlJc w:val="left"/>
      <w:pPr>
        <w:tabs>
          <w:tab w:val="num" w:pos="1440"/>
        </w:tabs>
        <w:ind w:left="1440" w:hanging="360"/>
      </w:pPr>
      <w:rPr>
        <w:rFonts w:hint="default"/>
        <w:b/>
        <w:strike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8">
    <w:nsid w:val="285A3962"/>
    <w:multiLevelType w:val="hybridMultilevel"/>
    <w:tmpl w:val="5450E696"/>
    <w:lvl w:ilvl="0" w:tplc="256E551E">
      <w:start w:val="2"/>
      <w:numFmt w:val="decimal"/>
      <w:lvlText w:val="%1."/>
      <w:lvlJc w:val="left"/>
      <w:pPr>
        <w:tabs>
          <w:tab w:val="num" w:pos="1440"/>
        </w:tabs>
        <w:ind w:left="1440" w:hanging="360"/>
      </w:pPr>
      <w:rPr>
        <w:rFonts w:hint="default"/>
        <w:b/>
        <w:strike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nsid w:val="32C60FDB"/>
    <w:multiLevelType w:val="hybridMultilevel"/>
    <w:tmpl w:val="D660A970"/>
    <w:lvl w:ilvl="0" w:tplc="82EAD93C">
      <w:start w:val="8"/>
      <w:numFmt w:val="decimal"/>
      <w:lvlText w:val="%1."/>
      <w:lvlJc w:val="left"/>
      <w:pPr>
        <w:tabs>
          <w:tab w:val="num" w:pos="1440"/>
        </w:tabs>
        <w:ind w:left="1440" w:hanging="360"/>
      </w:pPr>
      <w:rPr>
        <w:rFonts w:hint="default"/>
        <w:b/>
        <w:strike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0">
    <w:nsid w:val="352E571C"/>
    <w:multiLevelType w:val="hybridMultilevel"/>
    <w:tmpl w:val="B0C4CE9E"/>
    <w:lvl w:ilvl="0" w:tplc="04190001">
      <w:start w:val="1"/>
      <w:numFmt w:val="bullet"/>
      <w:lvlText w:val=""/>
      <w:lvlJc w:val="left"/>
      <w:pPr>
        <w:tabs>
          <w:tab w:val="num" w:pos="540"/>
        </w:tabs>
        <w:ind w:left="54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1">
    <w:nsid w:val="358D183B"/>
    <w:multiLevelType w:val="hybridMultilevel"/>
    <w:tmpl w:val="9C02757C"/>
    <w:lvl w:ilvl="0" w:tplc="ADCE374A">
      <w:start w:val="1"/>
      <w:numFmt w:val="decimal"/>
      <w:lvlText w:val="%1)"/>
      <w:lvlJc w:val="left"/>
      <w:pPr>
        <w:tabs>
          <w:tab w:val="num" w:pos="0"/>
        </w:tabs>
        <w:ind w:left="0" w:firstLine="0"/>
      </w:pPr>
      <w:rPr>
        <w:rFonts w:ascii="Times New Roman" w:eastAsia="Times New Roman" w:hAnsi="Times New Roman" w:cs="Times New Roman"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12">
    <w:nsid w:val="3ABC0449"/>
    <w:multiLevelType w:val="hybridMultilevel"/>
    <w:tmpl w:val="1EBA1CC8"/>
    <w:lvl w:ilvl="0" w:tplc="192C1214">
      <w:start w:val="6"/>
      <w:numFmt w:val="decimal"/>
      <w:lvlText w:val="%1."/>
      <w:lvlJc w:val="left"/>
      <w:pPr>
        <w:tabs>
          <w:tab w:val="num" w:pos="1440"/>
        </w:tabs>
        <w:ind w:left="1440" w:hanging="360"/>
      </w:pPr>
      <w:rPr>
        <w:rFonts w:hint="default"/>
        <w:b/>
        <w:strike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3">
    <w:nsid w:val="3E13124F"/>
    <w:multiLevelType w:val="hybridMultilevel"/>
    <w:tmpl w:val="0BB0D28A"/>
    <w:lvl w:ilvl="0" w:tplc="159C5D1A">
      <w:start w:val="42"/>
      <w:numFmt w:val="decimal"/>
      <w:lvlText w:val="%1."/>
      <w:lvlJc w:val="left"/>
      <w:pPr>
        <w:tabs>
          <w:tab w:val="num" w:pos="360"/>
        </w:tabs>
        <w:ind w:left="36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14">
    <w:nsid w:val="3E47658E"/>
    <w:multiLevelType w:val="hybridMultilevel"/>
    <w:tmpl w:val="5D8AFEA2"/>
    <w:lvl w:ilvl="0" w:tplc="0419000F">
      <w:start w:val="1"/>
      <w:numFmt w:val="decimal"/>
      <w:lvlText w:val="%1."/>
      <w:lvlJc w:val="left"/>
      <w:pPr>
        <w:tabs>
          <w:tab w:val="num" w:pos="720"/>
        </w:tabs>
        <w:ind w:left="720"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abstractNum w:abstractNumId="15">
    <w:nsid w:val="3EAF094F"/>
    <w:multiLevelType w:val="multilevel"/>
    <w:tmpl w:val="0BB0D28A"/>
    <w:lvl w:ilvl="0">
      <w:start w:val="42"/>
      <w:numFmt w:val="decimal"/>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16">
    <w:nsid w:val="40552B93"/>
    <w:multiLevelType w:val="hybridMultilevel"/>
    <w:tmpl w:val="AC90C4A0"/>
    <w:lvl w:ilvl="0" w:tplc="0419000F">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17">
    <w:nsid w:val="41104515"/>
    <w:multiLevelType w:val="hybridMultilevel"/>
    <w:tmpl w:val="F00C7A88"/>
    <w:lvl w:ilvl="0" w:tplc="44283D64">
      <w:start w:val="5"/>
      <w:numFmt w:val="decimal"/>
      <w:lvlText w:val="%1."/>
      <w:lvlJc w:val="left"/>
      <w:pPr>
        <w:tabs>
          <w:tab w:val="num" w:pos="1440"/>
        </w:tabs>
        <w:ind w:left="1440" w:hanging="360"/>
      </w:pPr>
      <w:rPr>
        <w:rFonts w:hint="default"/>
        <w:b/>
        <w:strike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8">
    <w:nsid w:val="43D61A5A"/>
    <w:multiLevelType w:val="hybridMultilevel"/>
    <w:tmpl w:val="3CD89EAE"/>
    <w:lvl w:ilvl="0" w:tplc="F8101E3A">
      <w:start w:val="3"/>
      <w:numFmt w:val="decimal"/>
      <w:lvlText w:val="%1."/>
      <w:lvlJc w:val="left"/>
      <w:pPr>
        <w:tabs>
          <w:tab w:val="num" w:pos="1440"/>
        </w:tabs>
        <w:ind w:left="1440" w:hanging="360"/>
      </w:pPr>
      <w:rPr>
        <w:rFonts w:hint="default"/>
        <w:b/>
        <w:strike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9">
    <w:nsid w:val="43DF76F5"/>
    <w:multiLevelType w:val="hybridMultilevel"/>
    <w:tmpl w:val="F8C094F8"/>
    <w:lvl w:ilvl="0" w:tplc="D8223FE0">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454B1FE6"/>
    <w:multiLevelType w:val="hybridMultilevel"/>
    <w:tmpl w:val="A0D82386"/>
    <w:lvl w:ilvl="0" w:tplc="123AA39A">
      <w:start w:val="2"/>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1">
    <w:nsid w:val="4CF87C0F"/>
    <w:multiLevelType w:val="multilevel"/>
    <w:tmpl w:val="0BB0D28A"/>
    <w:lvl w:ilvl="0">
      <w:start w:val="42"/>
      <w:numFmt w:val="decimal"/>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22">
    <w:nsid w:val="4D656CFE"/>
    <w:multiLevelType w:val="hybridMultilevel"/>
    <w:tmpl w:val="33021BA6"/>
    <w:lvl w:ilvl="0" w:tplc="4418A44A">
      <w:start w:val="4"/>
      <w:numFmt w:val="decimal"/>
      <w:lvlText w:val="%1."/>
      <w:lvlJc w:val="left"/>
      <w:pPr>
        <w:tabs>
          <w:tab w:val="num" w:pos="1440"/>
        </w:tabs>
        <w:ind w:left="1440" w:hanging="360"/>
      </w:pPr>
      <w:rPr>
        <w:rFonts w:hint="default"/>
        <w:b/>
        <w:strike w:val="0"/>
        <w:color w:val="auto"/>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50FB6CFB"/>
    <w:multiLevelType w:val="hybridMultilevel"/>
    <w:tmpl w:val="B8ECA9F8"/>
    <w:lvl w:ilvl="0" w:tplc="D0A028CE">
      <w:start w:val="1"/>
      <w:numFmt w:val="upperRoman"/>
      <w:lvlText w:val="%1."/>
      <w:lvlJc w:val="left"/>
      <w:pPr>
        <w:ind w:left="1287" w:hanging="72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4">
    <w:nsid w:val="51672AAE"/>
    <w:multiLevelType w:val="hybridMultilevel"/>
    <w:tmpl w:val="1B26F79C"/>
    <w:lvl w:ilvl="0" w:tplc="2A461B56">
      <w:start w:val="1"/>
      <w:numFmt w:val="decimal"/>
      <w:lvlText w:val="%1)"/>
      <w:lvlJc w:val="left"/>
      <w:pPr>
        <w:ind w:left="840" w:hanging="48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5">
    <w:nsid w:val="51AD2F9E"/>
    <w:multiLevelType w:val="hybridMultilevel"/>
    <w:tmpl w:val="F4D416A4"/>
    <w:lvl w:ilvl="0" w:tplc="45CAC6B8">
      <w:start w:val="11"/>
      <w:numFmt w:val="decimal"/>
      <w:lvlText w:val="%1."/>
      <w:lvlJc w:val="left"/>
      <w:pPr>
        <w:tabs>
          <w:tab w:val="num" w:pos="1440"/>
        </w:tabs>
        <w:ind w:left="1440" w:hanging="360"/>
      </w:pPr>
      <w:rPr>
        <w:rFonts w:hint="default"/>
        <w:b/>
        <w:strike w:val="0"/>
        <w:color w:val="auto"/>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26">
    <w:nsid w:val="54D67043"/>
    <w:multiLevelType w:val="hybridMultilevel"/>
    <w:tmpl w:val="6032E7FE"/>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7">
    <w:nsid w:val="5E6F0A6C"/>
    <w:multiLevelType w:val="hybridMultilevel"/>
    <w:tmpl w:val="E72AF8E8"/>
    <w:lvl w:ilvl="0" w:tplc="CAF4AA90">
      <w:start w:val="1"/>
      <w:numFmt w:val="decimal"/>
      <w:lvlText w:val="%1."/>
      <w:lvlJc w:val="left"/>
      <w:pPr>
        <w:ind w:left="1068" w:hanging="360"/>
      </w:pPr>
      <w:rPr>
        <w:rFonts w:hint="default"/>
      </w:rPr>
    </w:lvl>
    <w:lvl w:ilvl="1" w:tplc="04190019" w:tentative="1">
      <w:start w:val="1"/>
      <w:numFmt w:val="lowerLetter"/>
      <w:lvlText w:val="%2."/>
      <w:lvlJc w:val="left"/>
      <w:pPr>
        <w:ind w:left="1788" w:hanging="360"/>
      </w:pPr>
    </w:lvl>
    <w:lvl w:ilvl="2" w:tplc="0419001B" w:tentative="1">
      <w:start w:val="1"/>
      <w:numFmt w:val="lowerRoman"/>
      <w:lvlText w:val="%3."/>
      <w:lvlJc w:val="right"/>
      <w:pPr>
        <w:ind w:left="2508" w:hanging="180"/>
      </w:pPr>
    </w:lvl>
    <w:lvl w:ilvl="3" w:tplc="0419000F" w:tentative="1">
      <w:start w:val="1"/>
      <w:numFmt w:val="decimal"/>
      <w:lvlText w:val="%4."/>
      <w:lvlJc w:val="left"/>
      <w:pPr>
        <w:ind w:left="3228" w:hanging="360"/>
      </w:pPr>
    </w:lvl>
    <w:lvl w:ilvl="4" w:tplc="04190019" w:tentative="1">
      <w:start w:val="1"/>
      <w:numFmt w:val="lowerLetter"/>
      <w:lvlText w:val="%5."/>
      <w:lvlJc w:val="left"/>
      <w:pPr>
        <w:ind w:left="3948" w:hanging="360"/>
      </w:pPr>
    </w:lvl>
    <w:lvl w:ilvl="5" w:tplc="0419001B" w:tentative="1">
      <w:start w:val="1"/>
      <w:numFmt w:val="lowerRoman"/>
      <w:lvlText w:val="%6."/>
      <w:lvlJc w:val="right"/>
      <w:pPr>
        <w:ind w:left="4668" w:hanging="180"/>
      </w:pPr>
    </w:lvl>
    <w:lvl w:ilvl="6" w:tplc="0419000F" w:tentative="1">
      <w:start w:val="1"/>
      <w:numFmt w:val="decimal"/>
      <w:lvlText w:val="%7."/>
      <w:lvlJc w:val="left"/>
      <w:pPr>
        <w:ind w:left="5388" w:hanging="360"/>
      </w:pPr>
    </w:lvl>
    <w:lvl w:ilvl="7" w:tplc="04190019" w:tentative="1">
      <w:start w:val="1"/>
      <w:numFmt w:val="lowerLetter"/>
      <w:lvlText w:val="%8."/>
      <w:lvlJc w:val="left"/>
      <w:pPr>
        <w:ind w:left="6108" w:hanging="360"/>
      </w:pPr>
    </w:lvl>
    <w:lvl w:ilvl="8" w:tplc="0419001B" w:tentative="1">
      <w:start w:val="1"/>
      <w:numFmt w:val="lowerRoman"/>
      <w:lvlText w:val="%9."/>
      <w:lvlJc w:val="right"/>
      <w:pPr>
        <w:ind w:left="6828" w:hanging="180"/>
      </w:pPr>
    </w:lvl>
  </w:abstractNum>
  <w:abstractNum w:abstractNumId="28">
    <w:nsid w:val="5E756A4A"/>
    <w:multiLevelType w:val="hybridMultilevel"/>
    <w:tmpl w:val="E2E644CC"/>
    <w:lvl w:ilvl="0" w:tplc="0419000B">
      <w:start w:val="1"/>
      <w:numFmt w:val="bullet"/>
      <w:lvlText w:val=""/>
      <w:lvlJc w:val="left"/>
      <w:pPr>
        <w:tabs>
          <w:tab w:val="num" w:pos="360"/>
        </w:tabs>
        <w:ind w:left="360" w:hanging="360"/>
      </w:pPr>
      <w:rPr>
        <w:rFonts w:ascii="Wingdings" w:hAnsi="Wingdings" w:hint="default"/>
      </w:rPr>
    </w:lvl>
    <w:lvl w:ilvl="1" w:tplc="04190003" w:tentative="1">
      <w:start w:val="1"/>
      <w:numFmt w:val="bullet"/>
      <w:lvlText w:val="o"/>
      <w:lvlJc w:val="left"/>
      <w:pPr>
        <w:tabs>
          <w:tab w:val="num" w:pos="1080"/>
        </w:tabs>
        <w:ind w:left="1080" w:hanging="360"/>
      </w:pPr>
      <w:rPr>
        <w:rFonts w:ascii="Courier New" w:hAnsi="Courier New" w:cs="Courier New" w:hint="default"/>
      </w:rPr>
    </w:lvl>
    <w:lvl w:ilvl="2" w:tplc="04190005" w:tentative="1">
      <w:start w:val="1"/>
      <w:numFmt w:val="bullet"/>
      <w:lvlText w:val=""/>
      <w:lvlJc w:val="left"/>
      <w:pPr>
        <w:tabs>
          <w:tab w:val="num" w:pos="1800"/>
        </w:tabs>
        <w:ind w:left="1800" w:hanging="360"/>
      </w:pPr>
      <w:rPr>
        <w:rFonts w:ascii="Wingdings" w:hAnsi="Wingdings" w:hint="default"/>
      </w:rPr>
    </w:lvl>
    <w:lvl w:ilvl="3" w:tplc="04190001" w:tentative="1">
      <w:start w:val="1"/>
      <w:numFmt w:val="bullet"/>
      <w:lvlText w:val=""/>
      <w:lvlJc w:val="left"/>
      <w:pPr>
        <w:tabs>
          <w:tab w:val="num" w:pos="2520"/>
        </w:tabs>
        <w:ind w:left="2520" w:hanging="360"/>
      </w:pPr>
      <w:rPr>
        <w:rFonts w:ascii="Symbol" w:hAnsi="Symbol" w:hint="default"/>
      </w:rPr>
    </w:lvl>
    <w:lvl w:ilvl="4" w:tplc="04190003" w:tentative="1">
      <w:start w:val="1"/>
      <w:numFmt w:val="bullet"/>
      <w:lvlText w:val="o"/>
      <w:lvlJc w:val="left"/>
      <w:pPr>
        <w:tabs>
          <w:tab w:val="num" w:pos="3240"/>
        </w:tabs>
        <w:ind w:left="3240" w:hanging="360"/>
      </w:pPr>
      <w:rPr>
        <w:rFonts w:ascii="Courier New" w:hAnsi="Courier New" w:cs="Courier New" w:hint="default"/>
      </w:rPr>
    </w:lvl>
    <w:lvl w:ilvl="5" w:tplc="04190005" w:tentative="1">
      <w:start w:val="1"/>
      <w:numFmt w:val="bullet"/>
      <w:lvlText w:val=""/>
      <w:lvlJc w:val="left"/>
      <w:pPr>
        <w:tabs>
          <w:tab w:val="num" w:pos="3960"/>
        </w:tabs>
        <w:ind w:left="3960" w:hanging="360"/>
      </w:pPr>
      <w:rPr>
        <w:rFonts w:ascii="Wingdings" w:hAnsi="Wingdings" w:hint="default"/>
      </w:rPr>
    </w:lvl>
    <w:lvl w:ilvl="6" w:tplc="04190001" w:tentative="1">
      <w:start w:val="1"/>
      <w:numFmt w:val="bullet"/>
      <w:lvlText w:val=""/>
      <w:lvlJc w:val="left"/>
      <w:pPr>
        <w:tabs>
          <w:tab w:val="num" w:pos="4680"/>
        </w:tabs>
        <w:ind w:left="4680" w:hanging="360"/>
      </w:pPr>
      <w:rPr>
        <w:rFonts w:ascii="Symbol" w:hAnsi="Symbol" w:hint="default"/>
      </w:rPr>
    </w:lvl>
    <w:lvl w:ilvl="7" w:tplc="04190003" w:tentative="1">
      <w:start w:val="1"/>
      <w:numFmt w:val="bullet"/>
      <w:lvlText w:val="o"/>
      <w:lvlJc w:val="left"/>
      <w:pPr>
        <w:tabs>
          <w:tab w:val="num" w:pos="5400"/>
        </w:tabs>
        <w:ind w:left="5400" w:hanging="360"/>
      </w:pPr>
      <w:rPr>
        <w:rFonts w:ascii="Courier New" w:hAnsi="Courier New" w:cs="Courier New" w:hint="default"/>
      </w:rPr>
    </w:lvl>
    <w:lvl w:ilvl="8" w:tplc="04190005" w:tentative="1">
      <w:start w:val="1"/>
      <w:numFmt w:val="bullet"/>
      <w:lvlText w:val=""/>
      <w:lvlJc w:val="left"/>
      <w:pPr>
        <w:tabs>
          <w:tab w:val="num" w:pos="6120"/>
        </w:tabs>
        <w:ind w:left="6120" w:hanging="360"/>
      </w:pPr>
      <w:rPr>
        <w:rFonts w:ascii="Wingdings" w:hAnsi="Wingdings" w:hint="default"/>
      </w:rPr>
    </w:lvl>
  </w:abstractNum>
  <w:abstractNum w:abstractNumId="29">
    <w:nsid w:val="636A2F6F"/>
    <w:multiLevelType w:val="hybridMultilevel"/>
    <w:tmpl w:val="CCFC824C"/>
    <w:lvl w:ilvl="0" w:tplc="BCA498D8">
      <w:start w:val="1"/>
      <w:numFmt w:val="decimal"/>
      <w:lvlText w:val="%1."/>
      <w:lvlJc w:val="left"/>
      <w:pPr>
        <w:tabs>
          <w:tab w:val="num" w:pos="1440"/>
        </w:tabs>
        <w:ind w:left="1440" w:hanging="360"/>
      </w:pPr>
      <w:rPr>
        <w:rFonts w:hint="default"/>
        <w:b/>
        <w:strike w:val="0"/>
        <w:color w:val="auto"/>
      </w:rPr>
    </w:lvl>
    <w:lvl w:ilvl="1" w:tplc="04190003" w:tentative="1">
      <w:start w:val="1"/>
      <w:numFmt w:val="bullet"/>
      <w:lvlText w:val="o"/>
      <w:lvlJc w:val="left"/>
      <w:pPr>
        <w:tabs>
          <w:tab w:val="num" w:pos="2160"/>
        </w:tabs>
        <w:ind w:left="2160" w:hanging="360"/>
      </w:pPr>
      <w:rPr>
        <w:rFonts w:ascii="Courier New" w:hAnsi="Courier New" w:hint="default"/>
      </w:rPr>
    </w:lvl>
    <w:lvl w:ilvl="2" w:tplc="04190005" w:tentative="1">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30">
    <w:nsid w:val="65DE4801"/>
    <w:multiLevelType w:val="hybridMultilevel"/>
    <w:tmpl w:val="329A9F84"/>
    <w:lvl w:ilvl="0" w:tplc="3A64792C">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1">
    <w:nsid w:val="677D7B44"/>
    <w:multiLevelType w:val="hybridMultilevel"/>
    <w:tmpl w:val="8070B78C"/>
    <w:lvl w:ilvl="0" w:tplc="4A8EB1CC">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32">
    <w:nsid w:val="67836352"/>
    <w:multiLevelType w:val="hybridMultilevel"/>
    <w:tmpl w:val="273A4478"/>
    <w:lvl w:ilvl="0" w:tplc="04190011">
      <w:start w:val="3"/>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3">
    <w:nsid w:val="6C607F27"/>
    <w:multiLevelType w:val="hybridMultilevel"/>
    <w:tmpl w:val="3A7271C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4">
    <w:nsid w:val="6F2540D9"/>
    <w:multiLevelType w:val="hybridMultilevel"/>
    <w:tmpl w:val="F56841DA"/>
    <w:lvl w:ilvl="0" w:tplc="4A8EB1CC">
      <w:start w:val="1"/>
      <w:numFmt w:val="decimal"/>
      <w:lvlText w:val="%1)"/>
      <w:lvlJc w:val="left"/>
      <w:pPr>
        <w:ind w:left="1494" w:hanging="360"/>
      </w:pPr>
      <w:rPr>
        <w:rFonts w:hint="default"/>
      </w:r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35">
    <w:nsid w:val="73167482"/>
    <w:multiLevelType w:val="multilevel"/>
    <w:tmpl w:val="0BB0D28A"/>
    <w:lvl w:ilvl="0">
      <w:start w:val="42"/>
      <w:numFmt w:val="decimal"/>
      <w:lvlText w:val="%1."/>
      <w:lvlJc w:val="left"/>
      <w:pPr>
        <w:tabs>
          <w:tab w:val="num" w:pos="1440"/>
        </w:tabs>
        <w:ind w:left="1440" w:hanging="360"/>
      </w:pPr>
      <w:rPr>
        <w:rFonts w:hint="default"/>
      </w:rPr>
    </w:lvl>
    <w:lvl w:ilvl="1">
      <w:start w:val="1"/>
      <w:numFmt w:val="lowerLetter"/>
      <w:lvlText w:val="%2."/>
      <w:lvlJc w:val="left"/>
      <w:pPr>
        <w:tabs>
          <w:tab w:val="num" w:pos="2160"/>
        </w:tabs>
        <w:ind w:left="2160" w:hanging="360"/>
      </w:pPr>
    </w:lvl>
    <w:lvl w:ilvl="2">
      <w:start w:val="1"/>
      <w:numFmt w:val="lowerRoman"/>
      <w:lvlText w:val="%3."/>
      <w:lvlJc w:val="right"/>
      <w:pPr>
        <w:tabs>
          <w:tab w:val="num" w:pos="2880"/>
        </w:tabs>
        <w:ind w:left="2880" w:hanging="180"/>
      </w:pPr>
    </w:lvl>
    <w:lvl w:ilvl="3">
      <w:start w:val="1"/>
      <w:numFmt w:val="decimal"/>
      <w:lvlText w:val="%4."/>
      <w:lvlJc w:val="left"/>
      <w:pPr>
        <w:tabs>
          <w:tab w:val="num" w:pos="3600"/>
        </w:tabs>
        <w:ind w:left="3600" w:hanging="360"/>
      </w:pPr>
    </w:lvl>
    <w:lvl w:ilvl="4">
      <w:start w:val="1"/>
      <w:numFmt w:val="lowerLetter"/>
      <w:lvlText w:val="%5."/>
      <w:lvlJc w:val="left"/>
      <w:pPr>
        <w:tabs>
          <w:tab w:val="num" w:pos="4320"/>
        </w:tabs>
        <w:ind w:left="4320" w:hanging="360"/>
      </w:pPr>
    </w:lvl>
    <w:lvl w:ilvl="5">
      <w:start w:val="1"/>
      <w:numFmt w:val="lowerRoman"/>
      <w:lvlText w:val="%6."/>
      <w:lvlJc w:val="right"/>
      <w:pPr>
        <w:tabs>
          <w:tab w:val="num" w:pos="5040"/>
        </w:tabs>
        <w:ind w:left="5040" w:hanging="180"/>
      </w:pPr>
    </w:lvl>
    <w:lvl w:ilvl="6">
      <w:start w:val="1"/>
      <w:numFmt w:val="decimal"/>
      <w:lvlText w:val="%7."/>
      <w:lvlJc w:val="left"/>
      <w:pPr>
        <w:tabs>
          <w:tab w:val="num" w:pos="5760"/>
        </w:tabs>
        <w:ind w:left="5760" w:hanging="360"/>
      </w:pPr>
    </w:lvl>
    <w:lvl w:ilvl="7">
      <w:start w:val="1"/>
      <w:numFmt w:val="lowerLetter"/>
      <w:lvlText w:val="%8."/>
      <w:lvlJc w:val="left"/>
      <w:pPr>
        <w:tabs>
          <w:tab w:val="num" w:pos="6480"/>
        </w:tabs>
        <w:ind w:left="6480" w:hanging="360"/>
      </w:pPr>
    </w:lvl>
    <w:lvl w:ilvl="8">
      <w:start w:val="1"/>
      <w:numFmt w:val="lowerRoman"/>
      <w:lvlText w:val="%9."/>
      <w:lvlJc w:val="right"/>
      <w:pPr>
        <w:tabs>
          <w:tab w:val="num" w:pos="7200"/>
        </w:tabs>
        <w:ind w:left="7200" w:hanging="180"/>
      </w:pPr>
    </w:lvl>
  </w:abstractNum>
  <w:abstractNum w:abstractNumId="36">
    <w:nsid w:val="732E0273"/>
    <w:multiLevelType w:val="hybridMultilevel"/>
    <w:tmpl w:val="38BE54A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7">
    <w:nsid w:val="7428669F"/>
    <w:multiLevelType w:val="hybridMultilevel"/>
    <w:tmpl w:val="C4CC7246"/>
    <w:lvl w:ilvl="0" w:tplc="43EE84E0">
      <w:start w:val="1"/>
      <w:numFmt w:val="decimal"/>
      <w:lvlText w:val="%1."/>
      <w:lvlJc w:val="left"/>
      <w:pPr>
        <w:ind w:left="644" w:hanging="360"/>
      </w:pPr>
      <w:rPr>
        <w:rFonts w:hint="default"/>
        <w:b/>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38">
    <w:nsid w:val="783E3131"/>
    <w:multiLevelType w:val="hybridMultilevel"/>
    <w:tmpl w:val="3230C364"/>
    <w:lvl w:ilvl="0" w:tplc="7E0ADB4A">
      <w:start w:val="48"/>
      <w:numFmt w:val="decimal"/>
      <w:lvlText w:val="%1."/>
      <w:lvlJc w:val="left"/>
      <w:pPr>
        <w:tabs>
          <w:tab w:val="num" w:pos="540"/>
        </w:tabs>
        <w:ind w:left="540" w:hanging="360"/>
      </w:pPr>
      <w:rPr>
        <w:rFonts w:hint="default"/>
      </w:rPr>
    </w:lvl>
    <w:lvl w:ilvl="1" w:tplc="04190019" w:tentative="1">
      <w:start w:val="1"/>
      <w:numFmt w:val="lowerLetter"/>
      <w:lvlText w:val="%2."/>
      <w:lvlJc w:val="left"/>
      <w:pPr>
        <w:tabs>
          <w:tab w:val="num" w:pos="1800"/>
        </w:tabs>
        <w:ind w:left="1800" w:hanging="360"/>
      </w:pPr>
    </w:lvl>
    <w:lvl w:ilvl="2" w:tplc="0419001B" w:tentative="1">
      <w:start w:val="1"/>
      <w:numFmt w:val="lowerRoman"/>
      <w:lvlText w:val="%3."/>
      <w:lvlJc w:val="right"/>
      <w:pPr>
        <w:tabs>
          <w:tab w:val="num" w:pos="2520"/>
        </w:tabs>
        <w:ind w:left="2520" w:hanging="180"/>
      </w:pPr>
    </w:lvl>
    <w:lvl w:ilvl="3" w:tplc="0419000F" w:tentative="1">
      <w:start w:val="1"/>
      <w:numFmt w:val="decimal"/>
      <w:lvlText w:val="%4."/>
      <w:lvlJc w:val="left"/>
      <w:pPr>
        <w:tabs>
          <w:tab w:val="num" w:pos="3240"/>
        </w:tabs>
        <w:ind w:left="3240" w:hanging="360"/>
      </w:pPr>
    </w:lvl>
    <w:lvl w:ilvl="4" w:tplc="04190019" w:tentative="1">
      <w:start w:val="1"/>
      <w:numFmt w:val="lowerLetter"/>
      <w:lvlText w:val="%5."/>
      <w:lvlJc w:val="left"/>
      <w:pPr>
        <w:tabs>
          <w:tab w:val="num" w:pos="3960"/>
        </w:tabs>
        <w:ind w:left="3960" w:hanging="360"/>
      </w:pPr>
    </w:lvl>
    <w:lvl w:ilvl="5" w:tplc="0419001B" w:tentative="1">
      <w:start w:val="1"/>
      <w:numFmt w:val="lowerRoman"/>
      <w:lvlText w:val="%6."/>
      <w:lvlJc w:val="right"/>
      <w:pPr>
        <w:tabs>
          <w:tab w:val="num" w:pos="4680"/>
        </w:tabs>
        <w:ind w:left="4680" w:hanging="180"/>
      </w:pPr>
    </w:lvl>
    <w:lvl w:ilvl="6" w:tplc="0419000F" w:tentative="1">
      <w:start w:val="1"/>
      <w:numFmt w:val="decimal"/>
      <w:lvlText w:val="%7."/>
      <w:lvlJc w:val="left"/>
      <w:pPr>
        <w:tabs>
          <w:tab w:val="num" w:pos="5400"/>
        </w:tabs>
        <w:ind w:left="5400" w:hanging="360"/>
      </w:pPr>
    </w:lvl>
    <w:lvl w:ilvl="7" w:tplc="04190019" w:tentative="1">
      <w:start w:val="1"/>
      <w:numFmt w:val="lowerLetter"/>
      <w:lvlText w:val="%8."/>
      <w:lvlJc w:val="left"/>
      <w:pPr>
        <w:tabs>
          <w:tab w:val="num" w:pos="6120"/>
        </w:tabs>
        <w:ind w:left="6120" w:hanging="360"/>
      </w:pPr>
    </w:lvl>
    <w:lvl w:ilvl="8" w:tplc="0419001B" w:tentative="1">
      <w:start w:val="1"/>
      <w:numFmt w:val="lowerRoman"/>
      <w:lvlText w:val="%9."/>
      <w:lvlJc w:val="right"/>
      <w:pPr>
        <w:tabs>
          <w:tab w:val="num" w:pos="6840"/>
        </w:tabs>
        <w:ind w:left="6840" w:hanging="180"/>
      </w:pPr>
    </w:lvl>
  </w:abstractNum>
  <w:abstractNum w:abstractNumId="39">
    <w:nsid w:val="79B9027F"/>
    <w:multiLevelType w:val="hybridMultilevel"/>
    <w:tmpl w:val="C99039D8"/>
    <w:lvl w:ilvl="0" w:tplc="FFFFFFFF">
      <w:start w:val="1"/>
      <w:numFmt w:val="bullet"/>
      <w:lvlText w:val=""/>
      <w:lvlJc w:val="left"/>
      <w:pPr>
        <w:tabs>
          <w:tab w:val="num" w:pos="660"/>
        </w:tabs>
        <w:ind w:left="640" w:hanging="340"/>
      </w:pPr>
      <w:rPr>
        <w:rFonts w:ascii="Symbol" w:hAnsi="Symbol" w:hint="default"/>
      </w:rPr>
    </w:lvl>
    <w:lvl w:ilvl="1" w:tplc="FFFFFFFF" w:tentative="1">
      <w:start w:val="1"/>
      <w:numFmt w:val="bullet"/>
      <w:lvlText w:val="o"/>
      <w:lvlJc w:val="left"/>
      <w:pPr>
        <w:tabs>
          <w:tab w:val="num" w:pos="1740"/>
        </w:tabs>
        <w:ind w:left="1740" w:hanging="360"/>
      </w:pPr>
      <w:rPr>
        <w:rFonts w:ascii="Courier New" w:hAnsi="Courier New" w:hint="default"/>
      </w:rPr>
    </w:lvl>
    <w:lvl w:ilvl="2" w:tplc="FFFFFFFF" w:tentative="1">
      <w:start w:val="1"/>
      <w:numFmt w:val="bullet"/>
      <w:lvlText w:val=""/>
      <w:lvlJc w:val="left"/>
      <w:pPr>
        <w:tabs>
          <w:tab w:val="num" w:pos="2460"/>
        </w:tabs>
        <w:ind w:left="2460" w:hanging="360"/>
      </w:pPr>
      <w:rPr>
        <w:rFonts w:ascii="Wingdings" w:hAnsi="Wingdings" w:hint="default"/>
      </w:rPr>
    </w:lvl>
    <w:lvl w:ilvl="3" w:tplc="FFFFFFFF" w:tentative="1">
      <w:start w:val="1"/>
      <w:numFmt w:val="bullet"/>
      <w:lvlText w:val=""/>
      <w:lvlJc w:val="left"/>
      <w:pPr>
        <w:tabs>
          <w:tab w:val="num" w:pos="3180"/>
        </w:tabs>
        <w:ind w:left="3180" w:hanging="360"/>
      </w:pPr>
      <w:rPr>
        <w:rFonts w:ascii="Symbol" w:hAnsi="Symbol" w:hint="default"/>
      </w:rPr>
    </w:lvl>
    <w:lvl w:ilvl="4" w:tplc="FFFFFFFF" w:tentative="1">
      <w:start w:val="1"/>
      <w:numFmt w:val="bullet"/>
      <w:lvlText w:val="o"/>
      <w:lvlJc w:val="left"/>
      <w:pPr>
        <w:tabs>
          <w:tab w:val="num" w:pos="3900"/>
        </w:tabs>
        <w:ind w:left="3900" w:hanging="360"/>
      </w:pPr>
      <w:rPr>
        <w:rFonts w:ascii="Courier New" w:hAnsi="Courier New" w:hint="default"/>
      </w:rPr>
    </w:lvl>
    <w:lvl w:ilvl="5" w:tplc="FFFFFFFF" w:tentative="1">
      <w:start w:val="1"/>
      <w:numFmt w:val="bullet"/>
      <w:lvlText w:val=""/>
      <w:lvlJc w:val="left"/>
      <w:pPr>
        <w:tabs>
          <w:tab w:val="num" w:pos="4620"/>
        </w:tabs>
        <w:ind w:left="4620" w:hanging="360"/>
      </w:pPr>
      <w:rPr>
        <w:rFonts w:ascii="Wingdings" w:hAnsi="Wingdings" w:hint="default"/>
      </w:rPr>
    </w:lvl>
    <w:lvl w:ilvl="6" w:tplc="FFFFFFFF" w:tentative="1">
      <w:start w:val="1"/>
      <w:numFmt w:val="bullet"/>
      <w:lvlText w:val=""/>
      <w:lvlJc w:val="left"/>
      <w:pPr>
        <w:tabs>
          <w:tab w:val="num" w:pos="5340"/>
        </w:tabs>
        <w:ind w:left="5340" w:hanging="360"/>
      </w:pPr>
      <w:rPr>
        <w:rFonts w:ascii="Symbol" w:hAnsi="Symbol" w:hint="default"/>
      </w:rPr>
    </w:lvl>
    <w:lvl w:ilvl="7" w:tplc="FFFFFFFF" w:tentative="1">
      <w:start w:val="1"/>
      <w:numFmt w:val="bullet"/>
      <w:lvlText w:val="o"/>
      <w:lvlJc w:val="left"/>
      <w:pPr>
        <w:tabs>
          <w:tab w:val="num" w:pos="6060"/>
        </w:tabs>
        <w:ind w:left="6060" w:hanging="360"/>
      </w:pPr>
      <w:rPr>
        <w:rFonts w:ascii="Courier New" w:hAnsi="Courier New" w:hint="default"/>
      </w:rPr>
    </w:lvl>
    <w:lvl w:ilvl="8" w:tplc="FFFFFFFF" w:tentative="1">
      <w:start w:val="1"/>
      <w:numFmt w:val="bullet"/>
      <w:lvlText w:val=""/>
      <w:lvlJc w:val="left"/>
      <w:pPr>
        <w:tabs>
          <w:tab w:val="num" w:pos="6780"/>
        </w:tabs>
        <w:ind w:left="6780" w:hanging="360"/>
      </w:pPr>
      <w:rPr>
        <w:rFonts w:ascii="Wingdings" w:hAnsi="Wingdings" w:hint="default"/>
      </w:rPr>
    </w:lvl>
  </w:abstractNum>
  <w:abstractNum w:abstractNumId="40">
    <w:nsid w:val="7CF04CD6"/>
    <w:multiLevelType w:val="hybridMultilevel"/>
    <w:tmpl w:val="718C8DAA"/>
    <w:lvl w:ilvl="0" w:tplc="37D65E3A">
      <w:start w:val="1"/>
      <w:numFmt w:val="upperRoman"/>
      <w:pStyle w:val="2"/>
      <w:lvlText w:val="%1."/>
      <w:lvlJc w:val="right"/>
      <w:pPr>
        <w:tabs>
          <w:tab w:val="num" w:pos="1440"/>
        </w:tabs>
        <w:ind w:left="1440" w:hanging="180"/>
      </w:pPr>
    </w:lvl>
    <w:lvl w:ilvl="1" w:tplc="04190019" w:tentative="1">
      <w:start w:val="1"/>
      <w:numFmt w:val="lowerLetter"/>
      <w:lvlText w:val="%2."/>
      <w:lvlJc w:val="left"/>
      <w:pPr>
        <w:tabs>
          <w:tab w:val="num" w:pos="2340"/>
        </w:tabs>
        <w:ind w:left="2340" w:hanging="360"/>
      </w:pPr>
    </w:lvl>
    <w:lvl w:ilvl="2" w:tplc="0419001B" w:tentative="1">
      <w:start w:val="1"/>
      <w:numFmt w:val="lowerRoman"/>
      <w:lvlText w:val="%3."/>
      <w:lvlJc w:val="right"/>
      <w:pPr>
        <w:tabs>
          <w:tab w:val="num" w:pos="3060"/>
        </w:tabs>
        <w:ind w:left="3060" w:hanging="180"/>
      </w:pPr>
    </w:lvl>
    <w:lvl w:ilvl="3" w:tplc="0419000F" w:tentative="1">
      <w:start w:val="1"/>
      <w:numFmt w:val="decimal"/>
      <w:lvlText w:val="%4."/>
      <w:lvlJc w:val="left"/>
      <w:pPr>
        <w:tabs>
          <w:tab w:val="num" w:pos="3780"/>
        </w:tabs>
        <w:ind w:left="3780" w:hanging="360"/>
      </w:pPr>
    </w:lvl>
    <w:lvl w:ilvl="4" w:tplc="04190019" w:tentative="1">
      <w:start w:val="1"/>
      <w:numFmt w:val="lowerLetter"/>
      <w:lvlText w:val="%5."/>
      <w:lvlJc w:val="left"/>
      <w:pPr>
        <w:tabs>
          <w:tab w:val="num" w:pos="4500"/>
        </w:tabs>
        <w:ind w:left="4500" w:hanging="360"/>
      </w:pPr>
    </w:lvl>
    <w:lvl w:ilvl="5" w:tplc="0419001B" w:tentative="1">
      <w:start w:val="1"/>
      <w:numFmt w:val="lowerRoman"/>
      <w:lvlText w:val="%6."/>
      <w:lvlJc w:val="right"/>
      <w:pPr>
        <w:tabs>
          <w:tab w:val="num" w:pos="5220"/>
        </w:tabs>
        <w:ind w:left="5220" w:hanging="180"/>
      </w:pPr>
    </w:lvl>
    <w:lvl w:ilvl="6" w:tplc="0419000F" w:tentative="1">
      <w:start w:val="1"/>
      <w:numFmt w:val="decimal"/>
      <w:lvlText w:val="%7."/>
      <w:lvlJc w:val="left"/>
      <w:pPr>
        <w:tabs>
          <w:tab w:val="num" w:pos="5940"/>
        </w:tabs>
        <w:ind w:left="5940" w:hanging="360"/>
      </w:pPr>
    </w:lvl>
    <w:lvl w:ilvl="7" w:tplc="04190019" w:tentative="1">
      <w:start w:val="1"/>
      <w:numFmt w:val="lowerLetter"/>
      <w:lvlText w:val="%8."/>
      <w:lvlJc w:val="left"/>
      <w:pPr>
        <w:tabs>
          <w:tab w:val="num" w:pos="6660"/>
        </w:tabs>
        <w:ind w:left="6660" w:hanging="360"/>
      </w:pPr>
    </w:lvl>
    <w:lvl w:ilvl="8" w:tplc="0419001B" w:tentative="1">
      <w:start w:val="1"/>
      <w:numFmt w:val="lowerRoman"/>
      <w:lvlText w:val="%9."/>
      <w:lvlJc w:val="right"/>
      <w:pPr>
        <w:tabs>
          <w:tab w:val="num" w:pos="7380"/>
        </w:tabs>
        <w:ind w:left="7380" w:hanging="180"/>
      </w:pPr>
    </w:lvl>
  </w:abstractNum>
  <w:abstractNum w:abstractNumId="41">
    <w:nsid w:val="7F6D4C63"/>
    <w:multiLevelType w:val="hybridMultilevel"/>
    <w:tmpl w:val="502AA96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cs="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cs="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cs="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num w:numId="1">
    <w:abstractNumId w:val="40"/>
  </w:num>
  <w:num w:numId="2">
    <w:abstractNumId w:val="28"/>
  </w:num>
  <w:num w:numId="3">
    <w:abstractNumId w:val="26"/>
  </w:num>
  <w:num w:numId="4">
    <w:abstractNumId w:val="36"/>
  </w:num>
  <w:num w:numId="5">
    <w:abstractNumId w:val="39"/>
  </w:num>
  <w:num w:numId="6">
    <w:abstractNumId w:val="6"/>
  </w:num>
  <w:num w:numId="7">
    <w:abstractNumId w:val="33"/>
  </w:num>
  <w:num w:numId="8">
    <w:abstractNumId w:val="10"/>
  </w:num>
  <w:num w:numId="9">
    <w:abstractNumId w:val="41"/>
  </w:num>
  <w:num w:numId="10">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29"/>
  </w:num>
  <w:num w:numId="12">
    <w:abstractNumId w:val="8"/>
  </w:num>
  <w:num w:numId="13">
    <w:abstractNumId w:val="18"/>
  </w:num>
  <w:num w:numId="14">
    <w:abstractNumId w:val="22"/>
  </w:num>
  <w:num w:numId="15">
    <w:abstractNumId w:val="17"/>
  </w:num>
  <w:num w:numId="16">
    <w:abstractNumId w:val="12"/>
  </w:num>
  <w:num w:numId="17">
    <w:abstractNumId w:val="7"/>
  </w:num>
  <w:num w:numId="18">
    <w:abstractNumId w:val="9"/>
  </w:num>
  <w:num w:numId="19">
    <w:abstractNumId w:val="5"/>
  </w:num>
  <w:num w:numId="20">
    <w:abstractNumId w:val="1"/>
  </w:num>
  <w:num w:numId="21">
    <w:abstractNumId w:val="25"/>
  </w:num>
  <w:num w:numId="22">
    <w:abstractNumId w:val="13"/>
  </w:num>
  <w:num w:numId="23">
    <w:abstractNumId w:val="15"/>
  </w:num>
  <w:num w:numId="24">
    <w:abstractNumId w:val="21"/>
  </w:num>
  <w:num w:numId="25">
    <w:abstractNumId w:val="35"/>
  </w:num>
  <w:num w:numId="26">
    <w:abstractNumId w:val="38"/>
  </w:num>
  <w:num w:numId="27">
    <w:abstractNumId w:val="19"/>
  </w:num>
  <w:num w:numId="28">
    <w:abstractNumId w:val="11"/>
  </w:num>
  <w:num w:numId="29">
    <w:abstractNumId w:val="2"/>
  </w:num>
  <w:num w:numId="30">
    <w:abstractNumId w:val="27"/>
  </w:num>
  <w:num w:numId="31">
    <w:abstractNumId w:val="4"/>
  </w:num>
  <w:num w:numId="32">
    <w:abstractNumId w:val="0"/>
  </w:num>
  <w:num w:numId="33">
    <w:abstractNumId w:val="24"/>
  </w:num>
  <w:num w:numId="34">
    <w:abstractNumId w:val="32"/>
  </w:num>
  <w:num w:numId="35">
    <w:abstractNumId w:val="20"/>
  </w:num>
  <w:num w:numId="36">
    <w:abstractNumId w:val="3"/>
  </w:num>
  <w:num w:numId="37">
    <w:abstractNumId w:val="37"/>
  </w:num>
  <w:num w:numId="38">
    <w:abstractNumId w:val="16"/>
  </w:num>
  <w:num w:numId="39">
    <w:abstractNumId w:val="31"/>
  </w:num>
  <w:num w:numId="40">
    <w:abstractNumId w:val="34"/>
  </w:num>
  <w:num w:numId="41">
    <w:abstractNumId w:val="23"/>
  </w:num>
  <w:num w:numId="42">
    <w:abstractNumId w:val="30"/>
  </w:num>
  <w:numIdMacAtCleanup w:val="9"/>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isplayBackgroundShape/>
  <w:proofState w:spelling="clean"/>
  <w:defaultTabStop w:val="708"/>
  <w:characterSpacingControl w:val="doNotCompress"/>
  <w:footnotePr>
    <w:footnote w:id="-1"/>
    <w:footnote w:id="0"/>
  </w:footnotePr>
  <w:endnotePr>
    <w:endnote w:id="-1"/>
    <w:endnote w:id="0"/>
  </w:endnotePr>
  <w:compat/>
  <w:rsids>
    <w:rsidRoot w:val="00C174AD"/>
    <w:rsid w:val="00002647"/>
    <w:rsid w:val="000029EE"/>
    <w:rsid w:val="00002E3A"/>
    <w:rsid w:val="00003139"/>
    <w:rsid w:val="00003223"/>
    <w:rsid w:val="000049E7"/>
    <w:rsid w:val="00005BE6"/>
    <w:rsid w:val="00005CB9"/>
    <w:rsid w:val="00005FE4"/>
    <w:rsid w:val="0000661B"/>
    <w:rsid w:val="000067DE"/>
    <w:rsid w:val="000071EB"/>
    <w:rsid w:val="0000727D"/>
    <w:rsid w:val="00007767"/>
    <w:rsid w:val="00010984"/>
    <w:rsid w:val="000129AE"/>
    <w:rsid w:val="00012A9B"/>
    <w:rsid w:val="00012BA9"/>
    <w:rsid w:val="00012BAF"/>
    <w:rsid w:val="00013641"/>
    <w:rsid w:val="000136BC"/>
    <w:rsid w:val="0001389C"/>
    <w:rsid w:val="00013AA1"/>
    <w:rsid w:val="00014096"/>
    <w:rsid w:val="000142C8"/>
    <w:rsid w:val="00014380"/>
    <w:rsid w:val="000149EA"/>
    <w:rsid w:val="00014A03"/>
    <w:rsid w:val="000160C6"/>
    <w:rsid w:val="00016295"/>
    <w:rsid w:val="0001642F"/>
    <w:rsid w:val="00016459"/>
    <w:rsid w:val="0001648C"/>
    <w:rsid w:val="00016CDE"/>
    <w:rsid w:val="00016DDD"/>
    <w:rsid w:val="00020B37"/>
    <w:rsid w:val="000217DB"/>
    <w:rsid w:val="000224E1"/>
    <w:rsid w:val="0002254A"/>
    <w:rsid w:val="00022A8F"/>
    <w:rsid w:val="000234A3"/>
    <w:rsid w:val="00023ADA"/>
    <w:rsid w:val="00023E84"/>
    <w:rsid w:val="00024351"/>
    <w:rsid w:val="00024585"/>
    <w:rsid w:val="00025755"/>
    <w:rsid w:val="00026098"/>
    <w:rsid w:val="00026B67"/>
    <w:rsid w:val="0002727F"/>
    <w:rsid w:val="000279F1"/>
    <w:rsid w:val="00027CCA"/>
    <w:rsid w:val="0003082A"/>
    <w:rsid w:val="00030D33"/>
    <w:rsid w:val="00031712"/>
    <w:rsid w:val="00032141"/>
    <w:rsid w:val="000340E4"/>
    <w:rsid w:val="00035271"/>
    <w:rsid w:val="000359EC"/>
    <w:rsid w:val="00035EAC"/>
    <w:rsid w:val="00035F48"/>
    <w:rsid w:val="00036715"/>
    <w:rsid w:val="00037734"/>
    <w:rsid w:val="00037906"/>
    <w:rsid w:val="00037BE0"/>
    <w:rsid w:val="0004097D"/>
    <w:rsid w:val="000413CD"/>
    <w:rsid w:val="00042475"/>
    <w:rsid w:val="00042553"/>
    <w:rsid w:val="000432FC"/>
    <w:rsid w:val="0004342C"/>
    <w:rsid w:val="00043E9E"/>
    <w:rsid w:val="00045875"/>
    <w:rsid w:val="00045A4B"/>
    <w:rsid w:val="00045F48"/>
    <w:rsid w:val="00046CAD"/>
    <w:rsid w:val="00047388"/>
    <w:rsid w:val="00047562"/>
    <w:rsid w:val="00047AA4"/>
    <w:rsid w:val="0005025A"/>
    <w:rsid w:val="000509B7"/>
    <w:rsid w:val="000509CA"/>
    <w:rsid w:val="000510A0"/>
    <w:rsid w:val="00051CE9"/>
    <w:rsid w:val="000524F2"/>
    <w:rsid w:val="00052DA2"/>
    <w:rsid w:val="000538AC"/>
    <w:rsid w:val="00054204"/>
    <w:rsid w:val="000543CB"/>
    <w:rsid w:val="00055827"/>
    <w:rsid w:val="00055CBD"/>
    <w:rsid w:val="00056396"/>
    <w:rsid w:val="00057494"/>
    <w:rsid w:val="000575C5"/>
    <w:rsid w:val="000601D6"/>
    <w:rsid w:val="00060565"/>
    <w:rsid w:val="0006067E"/>
    <w:rsid w:val="000607E3"/>
    <w:rsid w:val="00060A4E"/>
    <w:rsid w:val="00060C48"/>
    <w:rsid w:val="00061B98"/>
    <w:rsid w:val="00062337"/>
    <w:rsid w:val="000623B2"/>
    <w:rsid w:val="0006349E"/>
    <w:rsid w:val="000639BA"/>
    <w:rsid w:val="00063E23"/>
    <w:rsid w:val="000659D2"/>
    <w:rsid w:val="00065D80"/>
    <w:rsid w:val="00066159"/>
    <w:rsid w:val="000669AC"/>
    <w:rsid w:val="00067B5A"/>
    <w:rsid w:val="00070891"/>
    <w:rsid w:val="00070E1F"/>
    <w:rsid w:val="00071612"/>
    <w:rsid w:val="000718FA"/>
    <w:rsid w:val="00071AD4"/>
    <w:rsid w:val="00071CA4"/>
    <w:rsid w:val="00073592"/>
    <w:rsid w:val="00073C6F"/>
    <w:rsid w:val="00073F15"/>
    <w:rsid w:val="000746E2"/>
    <w:rsid w:val="00074E7B"/>
    <w:rsid w:val="000751FE"/>
    <w:rsid w:val="0007533F"/>
    <w:rsid w:val="00075355"/>
    <w:rsid w:val="00075AB2"/>
    <w:rsid w:val="00076012"/>
    <w:rsid w:val="000766F6"/>
    <w:rsid w:val="00076733"/>
    <w:rsid w:val="00076766"/>
    <w:rsid w:val="00077CBD"/>
    <w:rsid w:val="00077F80"/>
    <w:rsid w:val="000810DC"/>
    <w:rsid w:val="00081637"/>
    <w:rsid w:val="00081792"/>
    <w:rsid w:val="00082094"/>
    <w:rsid w:val="000827DF"/>
    <w:rsid w:val="00082999"/>
    <w:rsid w:val="0008302A"/>
    <w:rsid w:val="00083D16"/>
    <w:rsid w:val="000847C7"/>
    <w:rsid w:val="000856BD"/>
    <w:rsid w:val="000857E6"/>
    <w:rsid w:val="00085B80"/>
    <w:rsid w:val="00085E2A"/>
    <w:rsid w:val="00086177"/>
    <w:rsid w:val="000863E7"/>
    <w:rsid w:val="0008668E"/>
    <w:rsid w:val="0008693C"/>
    <w:rsid w:val="00087A6D"/>
    <w:rsid w:val="000909F7"/>
    <w:rsid w:val="00091CF1"/>
    <w:rsid w:val="0009217F"/>
    <w:rsid w:val="00092FD3"/>
    <w:rsid w:val="000932D4"/>
    <w:rsid w:val="00094E2B"/>
    <w:rsid w:val="00094E44"/>
    <w:rsid w:val="000952CF"/>
    <w:rsid w:val="00095557"/>
    <w:rsid w:val="0009578F"/>
    <w:rsid w:val="00095C42"/>
    <w:rsid w:val="00097FCD"/>
    <w:rsid w:val="000A04A6"/>
    <w:rsid w:val="000A069E"/>
    <w:rsid w:val="000A1012"/>
    <w:rsid w:val="000A1254"/>
    <w:rsid w:val="000A1366"/>
    <w:rsid w:val="000A15FC"/>
    <w:rsid w:val="000A19A6"/>
    <w:rsid w:val="000A1F0C"/>
    <w:rsid w:val="000A2937"/>
    <w:rsid w:val="000A3206"/>
    <w:rsid w:val="000A3634"/>
    <w:rsid w:val="000A3830"/>
    <w:rsid w:val="000A3B3F"/>
    <w:rsid w:val="000A4B31"/>
    <w:rsid w:val="000A5AEC"/>
    <w:rsid w:val="000A6772"/>
    <w:rsid w:val="000A6AA4"/>
    <w:rsid w:val="000A7D46"/>
    <w:rsid w:val="000B05F9"/>
    <w:rsid w:val="000B062C"/>
    <w:rsid w:val="000B07A9"/>
    <w:rsid w:val="000B1AEE"/>
    <w:rsid w:val="000B1D4E"/>
    <w:rsid w:val="000B2534"/>
    <w:rsid w:val="000B2650"/>
    <w:rsid w:val="000B315B"/>
    <w:rsid w:val="000B3D99"/>
    <w:rsid w:val="000B4033"/>
    <w:rsid w:val="000B4E65"/>
    <w:rsid w:val="000B4E85"/>
    <w:rsid w:val="000B4F73"/>
    <w:rsid w:val="000B5148"/>
    <w:rsid w:val="000B588D"/>
    <w:rsid w:val="000B6FD4"/>
    <w:rsid w:val="000B77D5"/>
    <w:rsid w:val="000B7976"/>
    <w:rsid w:val="000C02D4"/>
    <w:rsid w:val="000C082D"/>
    <w:rsid w:val="000C0C1F"/>
    <w:rsid w:val="000C0DA0"/>
    <w:rsid w:val="000C177F"/>
    <w:rsid w:val="000C1C33"/>
    <w:rsid w:val="000C2016"/>
    <w:rsid w:val="000C2160"/>
    <w:rsid w:val="000C2E2D"/>
    <w:rsid w:val="000C3086"/>
    <w:rsid w:val="000C31F5"/>
    <w:rsid w:val="000C47E8"/>
    <w:rsid w:val="000C485F"/>
    <w:rsid w:val="000C4D92"/>
    <w:rsid w:val="000C6058"/>
    <w:rsid w:val="000C67B4"/>
    <w:rsid w:val="000C6891"/>
    <w:rsid w:val="000C77AD"/>
    <w:rsid w:val="000C7A33"/>
    <w:rsid w:val="000D024F"/>
    <w:rsid w:val="000D04E8"/>
    <w:rsid w:val="000D0AFD"/>
    <w:rsid w:val="000D2666"/>
    <w:rsid w:val="000D271E"/>
    <w:rsid w:val="000D2EF5"/>
    <w:rsid w:val="000D3917"/>
    <w:rsid w:val="000D4663"/>
    <w:rsid w:val="000D4928"/>
    <w:rsid w:val="000D4DAB"/>
    <w:rsid w:val="000D4EFA"/>
    <w:rsid w:val="000D525B"/>
    <w:rsid w:val="000D57BB"/>
    <w:rsid w:val="000D5BC8"/>
    <w:rsid w:val="000D671B"/>
    <w:rsid w:val="000D7263"/>
    <w:rsid w:val="000E04D5"/>
    <w:rsid w:val="000E0A6B"/>
    <w:rsid w:val="000E0C38"/>
    <w:rsid w:val="000E0DB0"/>
    <w:rsid w:val="000E0E5C"/>
    <w:rsid w:val="000E15D6"/>
    <w:rsid w:val="000E1741"/>
    <w:rsid w:val="000E1D59"/>
    <w:rsid w:val="000E225A"/>
    <w:rsid w:val="000E31F0"/>
    <w:rsid w:val="000E38CF"/>
    <w:rsid w:val="000E42D5"/>
    <w:rsid w:val="000E54A1"/>
    <w:rsid w:val="000E5B81"/>
    <w:rsid w:val="000E5EEE"/>
    <w:rsid w:val="000E61A7"/>
    <w:rsid w:val="000E63B7"/>
    <w:rsid w:val="000E6834"/>
    <w:rsid w:val="000E6D3F"/>
    <w:rsid w:val="000E7185"/>
    <w:rsid w:val="000E7535"/>
    <w:rsid w:val="000E79A7"/>
    <w:rsid w:val="000F0A07"/>
    <w:rsid w:val="000F0CC1"/>
    <w:rsid w:val="000F1610"/>
    <w:rsid w:val="000F1836"/>
    <w:rsid w:val="000F1CEA"/>
    <w:rsid w:val="000F266C"/>
    <w:rsid w:val="000F29C8"/>
    <w:rsid w:val="000F3154"/>
    <w:rsid w:val="000F3A32"/>
    <w:rsid w:val="000F3B84"/>
    <w:rsid w:val="000F3E34"/>
    <w:rsid w:val="000F3E65"/>
    <w:rsid w:val="000F4F75"/>
    <w:rsid w:val="000F51CA"/>
    <w:rsid w:val="000F5ADD"/>
    <w:rsid w:val="000F66DB"/>
    <w:rsid w:val="000F698A"/>
    <w:rsid w:val="000F6CAA"/>
    <w:rsid w:val="000F76F2"/>
    <w:rsid w:val="00100030"/>
    <w:rsid w:val="0010029A"/>
    <w:rsid w:val="001002AD"/>
    <w:rsid w:val="00101321"/>
    <w:rsid w:val="00101611"/>
    <w:rsid w:val="001018E8"/>
    <w:rsid w:val="00101AD6"/>
    <w:rsid w:val="00101FEC"/>
    <w:rsid w:val="0010217C"/>
    <w:rsid w:val="001025BD"/>
    <w:rsid w:val="00102A8D"/>
    <w:rsid w:val="00102DC7"/>
    <w:rsid w:val="00102FAB"/>
    <w:rsid w:val="001034E5"/>
    <w:rsid w:val="00103B24"/>
    <w:rsid w:val="001041EF"/>
    <w:rsid w:val="00104D12"/>
    <w:rsid w:val="00106473"/>
    <w:rsid w:val="00106761"/>
    <w:rsid w:val="00106B57"/>
    <w:rsid w:val="0011068D"/>
    <w:rsid w:val="001109D8"/>
    <w:rsid w:val="0011151A"/>
    <w:rsid w:val="0011239E"/>
    <w:rsid w:val="001139C5"/>
    <w:rsid w:val="00113D04"/>
    <w:rsid w:val="001140E6"/>
    <w:rsid w:val="00115697"/>
    <w:rsid w:val="00116378"/>
    <w:rsid w:val="00116767"/>
    <w:rsid w:val="001172AE"/>
    <w:rsid w:val="001202CF"/>
    <w:rsid w:val="0012184F"/>
    <w:rsid w:val="00121EAB"/>
    <w:rsid w:val="0012202C"/>
    <w:rsid w:val="001221CF"/>
    <w:rsid w:val="001225D0"/>
    <w:rsid w:val="00122A67"/>
    <w:rsid w:val="00122B68"/>
    <w:rsid w:val="00122F52"/>
    <w:rsid w:val="00122F77"/>
    <w:rsid w:val="00123606"/>
    <w:rsid w:val="00123797"/>
    <w:rsid w:val="00123E16"/>
    <w:rsid w:val="00125768"/>
    <w:rsid w:val="00126315"/>
    <w:rsid w:val="00126730"/>
    <w:rsid w:val="001271A9"/>
    <w:rsid w:val="00127212"/>
    <w:rsid w:val="00127811"/>
    <w:rsid w:val="00127D7C"/>
    <w:rsid w:val="00127DE5"/>
    <w:rsid w:val="001305DA"/>
    <w:rsid w:val="00131414"/>
    <w:rsid w:val="001319F2"/>
    <w:rsid w:val="00132149"/>
    <w:rsid w:val="001325CF"/>
    <w:rsid w:val="00132ACC"/>
    <w:rsid w:val="00132B78"/>
    <w:rsid w:val="00133055"/>
    <w:rsid w:val="001331A3"/>
    <w:rsid w:val="00133420"/>
    <w:rsid w:val="00133E70"/>
    <w:rsid w:val="0013444C"/>
    <w:rsid w:val="00134DC4"/>
    <w:rsid w:val="001352FB"/>
    <w:rsid w:val="00135FEF"/>
    <w:rsid w:val="0013688D"/>
    <w:rsid w:val="00136DEF"/>
    <w:rsid w:val="0013737A"/>
    <w:rsid w:val="00137A74"/>
    <w:rsid w:val="00137CC3"/>
    <w:rsid w:val="00137DC2"/>
    <w:rsid w:val="0014053A"/>
    <w:rsid w:val="00140644"/>
    <w:rsid w:val="00141BB6"/>
    <w:rsid w:val="00141DC7"/>
    <w:rsid w:val="001423E7"/>
    <w:rsid w:val="001438F3"/>
    <w:rsid w:val="00143EDE"/>
    <w:rsid w:val="001449C4"/>
    <w:rsid w:val="00145812"/>
    <w:rsid w:val="001479F0"/>
    <w:rsid w:val="00147BF9"/>
    <w:rsid w:val="001510DC"/>
    <w:rsid w:val="0015204D"/>
    <w:rsid w:val="00152CB3"/>
    <w:rsid w:val="00152CEA"/>
    <w:rsid w:val="0015463D"/>
    <w:rsid w:val="001546C5"/>
    <w:rsid w:val="0015515A"/>
    <w:rsid w:val="00155A87"/>
    <w:rsid w:val="00156642"/>
    <w:rsid w:val="00156DBF"/>
    <w:rsid w:val="001576E8"/>
    <w:rsid w:val="00157B20"/>
    <w:rsid w:val="001601D1"/>
    <w:rsid w:val="00160887"/>
    <w:rsid w:val="00161115"/>
    <w:rsid w:val="00162B1B"/>
    <w:rsid w:val="00162EDB"/>
    <w:rsid w:val="001637C5"/>
    <w:rsid w:val="00163FCB"/>
    <w:rsid w:val="0016518D"/>
    <w:rsid w:val="001659AA"/>
    <w:rsid w:val="00166167"/>
    <w:rsid w:val="0016770B"/>
    <w:rsid w:val="00167AE4"/>
    <w:rsid w:val="001707C7"/>
    <w:rsid w:val="0017222A"/>
    <w:rsid w:val="00172651"/>
    <w:rsid w:val="00172725"/>
    <w:rsid w:val="00173179"/>
    <w:rsid w:val="00173D13"/>
    <w:rsid w:val="00174B54"/>
    <w:rsid w:val="00175BA5"/>
    <w:rsid w:val="00175F20"/>
    <w:rsid w:val="0017698B"/>
    <w:rsid w:val="001774C2"/>
    <w:rsid w:val="00180509"/>
    <w:rsid w:val="00180854"/>
    <w:rsid w:val="001809AB"/>
    <w:rsid w:val="00180E94"/>
    <w:rsid w:val="001814D7"/>
    <w:rsid w:val="001817E0"/>
    <w:rsid w:val="00181B18"/>
    <w:rsid w:val="00182BB9"/>
    <w:rsid w:val="001843A5"/>
    <w:rsid w:val="001844DD"/>
    <w:rsid w:val="00184A83"/>
    <w:rsid w:val="001853C7"/>
    <w:rsid w:val="001861A1"/>
    <w:rsid w:val="00186741"/>
    <w:rsid w:val="00186E29"/>
    <w:rsid w:val="00187BCC"/>
    <w:rsid w:val="00187D66"/>
    <w:rsid w:val="00187E32"/>
    <w:rsid w:val="0019047E"/>
    <w:rsid w:val="0019103B"/>
    <w:rsid w:val="001938F2"/>
    <w:rsid w:val="0019391D"/>
    <w:rsid w:val="00193E6B"/>
    <w:rsid w:val="00194A96"/>
    <w:rsid w:val="00194CC4"/>
    <w:rsid w:val="00194D6D"/>
    <w:rsid w:val="0019529A"/>
    <w:rsid w:val="0019531A"/>
    <w:rsid w:val="00195BF5"/>
    <w:rsid w:val="00195E65"/>
    <w:rsid w:val="00196494"/>
    <w:rsid w:val="001967D3"/>
    <w:rsid w:val="00197448"/>
    <w:rsid w:val="00197811"/>
    <w:rsid w:val="00197DF1"/>
    <w:rsid w:val="001A018D"/>
    <w:rsid w:val="001A059B"/>
    <w:rsid w:val="001A05BB"/>
    <w:rsid w:val="001A09A0"/>
    <w:rsid w:val="001A131A"/>
    <w:rsid w:val="001A220B"/>
    <w:rsid w:val="001A25F6"/>
    <w:rsid w:val="001A32BA"/>
    <w:rsid w:val="001A3389"/>
    <w:rsid w:val="001A35E9"/>
    <w:rsid w:val="001A42CC"/>
    <w:rsid w:val="001A4A43"/>
    <w:rsid w:val="001A5DCA"/>
    <w:rsid w:val="001A6036"/>
    <w:rsid w:val="001A6100"/>
    <w:rsid w:val="001A6853"/>
    <w:rsid w:val="001A74E0"/>
    <w:rsid w:val="001A7DD3"/>
    <w:rsid w:val="001A7FB9"/>
    <w:rsid w:val="001B013C"/>
    <w:rsid w:val="001B02E3"/>
    <w:rsid w:val="001B09C1"/>
    <w:rsid w:val="001B16CF"/>
    <w:rsid w:val="001B1A23"/>
    <w:rsid w:val="001B1D2D"/>
    <w:rsid w:val="001B1E62"/>
    <w:rsid w:val="001B26DD"/>
    <w:rsid w:val="001B2932"/>
    <w:rsid w:val="001B3B38"/>
    <w:rsid w:val="001B4D7A"/>
    <w:rsid w:val="001B5255"/>
    <w:rsid w:val="001B5767"/>
    <w:rsid w:val="001B58E7"/>
    <w:rsid w:val="001B6691"/>
    <w:rsid w:val="001B698A"/>
    <w:rsid w:val="001B6995"/>
    <w:rsid w:val="001B7067"/>
    <w:rsid w:val="001B7696"/>
    <w:rsid w:val="001B76E9"/>
    <w:rsid w:val="001C0FDE"/>
    <w:rsid w:val="001C1343"/>
    <w:rsid w:val="001C188A"/>
    <w:rsid w:val="001C1D20"/>
    <w:rsid w:val="001C1E01"/>
    <w:rsid w:val="001C26E7"/>
    <w:rsid w:val="001C40ED"/>
    <w:rsid w:val="001C5280"/>
    <w:rsid w:val="001C5512"/>
    <w:rsid w:val="001C57B8"/>
    <w:rsid w:val="001C6FED"/>
    <w:rsid w:val="001D17C1"/>
    <w:rsid w:val="001D17F6"/>
    <w:rsid w:val="001D211D"/>
    <w:rsid w:val="001D273C"/>
    <w:rsid w:val="001D298F"/>
    <w:rsid w:val="001D2A37"/>
    <w:rsid w:val="001D2C33"/>
    <w:rsid w:val="001D3335"/>
    <w:rsid w:val="001D3ABD"/>
    <w:rsid w:val="001D3C92"/>
    <w:rsid w:val="001D51FB"/>
    <w:rsid w:val="001D55AA"/>
    <w:rsid w:val="001D60CC"/>
    <w:rsid w:val="001D61C6"/>
    <w:rsid w:val="001D6604"/>
    <w:rsid w:val="001D6C2B"/>
    <w:rsid w:val="001D6FD3"/>
    <w:rsid w:val="001D7232"/>
    <w:rsid w:val="001D758C"/>
    <w:rsid w:val="001E019F"/>
    <w:rsid w:val="001E0357"/>
    <w:rsid w:val="001E0843"/>
    <w:rsid w:val="001E10DB"/>
    <w:rsid w:val="001E2502"/>
    <w:rsid w:val="001E3644"/>
    <w:rsid w:val="001E4150"/>
    <w:rsid w:val="001E44BC"/>
    <w:rsid w:val="001E4B82"/>
    <w:rsid w:val="001E4E23"/>
    <w:rsid w:val="001E4FE5"/>
    <w:rsid w:val="001E57C8"/>
    <w:rsid w:val="001E6624"/>
    <w:rsid w:val="001E6A4B"/>
    <w:rsid w:val="001E7462"/>
    <w:rsid w:val="001E7A23"/>
    <w:rsid w:val="001E7E58"/>
    <w:rsid w:val="001F0D55"/>
    <w:rsid w:val="001F10AB"/>
    <w:rsid w:val="001F1379"/>
    <w:rsid w:val="001F1E3D"/>
    <w:rsid w:val="001F2CE8"/>
    <w:rsid w:val="001F2EF6"/>
    <w:rsid w:val="001F2FA3"/>
    <w:rsid w:val="001F3779"/>
    <w:rsid w:val="001F519B"/>
    <w:rsid w:val="001F55D3"/>
    <w:rsid w:val="001F56E7"/>
    <w:rsid w:val="001F5700"/>
    <w:rsid w:val="001F598E"/>
    <w:rsid w:val="001F5A2E"/>
    <w:rsid w:val="001F5F47"/>
    <w:rsid w:val="001F62F7"/>
    <w:rsid w:val="001F65B1"/>
    <w:rsid w:val="001F6A11"/>
    <w:rsid w:val="002006F8"/>
    <w:rsid w:val="00200974"/>
    <w:rsid w:val="00200B65"/>
    <w:rsid w:val="002011C1"/>
    <w:rsid w:val="002011D5"/>
    <w:rsid w:val="0020132A"/>
    <w:rsid w:val="00201442"/>
    <w:rsid w:val="002016F7"/>
    <w:rsid w:val="00201967"/>
    <w:rsid w:val="00201ECA"/>
    <w:rsid w:val="00202477"/>
    <w:rsid w:val="00202FAF"/>
    <w:rsid w:val="00203828"/>
    <w:rsid w:val="00203A7E"/>
    <w:rsid w:val="00204318"/>
    <w:rsid w:val="00204E86"/>
    <w:rsid w:val="0020536F"/>
    <w:rsid w:val="002055B0"/>
    <w:rsid w:val="0020598E"/>
    <w:rsid w:val="00205EED"/>
    <w:rsid w:val="0020656F"/>
    <w:rsid w:val="00206B35"/>
    <w:rsid w:val="002075FE"/>
    <w:rsid w:val="00207680"/>
    <w:rsid w:val="00207B13"/>
    <w:rsid w:val="00207B97"/>
    <w:rsid w:val="00207C0A"/>
    <w:rsid w:val="00212FF6"/>
    <w:rsid w:val="00217765"/>
    <w:rsid w:val="0022037E"/>
    <w:rsid w:val="00220ACC"/>
    <w:rsid w:val="00221497"/>
    <w:rsid w:val="002218AE"/>
    <w:rsid w:val="00221B61"/>
    <w:rsid w:val="00222326"/>
    <w:rsid w:val="00222D99"/>
    <w:rsid w:val="0022314C"/>
    <w:rsid w:val="002231C0"/>
    <w:rsid w:val="00223BFB"/>
    <w:rsid w:val="002243B8"/>
    <w:rsid w:val="0022497F"/>
    <w:rsid w:val="00224A5D"/>
    <w:rsid w:val="002252C7"/>
    <w:rsid w:val="00225378"/>
    <w:rsid w:val="00225AC1"/>
    <w:rsid w:val="00225B38"/>
    <w:rsid w:val="002262E4"/>
    <w:rsid w:val="002276BA"/>
    <w:rsid w:val="00230C68"/>
    <w:rsid w:val="002315C8"/>
    <w:rsid w:val="0023183C"/>
    <w:rsid w:val="00231C9F"/>
    <w:rsid w:val="002321CF"/>
    <w:rsid w:val="0023256A"/>
    <w:rsid w:val="00232F96"/>
    <w:rsid w:val="00233046"/>
    <w:rsid w:val="0023394C"/>
    <w:rsid w:val="002339C1"/>
    <w:rsid w:val="00233FB9"/>
    <w:rsid w:val="00234457"/>
    <w:rsid w:val="00234A5E"/>
    <w:rsid w:val="00234C0E"/>
    <w:rsid w:val="00234C6C"/>
    <w:rsid w:val="002356C2"/>
    <w:rsid w:val="0023570C"/>
    <w:rsid w:val="0023604E"/>
    <w:rsid w:val="00236C82"/>
    <w:rsid w:val="00236F4F"/>
    <w:rsid w:val="00237665"/>
    <w:rsid w:val="00240576"/>
    <w:rsid w:val="00240683"/>
    <w:rsid w:val="002407C8"/>
    <w:rsid w:val="002412B3"/>
    <w:rsid w:val="002425E0"/>
    <w:rsid w:val="0024288E"/>
    <w:rsid w:val="00242C5E"/>
    <w:rsid w:val="002431CA"/>
    <w:rsid w:val="0024325A"/>
    <w:rsid w:val="002434F6"/>
    <w:rsid w:val="00243B36"/>
    <w:rsid w:val="0024412C"/>
    <w:rsid w:val="002442B6"/>
    <w:rsid w:val="00244FE8"/>
    <w:rsid w:val="0024616A"/>
    <w:rsid w:val="00246922"/>
    <w:rsid w:val="00250159"/>
    <w:rsid w:val="002508A5"/>
    <w:rsid w:val="00250FB6"/>
    <w:rsid w:val="00251167"/>
    <w:rsid w:val="00251AB4"/>
    <w:rsid w:val="00251DA0"/>
    <w:rsid w:val="00252154"/>
    <w:rsid w:val="00252290"/>
    <w:rsid w:val="0025386A"/>
    <w:rsid w:val="00253C45"/>
    <w:rsid w:val="00253C96"/>
    <w:rsid w:val="002555DB"/>
    <w:rsid w:val="00255B05"/>
    <w:rsid w:val="00255D55"/>
    <w:rsid w:val="0025656F"/>
    <w:rsid w:val="00256774"/>
    <w:rsid w:val="002569E5"/>
    <w:rsid w:val="00256F4C"/>
    <w:rsid w:val="002572A2"/>
    <w:rsid w:val="0025795C"/>
    <w:rsid w:val="00257D3A"/>
    <w:rsid w:val="00261644"/>
    <w:rsid w:val="00261763"/>
    <w:rsid w:val="00261BCF"/>
    <w:rsid w:val="002623A3"/>
    <w:rsid w:val="00262550"/>
    <w:rsid w:val="0026308B"/>
    <w:rsid w:val="0026391C"/>
    <w:rsid w:val="00263B9A"/>
    <w:rsid w:val="00264503"/>
    <w:rsid w:val="00264858"/>
    <w:rsid w:val="00264A27"/>
    <w:rsid w:val="002652C2"/>
    <w:rsid w:val="00265679"/>
    <w:rsid w:val="002665C2"/>
    <w:rsid w:val="0026663E"/>
    <w:rsid w:val="00266EC8"/>
    <w:rsid w:val="00267E31"/>
    <w:rsid w:val="0027005D"/>
    <w:rsid w:val="00270D93"/>
    <w:rsid w:val="00271ABF"/>
    <w:rsid w:val="00271B5D"/>
    <w:rsid w:val="00272451"/>
    <w:rsid w:val="00272456"/>
    <w:rsid w:val="00274BF0"/>
    <w:rsid w:val="00274D20"/>
    <w:rsid w:val="00274E64"/>
    <w:rsid w:val="00275287"/>
    <w:rsid w:val="002757B4"/>
    <w:rsid w:val="00275B04"/>
    <w:rsid w:val="00275C9A"/>
    <w:rsid w:val="0027606C"/>
    <w:rsid w:val="00276498"/>
    <w:rsid w:val="00277853"/>
    <w:rsid w:val="00280C58"/>
    <w:rsid w:val="00281B2A"/>
    <w:rsid w:val="00281E52"/>
    <w:rsid w:val="002823E7"/>
    <w:rsid w:val="00282A00"/>
    <w:rsid w:val="002834B4"/>
    <w:rsid w:val="00283CD6"/>
    <w:rsid w:val="002840E6"/>
    <w:rsid w:val="002840FA"/>
    <w:rsid w:val="00284681"/>
    <w:rsid w:val="00284F23"/>
    <w:rsid w:val="00285716"/>
    <w:rsid w:val="002857C7"/>
    <w:rsid w:val="002859C7"/>
    <w:rsid w:val="00285E7B"/>
    <w:rsid w:val="00285E95"/>
    <w:rsid w:val="00286728"/>
    <w:rsid w:val="002874D3"/>
    <w:rsid w:val="00287BB8"/>
    <w:rsid w:val="00287E56"/>
    <w:rsid w:val="002910F6"/>
    <w:rsid w:val="002914D0"/>
    <w:rsid w:val="00291748"/>
    <w:rsid w:val="00291EC7"/>
    <w:rsid w:val="00292138"/>
    <w:rsid w:val="00292B08"/>
    <w:rsid w:val="00292BAD"/>
    <w:rsid w:val="0029314D"/>
    <w:rsid w:val="00294732"/>
    <w:rsid w:val="00294D2E"/>
    <w:rsid w:val="00295493"/>
    <w:rsid w:val="002959A1"/>
    <w:rsid w:val="00295D37"/>
    <w:rsid w:val="002970F8"/>
    <w:rsid w:val="0029790F"/>
    <w:rsid w:val="002A0B5A"/>
    <w:rsid w:val="002A0EBB"/>
    <w:rsid w:val="002A11AE"/>
    <w:rsid w:val="002A1834"/>
    <w:rsid w:val="002A1F92"/>
    <w:rsid w:val="002A1FF0"/>
    <w:rsid w:val="002A24DB"/>
    <w:rsid w:val="002A25AE"/>
    <w:rsid w:val="002A2C15"/>
    <w:rsid w:val="002A36EE"/>
    <w:rsid w:val="002A37B0"/>
    <w:rsid w:val="002A4484"/>
    <w:rsid w:val="002A4613"/>
    <w:rsid w:val="002A4BCD"/>
    <w:rsid w:val="002A57D3"/>
    <w:rsid w:val="002A5B6F"/>
    <w:rsid w:val="002A64DC"/>
    <w:rsid w:val="002A6993"/>
    <w:rsid w:val="002A6A20"/>
    <w:rsid w:val="002A7115"/>
    <w:rsid w:val="002A73E1"/>
    <w:rsid w:val="002A73F7"/>
    <w:rsid w:val="002B092C"/>
    <w:rsid w:val="002B1D01"/>
    <w:rsid w:val="002B1F32"/>
    <w:rsid w:val="002B23E4"/>
    <w:rsid w:val="002B2DB9"/>
    <w:rsid w:val="002B2ED5"/>
    <w:rsid w:val="002B35F8"/>
    <w:rsid w:val="002B363E"/>
    <w:rsid w:val="002B3D7D"/>
    <w:rsid w:val="002B413F"/>
    <w:rsid w:val="002B4EB3"/>
    <w:rsid w:val="002B54EC"/>
    <w:rsid w:val="002B5713"/>
    <w:rsid w:val="002B59C8"/>
    <w:rsid w:val="002B5E95"/>
    <w:rsid w:val="002B6219"/>
    <w:rsid w:val="002B7C3D"/>
    <w:rsid w:val="002B7D32"/>
    <w:rsid w:val="002C0065"/>
    <w:rsid w:val="002C0124"/>
    <w:rsid w:val="002C02D6"/>
    <w:rsid w:val="002C0946"/>
    <w:rsid w:val="002C28A4"/>
    <w:rsid w:val="002C298B"/>
    <w:rsid w:val="002C2C32"/>
    <w:rsid w:val="002C2EC8"/>
    <w:rsid w:val="002C3142"/>
    <w:rsid w:val="002C34BA"/>
    <w:rsid w:val="002C3FD9"/>
    <w:rsid w:val="002C47B5"/>
    <w:rsid w:val="002C4C1A"/>
    <w:rsid w:val="002C4E41"/>
    <w:rsid w:val="002C61D7"/>
    <w:rsid w:val="002C7014"/>
    <w:rsid w:val="002C7D92"/>
    <w:rsid w:val="002C7EC1"/>
    <w:rsid w:val="002C7F39"/>
    <w:rsid w:val="002D02CA"/>
    <w:rsid w:val="002D1895"/>
    <w:rsid w:val="002D41AD"/>
    <w:rsid w:val="002D4416"/>
    <w:rsid w:val="002D4487"/>
    <w:rsid w:val="002D5DB5"/>
    <w:rsid w:val="002D65F8"/>
    <w:rsid w:val="002D6BE1"/>
    <w:rsid w:val="002D6F39"/>
    <w:rsid w:val="002D75ED"/>
    <w:rsid w:val="002D7788"/>
    <w:rsid w:val="002D7B19"/>
    <w:rsid w:val="002E03D7"/>
    <w:rsid w:val="002E0BF3"/>
    <w:rsid w:val="002E0DB6"/>
    <w:rsid w:val="002E11B1"/>
    <w:rsid w:val="002E139A"/>
    <w:rsid w:val="002E1813"/>
    <w:rsid w:val="002E273A"/>
    <w:rsid w:val="002E2768"/>
    <w:rsid w:val="002E2C1A"/>
    <w:rsid w:val="002E31D8"/>
    <w:rsid w:val="002E4326"/>
    <w:rsid w:val="002E4744"/>
    <w:rsid w:val="002E68B6"/>
    <w:rsid w:val="002E6D26"/>
    <w:rsid w:val="002E6F4E"/>
    <w:rsid w:val="002E7FC9"/>
    <w:rsid w:val="002F0418"/>
    <w:rsid w:val="002F0432"/>
    <w:rsid w:val="002F0CCA"/>
    <w:rsid w:val="002F19E2"/>
    <w:rsid w:val="002F1BA0"/>
    <w:rsid w:val="002F2CB9"/>
    <w:rsid w:val="002F2EA4"/>
    <w:rsid w:val="002F385E"/>
    <w:rsid w:val="002F3D36"/>
    <w:rsid w:val="002F4E91"/>
    <w:rsid w:val="002F53A7"/>
    <w:rsid w:val="002F5B57"/>
    <w:rsid w:val="002F5EBD"/>
    <w:rsid w:val="002F6881"/>
    <w:rsid w:val="002F6F77"/>
    <w:rsid w:val="002F7933"/>
    <w:rsid w:val="002F79E5"/>
    <w:rsid w:val="002F7C09"/>
    <w:rsid w:val="00300D04"/>
    <w:rsid w:val="00301A90"/>
    <w:rsid w:val="00302523"/>
    <w:rsid w:val="00302549"/>
    <w:rsid w:val="00302B17"/>
    <w:rsid w:val="00302B8C"/>
    <w:rsid w:val="00302D09"/>
    <w:rsid w:val="0030308A"/>
    <w:rsid w:val="003033A4"/>
    <w:rsid w:val="00303606"/>
    <w:rsid w:val="003038B2"/>
    <w:rsid w:val="00303C03"/>
    <w:rsid w:val="00304457"/>
    <w:rsid w:val="003044AE"/>
    <w:rsid w:val="00304EE6"/>
    <w:rsid w:val="00305624"/>
    <w:rsid w:val="00305A9E"/>
    <w:rsid w:val="00306CBB"/>
    <w:rsid w:val="0030716D"/>
    <w:rsid w:val="00307295"/>
    <w:rsid w:val="00310BCD"/>
    <w:rsid w:val="00310C06"/>
    <w:rsid w:val="00311C54"/>
    <w:rsid w:val="00312132"/>
    <w:rsid w:val="00312725"/>
    <w:rsid w:val="003137D1"/>
    <w:rsid w:val="00313BF1"/>
    <w:rsid w:val="003147F0"/>
    <w:rsid w:val="00314C55"/>
    <w:rsid w:val="00315D7B"/>
    <w:rsid w:val="00320507"/>
    <w:rsid w:val="003207DB"/>
    <w:rsid w:val="0032091C"/>
    <w:rsid w:val="00320B44"/>
    <w:rsid w:val="00321454"/>
    <w:rsid w:val="00321BBF"/>
    <w:rsid w:val="00321C49"/>
    <w:rsid w:val="003226A6"/>
    <w:rsid w:val="0032334F"/>
    <w:rsid w:val="00323A58"/>
    <w:rsid w:val="00323E25"/>
    <w:rsid w:val="00323F40"/>
    <w:rsid w:val="003240EF"/>
    <w:rsid w:val="0032493F"/>
    <w:rsid w:val="00324E2C"/>
    <w:rsid w:val="003256A0"/>
    <w:rsid w:val="00325F44"/>
    <w:rsid w:val="003267B8"/>
    <w:rsid w:val="00326887"/>
    <w:rsid w:val="00326D79"/>
    <w:rsid w:val="00326FA1"/>
    <w:rsid w:val="0032727A"/>
    <w:rsid w:val="0032783E"/>
    <w:rsid w:val="00327973"/>
    <w:rsid w:val="00327A68"/>
    <w:rsid w:val="00327D06"/>
    <w:rsid w:val="00327D56"/>
    <w:rsid w:val="00330740"/>
    <w:rsid w:val="00331DEE"/>
    <w:rsid w:val="00332374"/>
    <w:rsid w:val="00332778"/>
    <w:rsid w:val="00332E3B"/>
    <w:rsid w:val="0033419F"/>
    <w:rsid w:val="003347FD"/>
    <w:rsid w:val="003353AA"/>
    <w:rsid w:val="003357B1"/>
    <w:rsid w:val="0033585E"/>
    <w:rsid w:val="00336688"/>
    <w:rsid w:val="003369F5"/>
    <w:rsid w:val="00337C7E"/>
    <w:rsid w:val="00340505"/>
    <w:rsid w:val="00340B01"/>
    <w:rsid w:val="00341D01"/>
    <w:rsid w:val="0034229E"/>
    <w:rsid w:val="003428D7"/>
    <w:rsid w:val="00342F65"/>
    <w:rsid w:val="00343743"/>
    <w:rsid w:val="00343D3A"/>
    <w:rsid w:val="003441FB"/>
    <w:rsid w:val="00344318"/>
    <w:rsid w:val="00344B6E"/>
    <w:rsid w:val="0034524B"/>
    <w:rsid w:val="00345C2E"/>
    <w:rsid w:val="00345E5C"/>
    <w:rsid w:val="0034661D"/>
    <w:rsid w:val="00346980"/>
    <w:rsid w:val="00346C52"/>
    <w:rsid w:val="0034718E"/>
    <w:rsid w:val="00347F38"/>
    <w:rsid w:val="00350D08"/>
    <w:rsid w:val="00350FD0"/>
    <w:rsid w:val="00351475"/>
    <w:rsid w:val="00352333"/>
    <w:rsid w:val="003529DB"/>
    <w:rsid w:val="00353540"/>
    <w:rsid w:val="00353CF0"/>
    <w:rsid w:val="003546CB"/>
    <w:rsid w:val="0035498F"/>
    <w:rsid w:val="00355598"/>
    <w:rsid w:val="0035589D"/>
    <w:rsid w:val="00355AE8"/>
    <w:rsid w:val="00355EBC"/>
    <w:rsid w:val="003563DF"/>
    <w:rsid w:val="00356615"/>
    <w:rsid w:val="003573CB"/>
    <w:rsid w:val="00360110"/>
    <w:rsid w:val="00361890"/>
    <w:rsid w:val="00361AB0"/>
    <w:rsid w:val="00362375"/>
    <w:rsid w:val="00363B55"/>
    <w:rsid w:val="00364A09"/>
    <w:rsid w:val="00364BF2"/>
    <w:rsid w:val="00365146"/>
    <w:rsid w:val="003655EB"/>
    <w:rsid w:val="00365F36"/>
    <w:rsid w:val="00366091"/>
    <w:rsid w:val="00366242"/>
    <w:rsid w:val="003662BC"/>
    <w:rsid w:val="0036652B"/>
    <w:rsid w:val="00366B35"/>
    <w:rsid w:val="00367709"/>
    <w:rsid w:val="003679B5"/>
    <w:rsid w:val="00367ECF"/>
    <w:rsid w:val="00367F15"/>
    <w:rsid w:val="003700AD"/>
    <w:rsid w:val="0037066F"/>
    <w:rsid w:val="00370B57"/>
    <w:rsid w:val="00370DB2"/>
    <w:rsid w:val="003711E9"/>
    <w:rsid w:val="00371840"/>
    <w:rsid w:val="00371FE3"/>
    <w:rsid w:val="0037245F"/>
    <w:rsid w:val="00372BC8"/>
    <w:rsid w:val="00373150"/>
    <w:rsid w:val="00374C1A"/>
    <w:rsid w:val="00375498"/>
    <w:rsid w:val="00375CDE"/>
    <w:rsid w:val="00375DC1"/>
    <w:rsid w:val="00376484"/>
    <w:rsid w:val="003767BC"/>
    <w:rsid w:val="003773C3"/>
    <w:rsid w:val="00377B39"/>
    <w:rsid w:val="0038007D"/>
    <w:rsid w:val="003800BC"/>
    <w:rsid w:val="00380A10"/>
    <w:rsid w:val="003811BC"/>
    <w:rsid w:val="00381290"/>
    <w:rsid w:val="0038337C"/>
    <w:rsid w:val="0038385B"/>
    <w:rsid w:val="0038418F"/>
    <w:rsid w:val="00384881"/>
    <w:rsid w:val="00384FFB"/>
    <w:rsid w:val="00385DE2"/>
    <w:rsid w:val="00385F7E"/>
    <w:rsid w:val="0038655C"/>
    <w:rsid w:val="00386B70"/>
    <w:rsid w:val="00390D90"/>
    <w:rsid w:val="00390F92"/>
    <w:rsid w:val="0039115B"/>
    <w:rsid w:val="0039134C"/>
    <w:rsid w:val="003916D2"/>
    <w:rsid w:val="00391A8F"/>
    <w:rsid w:val="003921AE"/>
    <w:rsid w:val="00392B9E"/>
    <w:rsid w:val="00393844"/>
    <w:rsid w:val="00394774"/>
    <w:rsid w:val="00394AA0"/>
    <w:rsid w:val="00395779"/>
    <w:rsid w:val="00395B15"/>
    <w:rsid w:val="00396C3F"/>
    <w:rsid w:val="00397141"/>
    <w:rsid w:val="003A1D00"/>
    <w:rsid w:val="003A32B5"/>
    <w:rsid w:val="003A34AC"/>
    <w:rsid w:val="003A5382"/>
    <w:rsid w:val="003A599D"/>
    <w:rsid w:val="003A5AF5"/>
    <w:rsid w:val="003A6159"/>
    <w:rsid w:val="003A7165"/>
    <w:rsid w:val="003A77EA"/>
    <w:rsid w:val="003A783A"/>
    <w:rsid w:val="003A799D"/>
    <w:rsid w:val="003B098C"/>
    <w:rsid w:val="003B1C4F"/>
    <w:rsid w:val="003B1D63"/>
    <w:rsid w:val="003B2BEB"/>
    <w:rsid w:val="003B2E01"/>
    <w:rsid w:val="003B3D32"/>
    <w:rsid w:val="003B4928"/>
    <w:rsid w:val="003B4B14"/>
    <w:rsid w:val="003B5250"/>
    <w:rsid w:val="003B541E"/>
    <w:rsid w:val="003B5588"/>
    <w:rsid w:val="003B6477"/>
    <w:rsid w:val="003B65BB"/>
    <w:rsid w:val="003B7ACB"/>
    <w:rsid w:val="003B7E8A"/>
    <w:rsid w:val="003C095B"/>
    <w:rsid w:val="003C0A49"/>
    <w:rsid w:val="003C20BD"/>
    <w:rsid w:val="003C2DDA"/>
    <w:rsid w:val="003C438F"/>
    <w:rsid w:val="003C503C"/>
    <w:rsid w:val="003C5041"/>
    <w:rsid w:val="003C52C6"/>
    <w:rsid w:val="003C5E5B"/>
    <w:rsid w:val="003C6301"/>
    <w:rsid w:val="003C673C"/>
    <w:rsid w:val="003C69B1"/>
    <w:rsid w:val="003C6CD2"/>
    <w:rsid w:val="003C7205"/>
    <w:rsid w:val="003C7831"/>
    <w:rsid w:val="003C7911"/>
    <w:rsid w:val="003C7F33"/>
    <w:rsid w:val="003D01BE"/>
    <w:rsid w:val="003D072C"/>
    <w:rsid w:val="003D0905"/>
    <w:rsid w:val="003D1333"/>
    <w:rsid w:val="003D1663"/>
    <w:rsid w:val="003D2CC5"/>
    <w:rsid w:val="003D362A"/>
    <w:rsid w:val="003D51C8"/>
    <w:rsid w:val="003D52B7"/>
    <w:rsid w:val="003D66FF"/>
    <w:rsid w:val="003D6FDA"/>
    <w:rsid w:val="003D70CA"/>
    <w:rsid w:val="003D7617"/>
    <w:rsid w:val="003E043C"/>
    <w:rsid w:val="003E0663"/>
    <w:rsid w:val="003E0B52"/>
    <w:rsid w:val="003E0E1A"/>
    <w:rsid w:val="003E2012"/>
    <w:rsid w:val="003E2038"/>
    <w:rsid w:val="003E2194"/>
    <w:rsid w:val="003E3265"/>
    <w:rsid w:val="003E37CD"/>
    <w:rsid w:val="003E4151"/>
    <w:rsid w:val="003E4FFA"/>
    <w:rsid w:val="003E5099"/>
    <w:rsid w:val="003E5583"/>
    <w:rsid w:val="003E571F"/>
    <w:rsid w:val="003E6CFF"/>
    <w:rsid w:val="003E70DC"/>
    <w:rsid w:val="003E70FF"/>
    <w:rsid w:val="003E767E"/>
    <w:rsid w:val="003F029F"/>
    <w:rsid w:val="003F0A78"/>
    <w:rsid w:val="003F1762"/>
    <w:rsid w:val="003F19D1"/>
    <w:rsid w:val="003F2A32"/>
    <w:rsid w:val="003F2E4E"/>
    <w:rsid w:val="003F316D"/>
    <w:rsid w:val="003F4B58"/>
    <w:rsid w:val="003F54AF"/>
    <w:rsid w:val="003F5582"/>
    <w:rsid w:val="003F5CE0"/>
    <w:rsid w:val="003F6203"/>
    <w:rsid w:val="003F672B"/>
    <w:rsid w:val="003F6B8F"/>
    <w:rsid w:val="003F75DC"/>
    <w:rsid w:val="003F78F1"/>
    <w:rsid w:val="003F79E2"/>
    <w:rsid w:val="0040055B"/>
    <w:rsid w:val="004006D6"/>
    <w:rsid w:val="00400E01"/>
    <w:rsid w:val="00401D77"/>
    <w:rsid w:val="00402F5C"/>
    <w:rsid w:val="004044AD"/>
    <w:rsid w:val="00404501"/>
    <w:rsid w:val="004049AF"/>
    <w:rsid w:val="00404A4C"/>
    <w:rsid w:val="004055D1"/>
    <w:rsid w:val="004059FA"/>
    <w:rsid w:val="00405CBC"/>
    <w:rsid w:val="0040644C"/>
    <w:rsid w:val="00406FD4"/>
    <w:rsid w:val="00407997"/>
    <w:rsid w:val="004101D0"/>
    <w:rsid w:val="00411556"/>
    <w:rsid w:val="00412089"/>
    <w:rsid w:val="004123D7"/>
    <w:rsid w:val="00412956"/>
    <w:rsid w:val="0041299B"/>
    <w:rsid w:val="00412E66"/>
    <w:rsid w:val="0041308A"/>
    <w:rsid w:val="00413AF8"/>
    <w:rsid w:val="0041467C"/>
    <w:rsid w:val="00414697"/>
    <w:rsid w:val="00414905"/>
    <w:rsid w:val="0041587B"/>
    <w:rsid w:val="00415D71"/>
    <w:rsid w:val="00415E0E"/>
    <w:rsid w:val="00416405"/>
    <w:rsid w:val="004165D7"/>
    <w:rsid w:val="0041667E"/>
    <w:rsid w:val="0041683F"/>
    <w:rsid w:val="0041740D"/>
    <w:rsid w:val="004177A5"/>
    <w:rsid w:val="00417ACE"/>
    <w:rsid w:val="004204DC"/>
    <w:rsid w:val="00420951"/>
    <w:rsid w:val="00421281"/>
    <w:rsid w:val="004223ED"/>
    <w:rsid w:val="00422409"/>
    <w:rsid w:val="0042245B"/>
    <w:rsid w:val="00422700"/>
    <w:rsid w:val="00422DF2"/>
    <w:rsid w:val="00422F39"/>
    <w:rsid w:val="0042357A"/>
    <w:rsid w:val="004239A0"/>
    <w:rsid w:val="00424736"/>
    <w:rsid w:val="00424959"/>
    <w:rsid w:val="00425744"/>
    <w:rsid w:val="00425C92"/>
    <w:rsid w:val="00425FB4"/>
    <w:rsid w:val="00426715"/>
    <w:rsid w:val="00426E81"/>
    <w:rsid w:val="00427170"/>
    <w:rsid w:val="00427E14"/>
    <w:rsid w:val="00430322"/>
    <w:rsid w:val="004308A0"/>
    <w:rsid w:val="00430A85"/>
    <w:rsid w:val="004311C1"/>
    <w:rsid w:val="00432021"/>
    <w:rsid w:val="0043261D"/>
    <w:rsid w:val="0043281F"/>
    <w:rsid w:val="00432EA6"/>
    <w:rsid w:val="004337BD"/>
    <w:rsid w:val="0043605F"/>
    <w:rsid w:val="00440732"/>
    <w:rsid w:val="00441CA4"/>
    <w:rsid w:val="004428C9"/>
    <w:rsid w:val="00443CCF"/>
    <w:rsid w:val="00445736"/>
    <w:rsid w:val="00446BA5"/>
    <w:rsid w:val="0044753E"/>
    <w:rsid w:val="004504A5"/>
    <w:rsid w:val="004508E1"/>
    <w:rsid w:val="00450B72"/>
    <w:rsid w:val="00450D7D"/>
    <w:rsid w:val="0045114B"/>
    <w:rsid w:val="004516DE"/>
    <w:rsid w:val="0045303B"/>
    <w:rsid w:val="004539C6"/>
    <w:rsid w:val="00453F39"/>
    <w:rsid w:val="00454336"/>
    <w:rsid w:val="0045654E"/>
    <w:rsid w:val="004573EE"/>
    <w:rsid w:val="00460057"/>
    <w:rsid w:val="0046130E"/>
    <w:rsid w:val="0046208A"/>
    <w:rsid w:val="0046215C"/>
    <w:rsid w:val="004637EA"/>
    <w:rsid w:val="00463D4A"/>
    <w:rsid w:val="004640D8"/>
    <w:rsid w:val="00464365"/>
    <w:rsid w:val="004657C4"/>
    <w:rsid w:val="00465928"/>
    <w:rsid w:val="00467662"/>
    <w:rsid w:val="00467A8C"/>
    <w:rsid w:val="00467D10"/>
    <w:rsid w:val="004700A4"/>
    <w:rsid w:val="00470557"/>
    <w:rsid w:val="00470DAB"/>
    <w:rsid w:val="0047135D"/>
    <w:rsid w:val="00471434"/>
    <w:rsid w:val="00471747"/>
    <w:rsid w:val="00471A8F"/>
    <w:rsid w:val="00471E3D"/>
    <w:rsid w:val="004721CC"/>
    <w:rsid w:val="00472436"/>
    <w:rsid w:val="0047276E"/>
    <w:rsid w:val="00472D17"/>
    <w:rsid w:val="00473114"/>
    <w:rsid w:val="0047334A"/>
    <w:rsid w:val="004733B2"/>
    <w:rsid w:val="004735C7"/>
    <w:rsid w:val="00474220"/>
    <w:rsid w:val="004745D0"/>
    <w:rsid w:val="00474759"/>
    <w:rsid w:val="00474C7A"/>
    <w:rsid w:val="00475142"/>
    <w:rsid w:val="00475217"/>
    <w:rsid w:val="00475940"/>
    <w:rsid w:val="0047606C"/>
    <w:rsid w:val="00476B85"/>
    <w:rsid w:val="0047779C"/>
    <w:rsid w:val="00477C52"/>
    <w:rsid w:val="0048016F"/>
    <w:rsid w:val="0048104C"/>
    <w:rsid w:val="004813B6"/>
    <w:rsid w:val="00481543"/>
    <w:rsid w:val="0048334F"/>
    <w:rsid w:val="00483E72"/>
    <w:rsid w:val="00483F16"/>
    <w:rsid w:val="00484442"/>
    <w:rsid w:val="004856CC"/>
    <w:rsid w:val="00486158"/>
    <w:rsid w:val="0048629F"/>
    <w:rsid w:val="00486FE9"/>
    <w:rsid w:val="0048709E"/>
    <w:rsid w:val="004877AC"/>
    <w:rsid w:val="004877CD"/>
    <w:rsid w:val="004901C5"/>
    <w:rsid w:val="0049282C"/>
    <w:rsid w:val="00493629"/>
    <w:rsid w:val="0049430E"/>
    <w:rsid w:val="00494C9B"/>
    <w:rsid w:val="00495D0A"/>
    <w:rsid w:val="00495E56"/>
    <w:rsid w:val="004962EA"/>
    <w:rsid w:val="00496516"/>
    <w:rsid w:val="00496552"/>
    <w:rsid w:val="004966AB"/>
    <w:rsid w:val="004968EE"/>
    <w:rsid w:val="00496CA1"/>
    <w:rsid w:val="00497C2F"/>
    <w:rsid w:val="004A0BB5"/>
    <w:rsid w:val="004A21F6"/>
    <w:rsid w:val="004A2424"/>
    <w:rsid w:val="004A2B5D"/>
    <w:rsid w:val="004A2BF9"/>
    <w:rsid w:val="004A335F"/>
    <w:rsid w:val="004A35BF"/>
    <w:rsid w:val="004A3BDC"/>
    <w:rsid w:val="004A4FAE"/>
    <w:rsid w:val="004A5907"/>
    <w:rsid w:val="004A6DC1"/>
    <w:rsid w:val="004A7448"/>
    <w:rsid w:val="004A7470"/>
    <w:rsid w:val="004A74F9"/>
    <w:rsid w:val="004A7527"/>
    <w:rsid w:val="004A79F7"/>
    <w:rsid w:val="004B002A"/>
    <w:rsid w:val="004B0091"/>
    <w:rsid w:val="004B0F89"/>
    <w:rsid w:val="004B0F99"/>
    <w:rsid w:val="004B1412"/>
    <w:rsid w:val="004B27CE"/>
    <w:rsid w:val="004B28C0"/>
    <w:rsid w:val="004B35CC"/>
    <w:rsid w:val="004B3762"/>
    <w:rsid w:val="004B491F"/>
    <w:rsid w:val="004B4ADC"/>
    <w:rsid w:val="004B4C3F"/>
    <w:rsid w:val="004B4F7B"/>
    <w:rsid w:val="004B505B"/>
    <w:rsid w:val="004B593E"/>
    <w:rsid w:val="004B5A12"/>
    <w:rsid w:val="004B5B9B"/>
    <w:rsid w:val="004B64BB"/>
    <w:rsid w:val="004B6590"/>
    <w:rsid w:val="004B6B03"/>
    <w:rsid w:val="004B6B08"/>
    <w:rsid w:val="004B7E4E"/>
    <w:rsid w:val="004C0A4A"/>
    <w:rsid w:val="004C0C8C"/>
    <w:rsid w:val="004C0FC7"/>
    <w:rsid w:val="004C1205"/>
    <w:rsid w:val="004C1687"/>
    <w:rsid w:val="004C1D00"/>
    <w:rsid w:val="004C23C1"/>
    <w:rsid w:val="004C28B4"/>
    <w:rsid w:val="004C49EC"/>
    <w:rsid w:val="004C4C32"/>
    <w:rsid w:val="004C5493"/>
    <w:rsid w:val="004C6B44"/>
    <w:rsid w:val="004C6DF3"/>
    <w:rsid w:val="004C6E43"/>
    <w:rsid w:val="004C753E"/>
    <w:rsid w:val="004D0ABD"/>
    <w:rsid w:val="004D0D9B"/>
    <w:rsid w:val="004D1055"/>
    <w:rsid w:val="004D1972"/>
    <w:rsid w:val="004D1D22"/>
    <w:rsid w:val="004D24E2"/>
    <w:rsid w:val="004D2537"/>
    <w:rsid w:val="004D2D81"/>
    <w:rsid w:val="004D3435"/>
    <w:rsid w:val="004D3C1D"/>
    <w:rsid w:val="004D3F17"/>
    <w:rsid w:val="004D4377"/>
    <w:rsid w:val="004D4B55"/>
    <w:rsid w:val="004D5C9D"/>
    <w:rsid w:val="004D7966"/>
    <w:rsid w:val="004E01B2"/>
    <w:rsid w:val="004E128C"/>
    <w:rsid w:val="004E2366"/>
    <w:rsid w:val="004E2583"/>
    <w:rsid w:val="004E3E99"/>
    <w:rsid w:val="004E4249"/>
    <w:rsid w:val="004E4C5F"/>
    <w:rsid w:val="004E5941"/>
    <w:rsid w:val="004E5A12"/>
    <w:rsid w:val="004E5A80"/>
    <w:rsid w:val="004E5CCE"/>
    <w:rsid w:val="004E5E56"/>
    <w:rsid w:val="004E6698"/>
    <w:rsid w:val="004E6744"/>
    <w:rsid w:val="004E6C48"/>
    <w:rsid w:val="004E710E"/>
    <w:rsid w:val="004E7D0F"/>
    <w:rsid w:val="004F0336"/>
    <w:rsid w:val="004F0F3A"/>
    <w:rsid w:val="004F15C9"/>
    <w:rsid w:val="004F1618"/>
    <w:rsid w:val="004F34D4"/>
    <w:rsid w:val="004F3FEC"/>
    <w:rsid w:val="004F47FE"/>
    <w:rsid w:val="004F5063"/>
    <w:rsid w:val="004F57AC"/>
    <w:rsid w:val="004F5958"/>
    <w:rsid w:val="004F5A5A"/>
    <w:rsid w:val="004F5D52"/>
    <w:rsid w:val="004F6F1A"/>
    <w:rsid w:val="004F7BF2"/>
    <w:rsid w:val="005003A8"/>
    <w:rsid w:val="00500543"/>
    <w:rsid w:val="00501359"/>
    <w:rsid w:val="00501782"/>
    <w:rsid w:val="00501A70"/>
    <w:rsid w:val="00501EBF"/>
    <w:rsid w:val="00502242"/>
    <w:rsid w:val="00502249"/>
    <w:rsid w:val="00502883"/>
    <w:rsid w:val="005029BD"/>
    <w:rsid w:val="00502A99"/>
    <w:rsid w:val="00502DED"/>
    <w:rsid w:val="00503CDF"/>
    <w:rsid w:val="0050444E"/>
    <w:rsid w:val="0050459A"/>
    <w:rsid w:val="00504CE7"/>
    <w:rsid w:val="005051FC"/>
    <w:rsid w:val="00505B02"/>
    <w:rsid w:val="00505F98"/>
    <w:rsid w:val="00505FF5"/>
    <w:rsid w:val="00506379"/>
    <w:rsid w:val="00506437"/>
    <w:rsid w:val="0050691B"/>
    <w:rsid w:val="0050697E"/>
    <w:rsid w:val="00506E15"/>
    <w:rsid w:val="0050774B"/>
    <w:rsid w:val="005077F7"/>
    <w:rsid w:val="00507DE7"/>
    <w:rsid w:val="005106AF"/>
    <w:rsid w:val="005116FD"/>
    <w:rsid w:val="00511CD1"/>
    <w:rsid w:val="00512112"/>
    <w:rsid w:val="00512141"/>
    <w:rsid w:val="005127D6"/>
    <w:rsid w:val="00512899"/>
    <w:rsid w:val="00512F58"/>
    <w:rsid w:val="005137CC"/>
    <w:rsid w:val="005138AD"/>
    <w:rsid w:val="005138E3"/>
    <w:rsid w:val="00514514"/>
    <w:rsid w:val="00514855"/>
    <w:rsid w:val="00516165"/>
    <w:rsid w:val="00516518"/>
    <w:rsid w:val="00516A28"/>
    <w:rsid w:val="00516D88"/>
    <w:rsid w:val="00517191"/>
    <w:rsid w:val="005206DA"/>
    <w:rsid w:val="00520D07"/>
    <w:rsid w:val="005216CB"/>
    <w:rsid w:val="005218D7"/>
    <w:rsid w:val="00522273"/>
    <w:rsid w:val="00522341"/>
    <w:rsid w:val="005224F0"/>
    <w:rsid w:val="00523022"/>
    <w:rsid w:val="00523514"/>
    <w:rsid w:val="00524701"/>
    <w:rsid w:val="00526B48"/>
    <w:rsid w:val="00526F36"/>
    <w:rsid w:val="00526F9C"/>
    <w:rsid w:val="0053013B"/>
    <w:rsid w:val="005302C8"/>
    <w:rsid w:val="0053048B"/>
    <w:rsid w:val="005315D6"/>
    <w:rsid w:val="00531F17"/>
    <w:rsid w:val="00531FEF"/>
    <w:rsid w:val="00532221"/>
    <w:rsid w:val="00532268"/>
    <w:rsid w:val="005323C6"/>
    <w:rsid w:val="00532861"/>
    <w:rsid w:val="005349FF"/>
    <w:rsid w:val="00534F82"/>
    <w:rsid w:val="00534F8B"/>
    <w:rsid w:val="00535EC8"/>
    <w:rsid w:val="00536863"/>
    <w:rsid w:val="00536CD6"/>
    <w:rsid w:val="00536FC8"/>
    <w:rsid w:val="00537C0A"/>
    <w:rsid w:val="00540344"/>
    <w:rsid w:val="00540C68"/>
    <w:rsid w:val="00541033"/>
    <w:rsid w:val="0054190A"/>
    <w:rsid w:val="00541A96"/>
    <w:rsid w:val="00541D25"/>
    <w:rsid w:val="00541F8D"/>
    <w:rsid w:val="00542176"/>
    <w:rsid w:val="00542414"/>
    <w:rsid w:val="00542E8E"/>
    <w:rsid w:val="005434A1"/>
    <w:rsid w:val="005434D4"/>
    <w:rsid w:val="00543D84"/>
    <w:rsid w:val="0054433D"/>
    <w:rsid w:val="005445C2"/>
    <w:rsid w:val="0054503B"/>
    <w:rsid w:val="0054577A"/>
    <w:rsid w:val="00545F43"/>
    <w:rsid w:val="005466A5"/>
    <w:rsid w:val="005469B0"/>
    <w:rsid w:val="005475A5"/>
    <w:rsid w:val="00547BB0"/>
    <w:rsid w:val="005501F4"/>
    <w:rsid w:val="00550524"/>
    <w:rsid w:val="00550615"/>
    <w:rsid w:val="00550CCA"/>
    <w:rsid w:val="0055181E"/>
    <w:rsid w:val="0055198C"/>
    <w:rsid w:val="00551CCF"/>
    <w:rsid w:val="00553346"/>
    <w:rsid w:val="005533BF"/>
    <w:rsid w:val="00553FB9"/>
    <w:rsid w:val="00554540"/>
    <w:rsid w:val="00555B1D"/>
    <w:rsid w:val="00555C1D"/>
    <w:rsid w:val="00556888"/>
    <w:rsid w:val="005568D8"/>
    <w:rsid w:val="005569A7"/>
    <w:rsid w:val="005569F0"/>
    <w:rsid w:val="00557B3B"/>
    <w:rsid w:val="00557D8F"/>
    <w:rsid w:val="005602BA"/>
    <w:rsid w:val="00561AC8"/>
    <w:rsid w:val="00562025"/>
    <w:rsid w:val="00562094"/>
    <w:rsid w:val="005626DA"/>
    <w:rsid w:val="005639D5"/>
    <w:rsid w:val="00564058"/>
    <w:rsid w:val="00565014"/>
    <w:rsid w:val="005651B1"/>
    <w:rsid w:val="0056531B"/>
    <w:rsid w:val="0056573B"/>
    <w:rsid w:val="00565BC8"/>
    <w:rsid w:val="00566051"/>
    <w:rsid w:val="00566713"/>
    <w:rsid w:val="00570050"/>
    <w:rsid w:val="00570302"/>
    <w:rsid w:val="00570FFD"/>
    <w:rsid w:val="00571262"/>
    <w:rsid w:val="00571A6E"/>
    <w:rsid w:val="00571AEF"/>
    <w:rsid w:val="00571B8A"/>
    <w:rsid w:val="0057307B"/>
    <w:rsid w:val="00573F72"/>
    <w:rsid w:val="00573FAA"/>
    <w:rsid w:val="00574DB2"/>
    <w:rsid w:val="00576600"/>
    <w:rsid w:val="00580DDD"/>
    <w:rsid w:val="00580EA4"/>
    <w:rsid w:val="0058119B"/>
    <w:rsid w:val="005814BE"/>
    <w:rsid w:val="00581677"/>
    <w:rsid w:val="00581D8B"/>
    <w:rsid w:val="005829AF"/>
    <w:rsid w:val="005836E7"/>
    <w:rsid w:val="00585027"/>
    <w:rsid w:val="00585242"/>
    <w:rsid w:val="00585D76"/>
    <w:rsid w:val="0058613B"/>
    <w:rsid w:val="005862CE"/>
    <w:rsid w:val="005864A6"/>
    <w:rsid w:val="005875AB"/>
    <w:rsid w:val="00587B51"/>
    <w:rsid w:val="00587C8C"/>
    <w:rsid w:val="00590853"/>
    <w:rsid w:val="00590B4B"/>
    <w:rsid w:val="00590C36"/>
    <w:rsid w:val="0059136A"/>
    <w:rsid w:val="0059181B"/>
    <w:rsid w:val="00592303"/>
    <w:rsid w:val="005934DB"/>
    <w:rsid w:val="00594858"/>
    <w:rsid w:val="0059492B"/>
    <w:rsid w:val="005952E3"/>
    <w:rsid w:val="005957F2"/>
    <w:rsid w:val="005961A9"/>
    <w:rsid w:val="0059662B"/>
    <w:rsid w:val="00597785"/>
    <w:rsid w:val="005977C7"/>
    <w:rsid w:val="00597ABC"/>
    <w:rsid w:val="005A0916"/>
    <w:rsid w:val="005A0D3F"/>
    <w:rsid w:val="005A10D0"/>
    <w:rsid w:val="005A1729"/>
    <w:rsid w:val="005A17AA"/>
    <w:rsid w:val="005A2BAD"/>
    <w:rsid w:val="005A2FC1"/>
    <w:rsid w:val="005A3AC1"/>
    <w:rsid w:val="005A4361"/>
    <w:rsid w:val="005A43C2"/>
    <w:rsid w:val="005A5D10"/>
    <w:rsid w:val="005A622A"/>
    <w:rsid w:val="005A66ED"/>
    <w:rsid w:val="005A6C3F"/>
    <w:rsid w:val="005A7ECF"/>
    <w:rsid w:val="005B0252"/>
    <w:rsid w:val="005B043A"/>
    <w:rsid w:val="005B15FB"/>
    <w:rsid w:val="005B208E"/>
    <w:rsid w:val="005B5183"/>
    <w:rsid w:val="005B5534"/>
    <w:rsid w:val="005B5B53"/>
    <w:rsid w:val="005B5F3A"/>
    <w:rsid w:val="005B6043"/>
    <w:rsid w:val="005B6291"/>
    <w:rsid w:val="005B6408"/>
    <w:rsid w:val="005B64E6"/>
    <w:rsid w:val="005B6891"/>
    <w:rsid w:val="005B6BA7"/>
    <w:rsid w:val="005B7197"/>
    <w:rsid w:val="005B799D"/>
    <w:rsid w:val="005C0455"/>
    <w:rsid w:val="005C19B0"/>
    <w:rsid w:val="005C1AB3"/>
    <w:rsid w:val="005C1BFD"/>
    <w:rsid w:val="005C1CF8"/>
    <w:rsid w:val="005C204F"/>
    <w:rsid w:val="005C233C"/>
    <w:rsid w:val="005C2CA9"/>
    <w:rsid w:val="005C3CCB"/>
    <w:rsid w:val="005C4606"/>
    <w:rsid w:val="005C4A35"/>
    <w:rsid w:val="005C4C9C"/>
    <w:rsid w:val="005C4CF5"/>
    <w:rsid w:val="005C5806"/>
    <w:rsid w:val="005C5F76"/>
    <w:rsid w:val="005C68B4"/>
    <w:rsid w:val="005C6D62"/>
    <w:rsid w:val="005C7488"/>
    <w:rsid w:val="005C7A31"/>
    <w:rsid w:val="005C7EA9"/>
    <w:rsid w:val="005D0012"/>
    <w:rsid w:val="005D0030"/>
    <w:rsid w:val="005D11E5"/>
    <w:rsid w:val="005D2BB1"/>
    <w:rsid w:val="005D2FDE"/>
    <w:rsid w:val="005D4124"/>
    <w:rsid w:val="005D448E"/>
    <w:rsid w:val="005D51CC"/>
    <w:rsid w:val="005D563B"/>
    <w:rsid w:val="005D5F45"/>
    <w:rsid w:val="005D65B8"/>
    <w:rsid w:val="005D6C6A"/>
    <w:rsid w:val="005D768C"/>
    <w:rsid w:val="005D7736"/>
    <w:rsid w:val="005D7B13"/>
    <w:rsid w:val="005E03F9"/>
    <w:rsid w:val="005E14A5"/>
    <w:rsid w:val="005E19D7"/>
    <w:rsid w:val="005E205F"/>
    <w:rsid w:val="005E3A46"/>
    <w:rsid w:val="005E435E"/>
    <w:rsid w:val="005E47FE"/>
    <w:rsid w:val="005E5000"/>
    <w:rsid w:val="005E56C4"/>
    <w:rsid w:val="005E591A"/>
    <w:rsid w:val="005E5E0C"/>
    <w:rsid w:val="005E6229"/>
    <w:rsid w:val="005E7388"/>
    <w:rsid w:val="005E74ED"/>
    <w:rsid w:val="005F0622"/>
    <w:rsid w:val="005F1BB6"/>
    <w:rsid w:val="005F24E7"/>
    <w:rsid w:val="005F2892"/>
    <w:rsid w:val="005F2A75"/>
    <w:rsid w:val="005F2AF4"/>
    <w:rsid w:val="005F3F7C"/>
    <w:rsid w:val="005F4A41"/>
    <w:rsid w:val="005F606B"/>
    <w:rsid w:val="005F6552"/>
    <w:rsid w:val="005F7A56"/>
    <w:rsid w:val="0060145F"/>
    <w:rsid w:val="00602970"/>
    <w:rsid w:val="00602E02"/>
    <w:rsid w:val="006032A8"/>
    <w:rsid w:val="006036BC"/>
    <w:rsid w:val="00603BD2"/>
    <w:rsid w:val="00604BA5"/>
    <w:rsid w:val="006052BB"/>
    <w:rsid w:val="006053A0"/>
    <w:rsid w:val="006058D6"/>
    <w:rsid w:val="00605C51"/>
    <w:rsid w:val="00605DBC"/>
    <w:rsid w:val="0060665F"/>
    <w:rsid w:val="00606CE8"/>
    <w:rsid w:val="006071B3"/>
    <w:rsid w:val="00607E62"/>
    <w:rsid w:val="00607F20"/>
    <w:rsid w:val="0061088E"/>
    <w:rsid w:val="0061130C"/>
    <w:rsid w:val="00611AD6"/>
    <w:rsid w:val="00612496"/>
    <w:rsid w:val="00613AA3"/>
    <w:rsid w:val="00614023"/>
    <w:rsid w:val="00614750"/>
    <w:rsid w:val="0061489B"/>
    <w:rsid w:val="006162B7"/>
    <w:rsid w:val="0061676E"/>
    <w:rsid w:val="00616A2A"/>
    <w:rsid w:val="00616B9D"/>
    <w:rsid w:val="00616FB1"/>
    <w:rsid w:val="00617514"/>
    <w:rsid w:val="00617625"/>
    <w:rsid w:val="0062009C"/>
    <w:rsid w:val="006200AF"/>
    <w:rsid w:val="006202DF"/>
    <w:rsid w:val="00620497"/>
    <w:rsid w:val="006209FD"/>
    <w:rsid w:val="0062147A"/>
    <w:rsid w:val="00621A56"/>
    <w:rsid w:val="00621E0B"/>
    <w:rsid w:val="006221A8"/>
    <w:rsid w:val="0062223B"/>
    <w:rsid w:val="00622615"/>
    <w:rsid w:val="00623466"/>
    <w:rsid w:val="00624726"/>
    <w:rsid w:val="0062476A"/>
    <w:rsid w:val="00624D77"/>
    <w:rsid w:val="0062512D"/>
    <w:rsid w:val="00625538"/>
    <w:rsid w:val="00626096"/>
    <w:rsid w:val="006260ED"/>
    <w:rsid w:val="00626434"/>
    <w:rsid w:val="00626721"/>
    <w:rsid w:val="006268DF"/>
    <w:rsid w:val="00626A83"/>
    <w:rsid w:val="0062714D"/>
    <w:rsid w:val="006277B0"/>
    <w:rsid w:val="00630391"/>
    <w:rsid w:val="006304EA"/>
    <w:rsid w:val="006314C0"/>
    <w:rsid w:val="00631E39"/>
    <w:rsid w:val="00632705"/>
    <w:rsid w:val="0063358F"/>
    <w:rsid w:val="006335EC"/>
    <w:rsid w:val="006337A8"/>
    <w:rsid w:val="00633874"/>
    <w:rsid w:val="0063468E"/>
    <w:rsid w:val="00634E1B"/>
    <w:rsid w:val="00634E70"/>
    <w:rsid w:val="006355F0"/>
    <w:rsid w:val="00635A86"/>
    <w:rsid w:val="00635BA6"/>
    <w:rsid w:val="006361A5"/>
    <w:rsid w:val="0063690C"/>
    <w:rsid w:val="006373AC"/>
    <w:rsid w:val="0063754C"/>
    <w:rsid w:val="00640667"/>
    <w:rsid w:val="00641218"/>
    <w:rsid w:val="006412BB"/>
    <w:rsid w:val="0064155C"/>
    <w:rsid w:val="00642C8F"/>
    <w:rsid w:val="006437F9"/>
    <w:rsid w:val="00643BE3"/>
    <w:rsid w:val="00643D7E"/>
    <w:rsid w:val="00643DE2"/>
    <w:rsid w:val="0064418E"/>
    <w:rsid w:val="006449F6"/>
    <w:rsid w:val="00644BAF"/>
    <w:rsid w:val="0064513D"/>
    <w:rsid w:val="00645337"/>
    <w:rsid w:val="006464C8"/>
    <w:rsid w:val="0064740F"/>
    <w:rsid w:val="006500FF"/>
    <w:rsid w:val="00650743"/>
    <w:rsid w:val="00650C21"/>
    <w:rsid w:val="0065141A"/>
    <w:rsid w:val="0065141B"/>
    <w:rsid w:val="00651630"/>
    <w:rsid w:val="006529DF"/>
    <w:rsid w:val="00652F0E"/>
    <w:rsid w:val="006531B9"/>
    <w:rsid w:val="006548E4"/>
    <w:rsid w:val="006551FC"/>
    <w:rsid w:val="006566BD"/>
    <w:rsid w:val="006575CA"/>
    <w:rsid w:val="00657DF1"/>
    <w:rsid w:val="006605E2"/>
    <w:rsid w:val="00660B96"/>
    <w:rsid w:val="00660C61"/>
    <w:rsid w:val="00661379"/>
    <w:rsid w:val="006640F3"/>
    <w:rsid w:val="0066419C"/>
    <w:rsid w:val="0066438D"/>
    <w:rsid w:val="00664509"/>
    <w:rsid w:val="00664A2E"/>
    <w:rsid w:val="00665B25"/>
    <w:rsid w:val="00665C9A"/>
    <w:rsid w:val="00666325"/>
    <w:rsid w:val="006663A2"/>
    <w:rsid w:val="006674AC"/>
    <w:rsid w:val="00667828"/>
    <w:rsid w:val="00667930"/>
    <w:rsid w:val="00670786"/>
    <w:rsid w:val="00670FA5"/>
    <w:rsid w:val="006713B7"/>
    <w:rsid w:val="006727C9"/>
    <w:rsid w:val="00672B65"/>
    <w:rsid w:val="00673565"/>
    <w:rsid w:val="00673982"/>
    <w:rsid w:val="00675933"/>
    <w:rsid w:val="00675A84"/>
    <w:rsid w:val="00675E87"/>
    <w:rsid w:val="006760DA"/>
    <w:rsid w:val="0067659D"/>
    <w:rsid w:val="006767AE"/>
    <w:rsid w:val="00681BB8"/>
    <w:rsid w:val="0068201D"/>
    <w:rsid w:val="006832C5"/>
    <w:rsid w:val="0068456B"/>
    <w:rsid w:val="0068583E"/>
    <w:rsid w:val="00685C37"/>
    <w:rsid w:val="00686280"/>
    <w:rsid w:val="006869B0"/>
    <w:rsid w:val="006869EA"/>
    <w:rsid w:val="006874AB"/>
    <w:rsid w:val="00687F9B"/>
    <w:rsid w:val="006902DD"/>
    <w:rsid w:val="00690A54"/>
    <w:rsid w:val="00690C3A"/>
    <w:rsid w:val="00691202"/>
    <w:rsid w:val="006921B7"/>
    <w:rsid w:val="006924DD"/>
    <w:rsid w:val="00693A14"/>
    <w:rsid w:val="0069511C"/>
    <w:rsid w:val="006957D2"/>
    <w:rsid w:val="00695834"/>
    <w:rsid w:val="0069650F"/>
    <w:rsid w:val="006974CE"/>
    <w:rsid w:val="006975AD"/>
    <w:rsid w:val="00697E0A"/>
    <w:rsid w:val="006A0213"/>
    <w:rsid w:val="006A0292"/>
    <w:rsid w:val="006A04D9"/>
    <w:rsid w:val="006A0E50"/>
    <w:rsid w:val="006A1F7E"/>
    <w:rsid w:val="006A22F8"/>
    <w:rsid w:val="006A352D"/>
    <w:rsid w:val="006A3B72"/>
    <w:rsid w:val="006A3BCA"/>
    <w:rsid w:val="006A42CF"/>
    <w:rsid w:val="006A4729"/>
    <w:rsid w:val="006A4BE2"/>
    <w:rsid w:val="006A5145"/>
    <w:rsid w:val="006A51CF"/>
    <w:rsid w:val="006A57BB"/>
    <w:rsid w:val="006A5D33"/>
    <w:rsid w:val="006A6672"/>
    <w:rsid w:val="006A6AF4"/>
    <w:rsid w:val="006A735C"/>
    <w:rsid w:val="006A7397"/>
    <w:rsid w:val="006B105F"/>
    <w:rsid w:val="006B1AED"/>
    <w:rsid w:val="006B1C91"/>
    <w:rsid w:val="006B1F6E"/>
    <w:rsid w:val="006B26AB"/>
    <w:rsid w:val="006B26FA"/>
    <w:rsid w:val="006B2747"/>
    <w:rsid w:val="006B288F"/>
    <w:rsid w:val="006B290A"/>
    <w:rsid w:val="006B2FD2"/>
    <w:rsid w:val="006B399A"/>
    <w:rsid w:val="006B4BE2"/>
    <w:rsid w:val="006B623A"/>
    <w:rsid w:val="006B65BA"/>
    <w:rsid w:val="006B663A"/>
    <w:rsid w:val="006B7117"/>
    <w:rsid w:val="006C14A7"/>
    <w:rsid w:val="006C209A"/>
    <w:rsid w:val="006C2AA7"/>
    <w:rsid w:val="006C3267"/>
    <w:rsid w:val="006C33AE"/>
    <w:rsid w:val="006C416B"/>
    <w:rsid w:val="006C4CB3"/>
    <w:rsid w:val="006C4F51"/>
    <w:rsid w:val="006C4F68"/>
    <w:rsid w:val="006C5B64"/>
    <w:rsid w:val="006C65C5"/>
    <w:rsid w:val="006C690C"/>
    <w:rsid w:val="006C6A46"/>
    <w:rsid w:val="006C7FB5"/>
    <w:rsid w:val="006D122E"/>
    <w:rsid w:val="006D15D5"/>
    <w:rsid w:val="006D190A"/>
    <w:rsid w:val="006D19E9"/>
    <w:rsid w:val="006D2220"/>
    <w:rsid w:val="006D249E"/>
    <w:rsid w:val="006D2AE4"/>
    <w:rsid w:val="006D2FE7"/>
    <w:rsid w:val="006D3C88"/>
    <w:rsid w:val="006D4072"/>
    <w:rsid w:val="006D5D2A"/>
    <w:rsid w:val="006D6581"/>
    <w:rsid w:val="006D7D79"/>
    <w:rsid w:val="006D7DE3"/>
    <w:rsid w:val="006E01AB"/>
    <w:rsid w:val="006E0EC0"/>
    <w:rsid w:val="006E1104"/>
    <w:rsid w:val="006E1440"/>
    <w:rsid w:val="006E1C7F"/>
    <w:rsid w:val="006E1D94"/>
    <w:rsid w:val="006E1E0A"/>
    <w:rsid w:val="006E21AC"/>
    <w:rsid w:val="006E302E"/>
    <w:rsid w:val="006E31A1"/>
    <w:rsid w:val="006E3D82"/>
    <w:rsid w:val="006E3DE4"/>
    <w:rsid w:val="006E4523"/>
    <w:rsid w:val="006E4ADF"/>
    <w:rsid w:val="006E571E"/>
    <w:rsid w:val="006E581E"/>
    <w:rsid w:val="006E58F3"/>
    <w:rsid w:val="006E59D2"/>
    <w:rsid w:val="006E60EC"/>
    <w:rsid w:val="006E6D3D"/>
    <w:rsid w:val="006E6DDD"/>
    <w:rsid w:val="006E6FCF"/>
    <w:rsid w:val="006E6FF2"/>
    <w:rsid w:val="006E7296"/>
    <w:rsid w:val="006E78C0"/>
    <w:rsid w:val="006F015F"/>
    <w:rsid w:val="006F0437"/>
    <w:rsid w:val="006F1162"/>
    <w:rsid w:val="006F1674"/>
    <w:rsid w:val="006F1AE9"/>
    <w:rsid w:val="006F1DF0"/>
    <w:rsid w:val="006F1EB3"/>
    <w:rsid w:val="006F29D6"/>
    <w:rsid w:val="006F4A0C"/>
    <w:rsid w:val="006F4F97"/>
    <w:rsid w:val="006F5D6B"/>
    <w:rsid w:val="006F6DC9"/>
    <w:rsid w:val="006F77EA"/>
    <w:rsid w:val="006F7B9C"/>
    <w:rsid w:val="0070026E"/>
    <w:rsid w:val="007011EC"/>
    <w:rsid w:val="007015E0"/>
    <w:rsid w:val="00701EA4"/>
    <w:rsid w:val="00701F3A"/>
    <w:rsid w:val="00702A78"/>
    <w:rsid w:val="00703986"/>
    <w:rsid w:val="007040AB"/>
    <w:rsid w:val="007040DF"/>
    <w:rsid w:val="007046BD"/>
    <w:rsid w:val="00704811"/>
    <w:rsid w:val="00706050"/>
    <w:rsid w:val="007072DB"/>
    <w:rsid w:val="0070799F"/>
    <w:rsid w:val="00710394"/>
    <w:rsid w:val="00710C87"/>
    <w:rsid w:val="007110F7"/>
    <w:rsid w:val="007111AA"/>
    <w:rsid w:val="007129D6"/>
    <w:rsid w:val="0071321C"/>
    <w:rsid w:val="007132A2"/>
    <w:rsid w:val="007153A6"/>
    <w:rsid w:val="00715530"/>
    <w:rsid w:val="0071576C"/>
    <w:rsid w:val="007159D8"/>
    <w:rsid w:val="00715C80"/>
    <w:rsid w:val="00715D02"/>
    <w:rsid w:val="0071669D"/>
    <w:rsid w:val="00716A95"/>
    <w:rsid w:val="00716CD2"/>
    <w:rsid w:val="007170EA"/>
    <w:rsid w:val="0071780A"/>
    <w:rsid w:val="007201D3"/>
    <w:rsid w:val="00720F1D"/>
    <w:rsid w:val="007212E3"/>
    <w:rsid w:val="00721C3D"/>
    <w:rsid w:val="00721D1D"/>
    <w:rsid w:val="00721D95"/>
    <w:rsid w:val="007224DC"/>
    <w:rsid w:val="00722697"/>
    <w:rsid w:val="0072283A"/>
    <w:rsid w:val="007232F9"/>
    <w:rsid w:val="00723C56"/>
    <w:rsid w:val="00723FF9"/>
    <w:rsid w:val="00724DC7"/>
    <w:rsid w:val="0072677C"/>
    <w:rsid w:val="00726F98"/>
    <w:rsid w:val="00727467"/>
    <w:rsid w:val="00727B4A"/>
    <w:rsid w:val="00730608"/>
    <w:rsid w:val="0073115C"/>
    <w:rsid w:val="0073169F"/>
    <w:rsid w:val="00733B4B"/>
    <w:rsid w:val="00733BF7"/>
    <w:rsid w:val="00733C84"/>
    <w:rsid w:val="007348CA"/>
    <w:rsid w:val="00734C92"/>
    <w:rsid w:val="007354A8"/>
    <w:rsid w:val="007357A7"/>
    <w:rsid w:val="00735973"/>
    <w:rsid w:val="00736310"/>
    <w:rsid w:val="00736630"/>
    <w:rsid w:val="007366A9"/>
    <w:rsid w:val="00736840"/>
    <w:rsid w:val="00740FC8"/>
    <w:rsid w:val="00741405"/>
    <w:rsid w:val="00741963"/>
    <w:rsid w:val="00741BBC"/>
    <w:rsid w:val="00741E58"/>
    <w:rsid w:val="00743597"/>
    <w:rsid w:val="007439D3"/>
    <w:rsid w:val="00744E4D"/>
    <w:rsid w:val="007454F0"/>
    <w:rsid w:val="00745689"/>
    <w:rsid w:val="00745F0D"/>
    <w:rsid w:val="00746C6E"/>
    <w:rsid w:val="00747283"/>
    <w:rsid w:val="0074799D"/>
    <w:rsid w:val="007505F6"/>
    <w:rsid w:val="00750888"/>
    <w:rsid w:val="00750A99"/>
    <w:rsid w:val="00750E0B"/>
    <w:rsid w:val="00750EAB"/>
    <w:rsid w:val="00751991"/>
    <w:rsid w:val="00752876"/>
    <w:rsid w:val="0075346B"/>
    <w:rsid w:val="0075398C"/>
    <w:rsid w:val="00753F3A"/>
    <w:rsid w:val="007540B6"/>
    <w:rsid w:val="00754941"/>
    <w:rsid w:val="007561E8"/>
    <w:rsid w:val="0075651A"/>
    <w:rsid w:val="00757333"/>
    <w:rsid w:val="00760B63"/>
    <w:rsid w:val="00761544"/>
    <w:rsid w:val="00762DCC"/>
    <w:rsid w:val="007632F3"/>
    <w:rsid w:val="007635A2"/>
    <w:rsid w:val="00763D00"/>
    <w:rsid w:val="0076448A"/>
    <w:rsid w:val="00764CB9"/>
    <w:rsid w:val="007658BE"/>
    <w:rsid w:val="00765CB6"/>
    <w:rsid w:val="00765F34"/>
    <w:rsid w:val="00766642"/>
    <w:rsid w:val="00766B52"/>
    <w:rsid w:val="00766EF8"/>
    <w:rsid w:val="00767093"/>
    <w:rsid w:val="00767A2F"/>
    <w:rsid w:val="00767E55"/>
    <w:rsid w:val="007706AD"/>
    <w:rsid w:val="00770BCD"/>
    <w:rsid w:val="007715DA"/>
    <w:rsid w:val="00772A87"/>
    <w:rsid w:val="007733BE"/>
    <w:rsid w:val="00773668"/>
    <w:rsid w:val="0077378D"/>
    <w:rsid w:val="00773E77"/>
    <w:rsid w:val="00774391"/>
    <w:rsid w:val="00774C8A"/>
    <w:rsid w:val="0077523A"/>
    <w:rsid w:val="0077580A"/>
    <w:rsid w:val="00776753"/>
    <w:rsid w:val="007769B2"/>
    <w:rsid w:val="0077743C"/>
    <w:rsid w:val="00777474"/>
    <w:rsid w:val="0077762C"/>
    <w:rsid w:val="00780849"/>
    <w:rsid w:val="007810BA"/>
    <w:rsid w:val="007815BC"/>
    <w:rsid w:val="00781BE0"/>
    <w:rsid w:val="00781DB6"/>
    <w:rsid w:val="007825BF"/>
    <w:rsid w:val="00782604"/>
    <w:rsid w:val="00782F15"/>
    <w:rsid w:val="00784EAD"/>
    <w:rsid w:val="0078526F"/>
    <w:rsid w:val="007853C1"/>
    <w:rsid w:val="00785407"/>
    <w:rsid w:val="0078562A"/>
    <w:rsid w:val="0078569A"/>
    <w:rsid w:val="00786603"/>
    <w:rsid w:val="00786A0E"/>
    <w:rsid w:val="00787FAF"/>
    <w:rsid w:val="00790694"/>
    <w:rsid w:val="00791420"/>
    <w:rsid w:val="007917B4"/>
    <w:rsid w:val="00791A78"/>
    <w:rsid w:val="00791CC7"/>
    <w:rsid w:val="00792161"/>
    <w:rsid w:val="007921F5"/>
    <w:rsid w:val="00792799"/>
    <w:rsid w:val="007939FF"/>
    <w:rsid w:val="00794516"/>
    <w:rsid w:val="00794E01"/>
    <w:rsid w:val="00796958"/>
    <w:rsid w:val="00796B03"/>
    <w:rsid w:val="00797D96"/>
    <w:rsid w:val="007A1AC6"/>
    <w:rsid w:val="007A1C2B"/>
    <w:rsid w:val="007A29E9"/>
    <w:rsid w:val="007A30E5"/>
    <w:rsid w:val="007A3445"/>
    <w:rsid w:val="007A43D3"/>
    <w:rsid w:val="007A5BD6"/>
    <w:rsid w:val="007A5E22"/>
    <w:rsid w:val="007A63B2"/>
    <w:rsid w:val="007A63FE"/>
    <w:rsid w:val="007A6F1E"/>
    <w:rsid w:val="007A77DB"/>
    <w:rsid w:val="007A7AAD"/>
    <w:rsid w:val="007A7D62"/>
    <w:rsid w:val="007B0CA6"/>
    <w:rsid w:val="007B19A8"/>
    <w:rsid w:val="007B2A21"/>
    <w:rsid w:val="007B4079"/>
    <w:rsid w:val="007B41FF"/>
    <w:rsid w:val="007B452A"/>
    <w:rsid w:val="007B461C"/>
    <w:rsid w:val="007B4BCE"/>
    <w:rsid w:val="007B5DB6"/>
    <w:rsid w:val="007B5E93"/>
    <w:rsid w:val="007B6510"/>
    <w:rsid w:val="007B72BE"/>
    <w:rsid w:val="007C162C"/>
    <w:rsid w:val="007C1DAF"/>
    <w:rsid w:val="007C222D"/>
    <w:rsid w:val="007C285A"/>
    <w:rsid w:val="007C2D5A"/>
    <w:rsid w:val="007C35D4"/>
    <w:rsid w:val="007C3944"/>
    <w:rsid w:val="007C5FAD"/>
    <w:rsid w:val="007C604A"/>
    <w:rsid w:val="007C6311"/>
    <w:rsid w:val="007C63D7"/>
    <w:rsid w:val="007C6B03"/>
    <w:rsid w:val="007C7A4E"/>
    <w:rsid w:val="007D024C"/>
    <w:rsid w:val="007D0923"/>
    <w:rsid w:val="007D1796"/>
    <w:rsid w:val="007D1E7D"/>
    <w:rsid w:val="007D24AA"/>
    <w:rsid w:val="007D38B4"/>
    <w:rsid w:val="007D3FD8"/>
    <w:rsid w:val="007D4181"/>
    <w:rsid w:val="007D501F"/>
    <w:rsid w:val="007D51E3"/>
    <w:rsid w:val="007D6076"/>
    <w:rsid w:val="007D7139"/>
    <w:rsid w:val="007D73F9"/>
    <w:rsid w:val="007E08AE"/>
    <w:rsid w:val="007E0A9F"/>
    <w:rsid w:val="007E1401"/>
    <w:rsid w:val="007E1718"/>
    <w:rsid w:val="007E329F"/>
    <w:rsid w:val="007E353F"/>
    <w:rsid w:val="007E3D81"/>
    <w:rsid w:val="007E4087"/>
    <w:rsid w:val="007E40AE"/>
    <w:rsid w:val="007E4E39"/>
    <w:rsid w:val="007E4F24"/>
    <w:rsid w:val="007E51CF"/>
    <w:rsid w:val="007E520D"/>
    <w:rsid w:val="007E5478"/>
    <w:rsid w:val="007E555D"/>
    <w:rsid w:val="007E5736"/>
    <w:rsid w:val="007E595A"/>
    <w:rsid w:val="007E5A7D"/>
    <w:rsid w:val="007E6293"/>
    <w:rsid w:val="007E658A"/>
    <w:rsid w:val="007E673B"/>
    <w:rsid w:val="007E67B1"/>
    <w:rsid w:val="007E71B4"/>
    <w:rsid w:val="007E762C"/>
    <w:rsid w:val="007E7957"/>
    <w:rsid w:val="007E7BFB"/>
    <w:rsid w:val="007F00B3"/>
    <w:rsid w:val="007F04B7"/>
    <w:rsid w:val="007F0947"/>
    <w:rsid w:val="007F0FC2"/>
    <w:rsid w:val="007F1998"/>
    <w:rsid w:val="007F2EC2"/>
    <w:rsid w:val="007F3552"/>
    <w:rsid w:val="007F381C"/>
    <w:rsid w:val="007F391D"/>
    <w:rsid w:val="007F3F93"/>
    <w:rsid w:val="007F4CB8"/>
    <w:rsid w:val="007F4E0B"/>
    <w:rsid w:val="007F5082"/>
    <w:rsid w:val="007F51C7"/>
    <w:rsid w:val="007F5C7D"/>
    <w:rsid w:val="007F6324"/>
    <w:rsid w:val="007F6C81"/>
    <w:rsid w:val="007F6DEC"/>
    <w:rsid w:val="007F742C"/>
    <w:rsid w:val="007F77ED"/>
    <w:rsid w:val="007F7D91"/>
    <w:rsid w:val="008005FD"/>
    <w:rsid w:val="00800877"/>
    <w:rsid w:val="0080118E"/>
    <w:rsid w:val="0080212E"/>
    <w:rsid w:val="0080220F"/>
    <w:rsid w:val="008022EF"/>
    <w:rsid w:val="00803616"/>
    <w:rsid w:val="00803D9F"/>
    <w:rsid w:val="0080457D"/>
    <w:rsid w:val="0080555C"/>
    <w:rsid w:val="00805567"/>
    <w:rsid w:val="00805C7C"/>
    <w:rsid w:val="00805E8B"/>
    <w:rsid w:val="00807C31"/>
    <w:rsid w:val="008104AB"/>
    <w:rsid w:val="008104C1"/>
    <w:rsid w:val="00811050"/>
    <w:rsid w:val="008114ED"/>
    <w:rsid w:val="008119CC"/>
    <w:rsid w:val="00811A1A"/>
    <w:rsid w:val="008124EC"/>
    <w:rsid w:val="0081265E"/>
    <w:rsid w:val="00812EFE"/>
    <w:rsid w:val="0081327B"/>
    <w:rsid w:val="0081347F"/>
    <w:rsid w:val="008137FA"/>
    <w:rsid w:val="008142EE"/>
    <w:rsid w:val="008143F2"/>
    <w:rsid w:val="00814FE3"/>
    <w:rsid w:val="00815062"/>
    <w:rsid w:val="00815CF2"/>
    <w:rsid w:val="008161A5"/>
    <w:rsid w:val="00816B2A"/>
    <w:rsid w:val="00816B9F"/>
    <w:rsid w:val="00816E88"/>
    <w:rsid w:val="00817868"/>
    <w:rsid w:val="008206E3"/>
    <w:rsid w:val="0082074E"/>
    <w:rsid w:val="0082084B"/>
    <w:rsid w:val="0082095F"/>
    <w:rsid w:val="0082119E"/>
    <w:rsid w:val="00821487"/>
    <w:rsid w:val="00821B77"/>
    <w:rsid w:val="00821C36"/>
    <w:rsid w:val="00822591"/>
    <w:rsid w:val="00822BE0"/>
    <w:rsid w:val="00822F29"/>
    <w:rsid w:val="0082302A"/>
    <w:rsid w:val="00824113"/>
    <w:rsid w:val="00824B55"/>
    <w:rsid w:val="00825011"/>
    <w:rsid w:val="00826F88"/>
    <w:rsid w:val="00827307"/>
    <w:rsid w:val="0082752B"/>
    <w:rsid w:val="00827533"/>
    <w:rsid w:val="00830280"/>
    <w:rsid w:val="008302DE"/>
    <w:rsid w:val="00830500"/>
    <w:rsid w:val="00831020"/>
    <w:rsid w:val="00831606"/>
    <w:rsid w:val="0083211F"/>
    <w:rsid w:val="00832B1E"/>
    <w:rsid w:val="00833A04"/>
    <w:rsid w:val="0083412F"/>
    <w:rsid w:val="008346CF"/>
    <w:rsid w:val="008350E9"/>
    <w:rsid w:val="008358DA"/>
    <w:rsid w:val="008358E5"/>
    <w:rsid w:val="00836926"/>
    <w:rsid w:val="0083747C"/>
    <w:rsid w:val="00837BD1"/>
    <w:rsid w:val="00840BFB"/>
    <w:rsid w:val="00841009"/>
    <w:rsid w:val="008418C6"/>
    <w:rsid w:val="00841A03"/>
    <w:rsid w:val="00843268"/>
    <w:rsid w:val="00843EF9"/>
    <w:rsid w:val="008441C8"/>
    <w:rsid w:val="00844EB5"/>
    <w:rsid w:val="00845155"/>
    <w:rsid w:val="00846A44"/>
    <w:rsid w:val="008479D5"/>
    <w:rsid w:val="00851252"/>
    <w:rsid w:val="008513B9"/>
    <w:rsid w:val="008520EB"/>
    <w:rsid w:val="00853958"/>
    <w:rsid w:val="008540B2"/>
    <w:rsid w:val="008540E5"/>
    <w:rsid w:val="00854402"/>
    <w:rsid w:val="00854473"/>
    <w:rsid w:val="00855222"/>
    <w:rsid w:val="00855345"/>
    <w:rsid w:val="00855F1F"/>
    <w:rsid w:val="00856CC4"/>
    <w:rsid w:val="00856CCF"/>
    <w:rsid w:val="008571EE"/>
    <w:rsid w:val="00857D9B"/>
    <w:rsid w:val="00857E7C"/>
    <w:rsid w:val="00860400"/>
    <w:rsid w:val="00862D56"/>
    <w:rsid w:val="008641F6"/>
    <w:rsid w:val="0086425B"/>
    <w:rsid w:val="0086473A"/>
    <w:rsid w:val="00864A2E"/>
    <w:rsid w:val="00864DB7"/>
    <w:rsid w:val="00864DD5"/>
    <w:rsid w:val="008654F1"/>
    <w:rsid w:val="00865EBB"/>
    <w:rsid w:val="00866549"/>
    <w:rsid w:val="008670C8"/>
    <w:rsid w:val="00870CAD"/>
    <w:rsid w:val="00870E9C"/>
    <w:rsid w:val="00872687"/>
    <w:rsid w:val="00872959"/>
    <w:rsid w:val="00872C49"/>
    <w:rsid w:val="00873599"/>
    <w:rsid w:val="00874102"/>
    <w:rsid w:val="008747EC"/>
    <w:rsid w:val="00874978"/>
    <w:rsid w:val="00874DFE"/>
    <w:rsid w:val="00875489"/>
    <w:rsid w:val="00876635"/>
    <w:rsid w:val="00876926"/>
    <w:rsid w:val="0087784B"/>
    <w:rsid w:val="008800B8"/>
    <w:rsid w:val="008800CA"/>
    <w:rsid w:val="00880405"/>
    <w:rsid w:val="0088151F"/>
    <w:rsid w:val="0088285B"/>
    <w:rsid w:val="00882AFE"/>
    <w:rsid w:val="00883DAD"/>
    <w:rsid w:val="008842FE"/>
    <w:rsid w:val="00884C74"/>
    <w:rsid w:val="00885D56"/>
    <w:rsid w:val="00887288"/>
    <w:rsid w:val="00887EEE"/>
    <w:rsid w:val="00890A5A"/>
    <w:rsid w:val="00890C69"/>
    <w:rsid w:val="00890E45"/>
    <w:rsid w:val="00891487"/>
    <w:rsid w:val="00891609"/>
    <w:rsid w:val="008917DF"/>
    <w:rsid w:val="0089229A"/>
    <w:rsid w:val="0089252A"/>
    <w:rsid w:val="00893798"/>
    <w:rsid w:val="00893933"/>
    <w:rsid w:val="00893E12"/>
    <w:rsid w:val="008943F5"/>
    <w:rsid w:val="00894717"/>
    <w:rsid w:val="0089577F"/>
    <w:rsid w:val="00895EDB"/>
    <w:rsid w:val="00896772"/>
    <w:rsid w:val="008967BE"/>
    <w:rsid w:val="00897F62"/>
    <w:rsid w:val="008A00E5"/>
    <w:rsid w:val="008A0400"/>
    <w:rsid w:val="008A0E6B"/>
    <w:rsid w:val="008A0EF5"/>
    <w:rsid w:val="008A234E"/>
    <w:rsid w:val="008A2F1D"/>
    <w:rsid w:val="008A328A"/>
    <w:rsid w:val="008A3366"/>
    <w:rsid w:val="008A34E7"/>
    <w:rsid w:val="008A39FF"/>
    <w:rsid w:val="008A3C3A"/>
    <w:rsid w:val="008A4396"/>
    <w:rsid w:val="008A4447"/>
    <w:rsid w:val="008A4B8B"/>
    <w:rsid w:val="008A5A57"/>
    <w:rsid w:val="008A5FE2"/>
    <w:rsid w:val="008A6512"/>
    <w:rsid w:val="008A66B2"/>
    <w:rsid w:val="008A78E3"/>
    <w:rsid w:val="008B07B0"/>
    <w:rsid w:val="008B090A"/>
    <w:rsid w:val="008B1647"/>
    <w:rsid w:val="008B202E"/>
    <w:rsid w:val="008B3256"/>
    <w:rsid w:val="008B378E"/>
    <w:rsid w:val="008B40A7"/>
    <w:rsid w:val="008B4610"/>
    <w:rsid w:val="008B4927"/>
    <w:rsid w:val="008B4AB8"/>
    <w:rsid w:val="008B5184"/>
    <w:rsid w:val="008B5198"/>
    <w:rsid w:val="008B5B0E"/>
    <w:rsid w:val="008C05A2"/>
    <w:rsid w:val="008C0C52"/>
    <w:rsid w:val="008C1015"/>
    <w:rsid w:val="008C1096"/>
    <w:rsid w:val="008C1BD6"/>
    <w:rsid w:val="008C1E74"/>
    <w:rsid w:val="008C2C34"/>
    <w:rsid w:val="008C30DC"/>
    <w:rsid w:val="008C379F"/>
    <w:rsid w:val="008C3AC8"/>
    <w:rsid w:val="008C3BCE"/>
    <w:rsid w:val="008C68A3"/>
    <w:rsid w:val="008C68B1"/>
    <w:rsid w:val="008C6AFB"/>
    <w:rsid w:val="008C6F4C"/>
    <w:rsid w:val="008C73D0"/>
    <w:rsid w:val="008C7768"/>
    <w:rsid w:val="008D06EE"/>
    <w:rsid w:val="008D07E0"/>
    <w:rsid w:val="008D089F"/>
    <w:rsid w:val="008D0ABB"/>
    <w:rsid w:val="008D1302"/>
    <w:rsid w:val="008D185E"/>
    <w:rsid w:val="008D256B"/>
    <w:rsid w:val="008D286A"/>
    <w:rsid w:val="008D31BE"/>
    <w:rsid w:val="008D439E"/>
    <w:rsid w:val="008D4768"/>
    <w:rsid w:val="008D496C"/>
    <w:rsid w:val="008D5248"/>
    <w:rsid w:val="008D55BC"/>
    <w:rsid w:val="008D5F39"/>
    <w:rsid w:val="008D63CC"/>
    <w:rsid w:val="008D6FEE"/>
    <w:rsid w:val="008D7311"/>
    <w:rsid w:val="008D73AF"/>
    <w:rsid w:val="008D75FB"/>
    <w:rsid w:val="008D7664"/>
    <w:rsid w:val="008E0E6C"/>
    <w:rsid w:val="008E1915"/>
    <w:rsid w:val="008E265F"/>
    <w:rsid w:val="008E2F00"/>
    <w:rsid w:val="008E31CB"/>
    <w:rsid w:val="008E4251"/>
    <w:rsid w:val="008E447E"/>
    <w:rsid w:val="008E4816"/>
    <w:rsid w:val="008E54B2"/>
    <w:rsid w:val="008E54CE"/>
    <w:rsid w:val="008E5849"/>
    <w:rsid w:val="008E5C5A"/>
    <w:rsid w:val="008E60C8"/>
    <w:rsid w:val="008E6872"/>
    <w:rsid w:val="008F0C8C"/>
    <w:rsid w:val="008F0F09"/>
    <w:rsid w:val="008F1809"/>
    <w:rsid w:val="008F36C4"/>
    <w:rsid w:val="008F4426"/>
    <w:rsid w:val="008F453B"/>
    <w:rsid w:val="008F555C"/>
    <w:rsid w:val="008F5702"/>
    <w:rsid w:val="008F58FC"/>
    <w:rsid w:val="008F6A26"/>
    <w:rsid w:val="008F6BC2"/>
    <w:rsid w:val="008F7A8B"/>
    <w:rsid w:val="009004FD"/>
    <w:rsid w:val="00900A79"/>
    <w:rsid w:val="00901D28"/>
    <w:rsid w:val="00901D51"/>
    <w:rsid w:val="00901F7D"/>
    <w:rsid w:val="009029E4"/>
    <w:rsid w:val="00902CBB"/>
    <w:rsid w:val="0090376E"/>
    <w:rsid w:val="00903EDD"/>
    <w:rsid w:val="009046AC"/>
    <w:rsid w:val="00904830"/>
    <w:rsid w:val="00904C45"/>
    <w:rsid w:val="0090540A"/>
    <w:rsid w:val="00905C11"/>
    <w:rsid w:val="00905C74"/>
    <w:rsid w:val="0090682A"/>
    <w:rsid w:val="00910027"/>
    <w:rsid w:val="009107FE"/>
    <w:rsid w:val="00911728"/>
    <w:rsid w:val="00911E0B"/>
    <w:rsid w:val="00912865"/>
    <w:rsid w:val="00913225"/>
    <w:rsid w:val="00914811"/>
    <w:rsid w:val="00914F15"/>
    <w:rsid w:val="00915139"/>
    <w:rsid w:val="0091525E"/>
    <w:rsid w:val="00915905"/>
    <w:rsid w:val="00915FA1"/>
    <w:rsid w:val="00915FC1"/>
    <w:rsid w:val="00916BE3"/>
    <w:rsid w:val="00916EB1"/>
    <w:rsid w:val="0091706F"/>
    <w:rsid w:val="009176A1"/>
    <w:rsid w:val="009178B5"/>
    <w:rsid w:val="009179AA"/>
    <w:rsid w:val="00917B44"/>
    <w:rsid w:val="00917F87"/>
    <w:rsid w:val="00921112"/>
    <w:rsid w:val="00921601"/>
    <w:rsid w:val="009239E4"/>
    <w:rsid w:val="00924497"/>
    <w:rsid w:val="00924833"/>
    <w:rsid w:val="00925E7B"/>
    <w:rsid w:val="009264F2"/>
    <w:rsid w:val="0092669C"/>
    <w:rsid w:val="009268D2"/>
    <w:rsid w:val="00926A6B"/>
    <w:rsid w:val="009279C7"/>
    <w:rsid w:val="00930A18"/>
    <w:rsid w:val="009315EC"/>
    <w:rsid w:val="0093185F"/>
    <w:rsid w:val="00931A32"/>
    <w:rsid w:val="00931D8E"/>
    <w:rsid w:val="00932770"/>
    <w:rsid w:val="00932CEA"/>
    <w:rsid w:val="0093306B"/>
    <w:rsid w:val="0093384C"/>
    <w:rsid w:val="00933E98"/>
    <w:rsid w:val="00934394"/>
    <w:rsid w:val="009349E6"/>
    <w:rsid w:val="009352CC"/>
    <w:rsid w:val="00935792"/>
    <w:rsid w:val="00935812"/>
    <w:rsid w:val="009359F0"/>
    <w:rsid w:val="00935F65"/>
    <w:rsid w:val="00937FEE"/>
    <w:rsid w:val="0094116D"/>
    <w:rsid w:val="00941B81"/>
    <w:rsid w:val="00941B95"/>
    <w:rsid w:val="00942021"/>
    <w:rsid w:val="00942788"/>
    <w:rsid w:val="009429DA"/>
    <w:rsid w:val="00943237"/>
    <w:rsid w:val="009432E0"/>
    <w:rsid w:val="00943551"/>
    <w:rsid w:val="00943B8E"/>
    <w:rsid w:val="00944627"/>
    <w:rsid w:val="009447FA"/>
    <w:rsid w:val="00944DF2"/>
    <w:rsid w:val="009453A6"/>
    <w:rsid w:val="009465F7"/>
    <w:rsid w:val="00946EEE"/>
    <w:rsid w:val="00947509"/>
    <w:rsid w:val="00947D9D"/>
    <w:rsid w:val="009519FC"/>
    <w:rsid w:val="00952820"/>
    <w:rsid w:val="00952AE8"/>
    <w:rsid w:val="00952F28"/>
    <w:rsid w:val="009539E9"/>
    <w:rsid w:val="00953EA5"/>
    <w:rsid w:val="009549F0"/>
    <w:rsid w:val="00955963"/>
    <w:rsid w:val="009563B1"/>
    <w:rsid w:val="009563C1"/>
    <w:rsid w:val="00956570"/>
    <w:rsid w:val="00956C50"/>
    <w:rsid w:val="009601DC"/>
    <w:rsid w:val="0096099C"/>
    <w:rsid w:val="00960B93"/>
    <w:rsid w:val="00961775"/>
    <w:rsid w:val="00961C00"/>
    <w:rsid w:val="00962440"/>
    <w:rsid w:val="00962D06"/>
    <w:rsid w:val="00963206"/>
    <w:rsid w:val="0096326D"/>
    <w:rsid w:val="00963683"/>
    <w:rsid w:val="009637E8"/>
    <w:rsid w:val="00964681"/>
    <w:rsid w:val="00964811"/>
    <w:rsid w:val="00965718"/>
    <w:rsid w:val="0096631C"/>
    <w:rsid w:val="0096768E"/>
    <w:rsid w:val="00967CB5"/>
    <w:rsid w:val="0097064D"/>
    <w:rsid w:val="00970FE2"/>
    <w:rsid w:val="00971120"/>
    <w:rsid w:val="00971427"/>
    <w:rsid w:val="0097174D"/>
    <w:rsid w:val="0097180D"/>
    <w:rsid w:val="00971BBF"/>
    <w:rsid w:val="0097277E"/>
    <w:rsid w:val="00973A94"/>
    <w:rsid w:val="00974150"/>
    <w:rsid w:val="009747BA"/>
    <w:rsid w:val="009748CF"/>
    <w:rsid w:val="00974C38"/>
    <w:rsid w:val="00975B39"/>
    <w:rsid w:val="00975C8D"/>
    <w:rsid w:val="0097603D"/>
    <w:rsid w:val="009761FF"/>
    <w:rsid w:val="00976237"/>
    <w:rsid w:val="009775D5"/>
    <w:rsid w:val="00977FF0"/>
    <w:rsid w:val="009810D4"/>
    <w:rsid w:val="00981F8E"/>
    <w:rsid w:val="00982080"/>
    <w:rsid w:val="009820E3"/>
    <w:rsid w:val="00982199"/>
    <w:rsid w:val="009822B4"/>
    <w:rsid w:val="009824D7"/>
    <w:rsid w:val="00982A19"/>
    <w:rsid w:val="009841DA"/>
    <w:rsid w:val="00984C2C"/>
    <w:rsid w:val="009856F5"/>
    <w:rsid w:val="00985D34"/>
    <w:rsid w:val="0098674C"/>
    <w:rsid w:val="0098691D"/>
    <w:rsid w:val="00987B44"/>
    <w:rsid w:val="0099133B"/>
    <w:rsid w:val="009919A6"/>
    <w:rsid w:val="009923BC"/>
    <w:rsid w:val="009928D3"/>
    <w:rsid w:val="00993FE5"/>
    <w:rsid w:val="0099457E"/>
    <w:rsid w:val="009957C7"/>
    <w:rsid w:val="00996FD5"/>
    <w:rsid w:val="009978A5"/>
    <w:rsid w:val="009A0A63"/>
    <w:rsid w:val="009A1035"/>
    <w:rsid w:val="009A1B03"/>
    <w:rsid w:val="009A1EC6"/>
    <w:rsid w:val="009A2C2B"/>
    <w:rsid w:val="009A3418"/>
    <w:rsid w:val="009A3E36"/>
    <w:rsid w:val="009A4249"/>
    <w:rsid w:val="009A42F9"/>
    <w:rsid w:val="009A55A3"/>
    <w:rsid w:val="009A654E"/>
    <w:rsid w:val="009A7DFC"/>
    <w:rsid w:val="009B05CF"/>
    <w:rsid w:val="009B17A2"/>
    <w:rsid w:val="009B18DB"/>
    <w:rsid w:val="009B1BDF"/>
    <w:rsid w:val="009B1E7E"/>
    <w:rsid w:val="009B1EA6"/>
    <w:rsid w:val="009B226C"/>
    <w:rsid w:val="009B383A"/>
    <w:rsid w:val="009B452D"/>
    <w:rsid w:val="009B48B2"/>
    <w:rsid w:val="009B4FFB"/>
    <w:rsid w:val="009B5371"/>
    <w:rsid w:val="009B58CD"/>
    <w:rsid w:val="009B59EB"/>
    <w:rsid w:val="009B620C"/>
    <w:rsid w:val="009B639C"/>
    <w:rsid w:val="009B6EDD"/>
    <w:rsid w:val="009B77A6"/>
    <w:rsid w:val="009C0A0A"/>
    <w:rsid w:val="009C1566"/>
    <w:rsid w:val="009C29BC"/>
    <w:rsid w:val="009C32F1"/>
    <w:rsid w:val="009C3D97"/>
    <w:rsid w:val="009C43F1"/>
    <w:rsid w:val="009C5079"/>
    <w:rsid w:val="009C52AF"/>
    <w:rsid w:val="009C579A"/>
    <w:rsid w:val="009C59A2"/>
    <w:rsid w:val="009C5E37"/>
    <w:rsid w:val="009C652B"/>
    <w:rsid w:val="009C6AE4"/>
    <w:rsid w:val="009C748C"/>
    <w:rsid w:val="009C7A2B"/>
    <w:rsid w:val="009C7B9B"/>
    <w:rsid w:val="009D0F65"/>
    <w:rsid w:val="009D0FA3"/>
    <w:rsid w:val="009D1381"/>
    <w:rsid w:val="009D3EB9"/>
    <w:rsid w:val="009D49CB"/>
    <w:rsid w:val="009D5062"/>
    <w:rsid w:val="009D69D2"/>
    <w:rsid w:val="009D738C"/>
    <w:rsid w:val="009D75B6"/>
    <w:rsid w:val="009D7AA6"/>
    <w:rsid w:val="009E0314"/>
    <w:rsid w:val="009E0369"/>
    <w:rsid w:val="009E05D9"/>
    <w:rsid w:val="009E12B9"/>
    <w:rsid w:val="009E14D6"/>
    <w:rsid w:val="009E226C"/>
    <w:rsid w:val="009E334F"/>
    <w:rsid w:val="009E343F"/>
    <w:rsid w:val="009E4086"/>
    <w:rsid w:val="009E5371"/>
    <w:rsid w:val="009E5652"/>
    <w:rsid w:val="009E5E21"/>
    <w:rsid w:val="009E6B6B"/>
    <w:rsid w:val="009E6BD7"/>
    <w:rsid w:val="009F0D16"/>
    <w:rsid w:val="009F1216"/>
    <w:rsid w:val="009F1E7B"/>
    <w:rsid w:val="009F336B"/>
    <w:rsid w:val="009F3437"/>
    <w:rsid w:val="009F35B8"/>
    <w:rsid w:val="009F3FF4"/>
    <w:rsid w:val="009F58BE"/>
    <w:rsid w:val="009F5A5A"/>
    <w:rsid w:val="009F6512"/>
    <w:rsid w:val="009F6529"/>
    <w:rsid w:val="009F6EDF"/>
    <w:rsid w:val="009F7D9E"/>
    <w:rsid w:val="00A0013F"/>
    <w:rsid w:val="00A00F38"/>
    <w:rsid w:val="00A00F9C"/>
    <w:rsid w:val="00A00FE9"/>
    <w:rsid w:val="00A0100F"/>
    <w:rsid w:val="00A024F2"/>
    <w:rsid w:val="00A02851"/>
    <w:rsid w:val="00A057CB"/>
    <w:rsid w:val="00A06A44"/>
    <w:rsid w:val="00A06E6D"/>
    <w:rsid w:val="00A076D7"/>
    <w:rsid w:val="00A07B94"/>
    <w:rsid w:val="00A07C1D"/>
    <w:rsid w:val="00A101B4"/>
    <w:rsid w:val="00A1198B"/>
    <w:rsid w:val="00A11B45"/>
    <w:rsid w:val="00A128C9"/>
    <w:rsid w:val="00A14249"/>
    <w:rsid w:val="00A14312"/>
    <w:rsid w:val="00A14499"/>
    <w:rsid w:val="00A15C65"/>
    <w:rsid w:val="00A15D2C"/>
    <w:rsid w:val="00A1685E"/>
    <w:rsid w:val="00A16CDC"/>
    <w:rsid w:val="00A170F2"/>
    <w:rsid w:val="00A17280"/>
    <w:rsid w:val="00A173B0"/>
    <w:rsid w:val="00A17CEA"/>
    <w:rsid w:val="00A17F43"/>
    <w:rsid w:val="00A20D0D"/>
    <w:rsid w:val="00A213F2"/>
    <w:rsid w:val="00A21855"/>
    <w:rsid w:val="00A22112"/>
    <w:rsid w:val="00A226EB"/>
    <w:rsid w:val="00A229B1"/>
    <w:rsid w:val="00A22A5F"/>
    <w:rsid w:val="00A231AE"/>
    <w:rsid w:val="00A2356F"/>
    <w:rsid w:val="00A235C5"/>
    <w:rsid w:val="00A243CA"/>
    <w:rsid w:val="00A2490F"/>
    <w:rsid w:val="00A2564D"/>
    <w:rsid w:val="00A2619C"/>
    <w:rsid w:val="00A26236"/>
    <w:rsid w:val="00A26ADA"/>
    <w:rsid w:val="00A26E2C"/>
    <w:rsid w:val="00A26F1F"/>
    <w:rsid w:val="00A276BA"/>
    <w:rsid w:val="00A277C7"/>
    <w:rsid w:val="00A27AE2"/>
    <w:rsid w:val="00A27AEF"/>
    <w:rsid w:val="00A30A85"/>
    <w:rsid w:val="00A31030"/>
    <w:rsid w:val="00A313B6"/>
    <w:rsid w:val="00A318D4"/>
    <w:rsid w:val="00A31E02"/>
    <w:rsid w:val="00A3220D"/>
    <w:rsid w:val="00A33AD0"/>
    <w:rsid w:val="00A35F28"/>
    <w:rsid w:val="00A36883"/>
    <w:rsid w:val="00A36ADE"/>
    <w:rsid w:val="00A36CF3"/>
    <w:rsid w:val="00A376B5"/>
    <w:rsid w:val="00A376D2"/>
    <w:rsid w:val="00A37A8D"/>
    <w:rsid w:val="00A37E90"/>
    <w:rsid w:val="00A40AE7"/>
    <w:rsid w:val="00A40FB9"/>
    <w:rsid w:val="00A410DB"/>
    <w:rsid w:val="00A412A9"/>
    <w:rsid w:val="00A41DA6"/>
    <w:rsid w:val="00A41F36"/>
    <w:rsid w:val="00A423F0"/>
    <w:rsid w:val="00A43AF9"/>
    <w:rsid w:val="00A43E8F"/>
    <w:rsid w:val="00A43F40"/>
    <w:rsid w:val="00A440DF"/>
    <w:rsid w:val="00A44D0A"/>
    <w:rsid w:val="00A44D0E"/>
    <w:rsid w:val="00A44F70"/>
    <w:rsid w:val="00A463AA"/>
    <w:rsid w:val="00A46455"/>
    <w:rsid w:val="00A46515"/>
    <w:rsid w:val="00A47019"/>
    <w:rsid w:val="00A47A1F"/>
    <w:rsid w:val="00A47B5B"/>
    <w:rsid w:val="00A47FC1"/>
    <w:rsid w:val="00A501A3"/>
    <w:rsid w:val="00A51944"/>
    <w:rsid w:val="00A5261E"/>
    <w:rsid w:val="00A53078"/>
    <w:rsid w:val="00A533DE"/>
    <w:rsid w:val="00A537AC"/>
    <w:rsid w:val="00A5385C"/>
    <w:rsid w:val="00A54033"/>
    <w:rsid w:val="00A5405C"/>
    <w:rsid w:val="00A55200"/>
    <w:rsid w:val="00A56C10"/>
    <w:rsid w:val="00A56DE0"/>
    <w:rsid w:val="00A60070"/>
    <w:rsid w:val="00A603B8"/>
    <w:rsid w:val="00A60911"/>
    <w:rsid w:val="00A60A04"/>
    <w:rsid w:val="00A610BD"/>
    <w:rsid w:val="00A61577"/>
    <w:rsid w:val="00A61E3E"/>
    <w:rsid w:val="00A61ECA"/>
    <w:rsid w:val="00A6270B"/>
    <w:rsid w:val="00A64654"/>
    <w:rsid w:val="00A657BB"/>
    <w:rsid w:val="00A6600A"/>
    <w:rsid w:val="00A666DF"/>
    <w:rsid w:val="00A66B69"/>
    <w:rsid w:val="00A67BC2"/>
    <w:rsid w:val="00A71791"/>
    <w:rsid w:val="00A71A9B"/>
    <w:rsid w:val="00A72796"/>
    <w:rsid w:val="00A72F17"/>
    <w:rsid w:val="00A73900"/>
    <w:rsid w:val="00A73FE4"/>
    <w:rsid w:val="00A74179"/>
    <w:rsid w:val="00A74213"/>
    <w:rsid w:val="00A75912"/>
    <w:rsid w:val="00A75A60"/>
    <w:rsid w:val="00A76259"/>
    <w:rsid w:val="00A76540"/>
    <w:rsid w:val="00A7678B"/>
    <w:rsid w:val="00A76FFE"/>
    <w:rsid w:val="00A80975"/>
    <w:rsid w:val="00A81A78"/>
    <w:rsid w:val="00A821D1"/>
    <w:rsid w:val="00A825C1"/>
    <w:rsid w:val="00A83699"/>
    <w:rsid w:val="00A83F8E"/>
    <w:rsid w:val="00A84400"/>
    <w:rsid w:val="00A84963"/>
    <w:rsid w:val="00A85453"/>
    <w:rsid w:val="00A86C8E"/>
    <w:rsid w:val="00A87FBB"/>
    <w:rsid w:val="00A90599"/>
    <w:rsid w:val="00A9193F"/>
    <w:rsid w:val="00A92143"/>
    <w:rsid w:val="00A92319"/>
    <w:rsid w:val="00A9258E"/>
    <w:rsid w:val="00A9315F"/>
    <w:rsid w:val="00A93374"/>
    <w:rsid w:val="00A93901"/>
    <w:rsid w:val="00A93CF4"/>
    <w:rsid w:val="00A93DCF"/>
    <w:rsid w:val="00A9484F"/>
    <w:rsid w:val="00A94F67"/>
    <w:rsid w:val="00A955F9"/>
    <w:rsid w:val="00A95B1B"/>
    <w:rsid w:val="00A9690E"/>
    <w:rsid w:val="00A97D41"/>
    <w:rsid w:val="00AA0A0E"/>
    <w:rsid w:val="00AA1A8F"/>
    <w:rsid w:val="00AA1C59"/>
    <w:rsid w:val="00AA1F1E"/>
    <w:rsid w:val="00AA27A9"/>
    <w:rsid w:val="00AA399A"/>
    <w:rsid w:val="00AA46A5"/>
    <w:rsid w:val="00AA4875"/>
    <w:rsid w:val="00AA4BB1"/>
    <w:rsid w:val="00AA4E65"/>
    <w:rsid w:val="00AA528E"/>
    <w:rsid w:val="00AA6448"/>
    <w:rsid w:val="00AA7244"/>
    <w:rsid w:val="00AA7ADE"/>
    <w:rsid w:val="00AA7C30"/>
    <w:rsid w:val="00AA7F88"/>
    <w:rsid w:val="00AB08A2"/>
    <w:rsid w:val="00AB09E4"/>
    <w:rsid w:val="00AB0A91"/>
    <w:rsid w:val="00AB1668"/>
    <w:rsid w:val="00AB2822"/>
    <w:rsid w:val="00AB36B3"/>
    <w:rsid w:val="00AB3ADF"/>
    <w:rsid w:val="00AB3FC6"/>
    <w:rsid w:val="00AB58EF"/>
    <w:rsid w:val="00AB6C89"/>
    <w:rsid w:val="00AB712F"/>
    <w:rsid w:val="00AC09E3"/>
    <w:rsid w:val="00AC0B39"/>
    <w:rsid w:val="00AC0F07"/>
    <w:rsid w:val="00AC1538"/>
    <w:rsid w:val="00AC2943"/>
    <w:rsid w:val="00AC38FC"/>
    <w:rsid w:val="00AC3D09"/>
    <w:rsid w:val="00AC3E63"/>
    <w:rsid w:val="00AC4D1B"/>
    <w:rsid w:val="00AC4FB2"/>
    <w:rsid w:val="00AC5351"/>
    <w:rsid w:val="00AC5AB5"/>
    <w:rsid w:val="00AC5BEB"/>
    <w:rsid w:val="00AC5DF4"/>
    <w:rsid w:val="00AC60FA"/>
    <w:rsid w:val="00AC6732"/>
    <w:rsid w:val="00AC7CD1"/>
    <w:rsid w:val="00AD00BF"/>
    <w:rsid w:val="00AD029F"/>
    <w:rsid w:val="00AD1519"/>
    <w:rsid w:val="00AD151A"/>
    <w:rsid w:val="00AD191C"/>
    <w:rsid w:val="00AD1BD2"/>
    <w:rsid w:val="00AD1CB7"/>
    <w:rsid w:val="00AD1D6C"/>
    <w:rsid w:val="00AD1E5E"/>
    <w:rsid w:val="00AD2CA6"/>
    <w:rsid w:val="00AD312E"/>
    <w:rsid w:val="00AD3793"/>
    <w:rsid w:val="00AD3CDA"/>
    <w:rsid w:val="00AD4E24"/>
    <w:rsid w:val="00AD703F"/>
    <w:rsid w:val="00AE075A"/>
    <w:rsid w:val="00AE086F"/>
    <w:rsid w:val="00AE0E1B"/>
    <w:rsid w:val="00AE13FF"/>
    <w:rsid w:val="00AE1CF1"/>
    <w:rsid w:val="00AE29E2"/>
    <w:rsid w:val="00AE34E1"/>
    <w:rsid w:val="00AE3ED8"/>
    <w:rsid w:val="00AE402B"/>
    <w:rsid w:val="00AE4A2E"/>
    <w:rsid w:val="00AE4A5C"/>
    <w:rsid w:val="00AE4F48"/>
    <w:rsid w:val="00AE523A"/>
    <w:rsid w:val="00AE53A6"/>
    <w:rsid w:val="00AE5446"/>
    <w:rsid w:val="00AE60FD"/>
    <w:rsid w:val="00AE680A"/>
    <w:rsid w:val="00AE6E7A"/>
    <w:rsid w:val="00AE736D"/>
    <w:rsid w:val="00AE7562"/>
    <w:rsid w:val="00AE7FAB"/>
    <w:rsid w:val="00AF0681"/>
    <w:rsid w:val="00AF13EA"/>
    <w:rsid w:val="00AF2239"/>
    <w:rsid w:val="00AF2AAB"/>
    <w:rsid w:val="00AF2F44"/>
    <w:rsid w:val="00AF320B"/>
    <w:rsid w:val="00AF3283"/>
    <w:rsid w:val="00AF4102"/>
    <w:rsid w:val="00AF4159"/>
    <w:rsid w:val="00AF469A"/>
    <w:rsid w:val="00AF4968"/>
    <w:rsid w:val="00AF5329"/>
    <w:rsid w:val="00AF6120"/>
    <w:rsid w:val="00AF6801"/>
    <w:rsid w:val="00AF685E"/>
    <w:rsid w:val="00AF6B67"/>
    <w:rsid w:val="00AF6BD6"/>
    <w:rsid w:val="00AF6E77"/>
    <w:rsid w:val="00AF7E25"/>
    <w:rsid w:val="00B009BA"/>
    <w:rsid w:val="00B021FA"/>
    <w:rsid w:val="00B03BD4"/>
    <w:rsid w:val="00B0510E"/>
    <w:rsid w:val="00B05320"/>
    <w:rsid w:val="00B056D2"/>
    <w:rsid w:val="00B05FFE"/>
    <w:rsid w:val="00B0681B"/>
    <w:rsid w:val="00B07EC2"/>
    <w:rsid w:val="00B100EE"/>
    <w:rsid w:val="00B109FB"/>
    <w:rsid w:val="00B10A2B"/>
    <w:rsid w:val="00B10E16"/>
    <w:rsid w:val="00B11579"/>
    <w:rsid w:val="00B12501"/>
    <w:rsid w:val="00B128F1"/>
    <w:rsid w:val="00B12B01"/>
    <w:rsid w:val="00B12BF1"/>
    <w:rsid w:val="00B13DC9"/>
    <w:rsid w:val="00B13E33"/>
    <w:rsid w:val="00B13EB8"/>
    <w:rsid w:val="00B140C0"/>
    <w:rsid w:val="00B1412F"/>
    <w:rsid w:val="00B14B84"/>
    <w:rsid w:val="00B14F32"/>
    <w:rsid w:val="00B14FD6"/>
    <w:rsid w:val="00B15844"/>
    <w:rsid w:val="00B15C6D"/>
    <w:rsid w:val="00B164FE"/>
    <w:rsid w:val="00B1664E"/>
    <w:rsid w:val="00B16D0A"/>
    <w:rsid w:val="00B16F01"/>
    <w:rsid w:val="00B17575"/>
    <w:rsid w:val="00B2070B"/>
    <w:rsid w:val="00B226DE"/>
    <w:rsid w:val="00B22A9A"/>
    <w:rsid w:val="00B22E2F"/>
    <w:rsid w:val="00B239E1"/>
    <w:rsid w:val="00B23EC2"/>
    <w:rsid w:val="00B249A9"/>
    <w:rsid w:val="00B2517D"/>
    <w:rsid w:val="00B257C1"/>
    <w:rsid w:val="00B2613E"/>
    <w:rsid w:val="00B269BD"/>
    <w:rsid w:val="00B269C8"/>
    <w:rsid w:val="00B277C1"/>
    <w:rsid w:val="00B306B4"/>
    <w:rsid w:val="00B31525"/>
    <w:rsid w:val="00B31B83"/>
    <w:rsid w:val="00B31DF4"/>
    <w:rsid w:val="00B32559"/>
    <w:rsid w:val="00B3277C"/>
    <w:rsid w:val="00B34ABB"/>
    <w:rsid w:val="00B34DA2"/>
    <w:rsid w:val="00B35112"/>
    <w:rsid w:val="00B35141"/>
    <w:rsid w:val="00B355C3"/>
    <w:rsid w:val="00B367DE"/>
    <w:rsid w:val="00B36995"/>
    <w:rsid w:val="00B37A59"/>
    <w:rsid w:val="00B37AC4"/>
    <w:rsid w:val="00B37CED"/>
    <w:rsid w:val="00B40A62"/>
    <w:rsid w:val="00B40DFF"/>
    <w:rsid w:val="00B4151F"/>
    <w:rsid w:val="00B42245"/>
    <w:rsid w:val="00B42913"/>
    <w:rsid w:val="00B429FA"/>
    <w:rsid w:val="00B42CD7"/>
    <w:rsid w:val="00B439BC"/>
    <w:rsid w:val="00B4413B"/>
    <w:rsid w:val="00B441DF"/>
    <w:rsid w:val="00B44420"/>
    <w:rsid w:val="00B449B1"/>
    <w:rsid w:val="00B45259"/>
    <w:rsid w:val="00B45E41"/>
    <w:rsid w:val="00B46403"/>
    <w:rsid w:val="00B46D21"/>
    <w:rsid w:val="00B46D6E"/>
    <w:rsid w:val="00B46F0F"/>
    <w:rsid w:val="00B47366"/>
    <w:rsid w:val="00B51265"/>
    <w:rsid w:val="00B51D36"/>
    <w:rsid w:val="00B52B7A"/>
    <w:rsid w:val="00B52CF5"/>
    <w:rsid w:val="00B53B64"/>
    <w:rsid w:val="00B53EB7"/>
    <w:rsid w:val="00B5478F"/>
    <w:rsid w:val="00B5503A"/>
    <w:rsid w:val="00B55E18"/>
    <w:rsid w:val="00B567BC"/>
    <w:rsid w:val="00B57051"/>
    <w:rsid w:val="00B5742F"/>
    <w:rsid w:val="00B57E2D"/>
    <w:rsid w:val="00B60456"/>
    <w:rsid w:val="00B6082E"/>
    <w:rsid w:val="00B60AA0"/>
    <w:rsid w:val="00B60FA3"/>
    <w:rsid w:val="00B610EE"/>
    <w:rsid w:val="00B61652"/>
    <w:rsid w:val="00B61FB1"/>
    <w:rsid w:val="00B622A9"/>
    <w:rsid w:val="00B624FB"/>
    <w:rsid w:val="00B62726"/>
    <w:rsid w:val="00B62BCE"/>
    <w:rsid w:val="00B631E9"/>
    <w:rsid w:val="00B6370D"/>
    <w:rsid w:val="00B649FE"/>
    <w:rsid w:val="00B65473"/>
    <w:rsid w:val="00B673A0"/>
    <w:rsid w:val="00B67506"/>
    <w:rsid w:val="00B679A0"/>
    <w:rsid w:val="00B705E7"/>
    <w:rsid w:val="00B70735"/>
    <w:rsid w:val="00B71373"/>
    <w:rsid w:val="00B72E7B"/>
    <w:rsid w:val="00B74C04"/>
    <w:rsid w:val="00B74D06"/>
    <w:rsid w:val="00B755DB"/>
    <w:rsid w:val="00B759B3"/>
    <w:rsid w:val="00B7611E"/>
    <w:rsid w:val="00B769E4"/>
    <w:rsid w:val="00B8002E"/>
    <w:rsid w:val="00B800FF"/>
    <w:rsid w:val="00B80370"/>
    <w:rsid w:val="00B827EB"/>
    <w:rsid w:val="00B828B0"/>
    <w:rsid w:val="00B82A4C"/>
    <w:rsid w:val="00B83CBF"/>
    <w:rsid w:val="00B83FD3"/>
    <w:rsid w:val="00B856BA"/>
    <w:rsid w:val="00B85C3F"/>
    <w:rsid w:val="00B8619D"/>
    <w:rsid w:val="00B8630B"/>
    <w:rsid w:val="00B86959"/>
    <w:rsid w:val="00B86D48"/>
    <w:rsid w:val="00B87710"/>
    <w:rsid w:val="00B904E0"/>
    <w:rsid w:val="00B91B81"/>
    <w:rsid w:val="00B9234F"/>
    <w:rsid w:val="00B92357"/>
    <w:rsid w:val="00B92772"/>
    <w:rsid w:val="00B93513"/>
    <w:rsid w:val="00B93771"/>
    <w:rsid w:val="00B93C68"/>
    <w:rsid w:val="00B943EC"/>
    <w:rsid w:val="00B94DE2"/>
    <w:rsid w:val="00B95201"/>
    <w:rsid w:val="00B95562"/>
    <w:rsid w:val="00B95F75"/>
    <w:rsid w:val="00B96368"/>
    <w:rsid w:val="00B96BFD"/>
    <w:rsid w:val="00B96CE6"/>
    <w:rsid w:val="00B96EE6"/>
    <w:rsid w:val="00B971D1"/>
    <w:rsid w:val="00BA0269"/>
    <w:rsid w:val="00BA0D72"/>
    <w:rsid w:val="00BA16EB"/>
    <w:rsid w:val="00BA2DB7"/>
    <w:rsid w:val="00BA3510"/>
    <w:rsid w:val="00BA39D9"/>
    <w:rsid w:val="00BA412B"/>
    <w:rsid w:val="00BA502F"/>
    <w:rsid w:val="00BA5036"/>
    <w:rsid w:val="00BA5B7E"/>
    <w:rsid w:val="00BA6154"/>
    <w:rsid w:val="00BA61CA"/>
    <w:rsid w:val="00BA6449"/>
    <w:rsid w:val="00BA6CE4"/>
    <w:rsid w:val="00BA6EC8"/>
    <w:rsid w:val="00BB0390"/>
    <w:rsid w:val="00BB0509"/>
    <w:rsid w:val="00BB0C5F"/>
    <w:rsid w:val="00BB0D98"/>
    <w:rsid w:val="00BB1836"/>
    <w:rsid w:val="00BB1CAF"/>
    <w:rsid w:val="00BB1CE8"/>
    <w:rsid w:val="00BB2C68"/>
    <w:rsid w:val="00BB32E6"/>
    <w:rsid w:val="00BB3557"/>
    <w:rsid w:val="00BB3589"/>
    <w:rsid w:val="00BB36B9"/>
    <w:rsid w:val="00BB4056"/>
    <w:rsid w:val="00BB4B41"/>
    <w:rsid w:val="00BB5111"/>
    <w:rsid w:val="00BB5266"/>
    <w:rsid w:val="00BB54B6"/>
    <w:rsid w:val="00BB5E70"/>
    <w:rsid w:val="00BB61FC"/>
    <w:rsid w:val="00BB65EF"/>
    <w:rsid w:val="00BB6B83"/>
    <w:rsid w:val="00BB6E84"/>
    <w:rsid w:val="00BB784E"/>
    <w:rsid w:val="00BC07B1"/>
    <w:rsid w:val="00BC1155"/>
    <w:rsid w:val="00BC19D4"/>
    <w:rsid w:val="00BC1D78"/>
    <w:rsid w:val="00BC210D"/>
    <w:rsid w:val="00BC2B19"/>
    <w:rsid w:val="00BC306D"/>
    <w:rsid w:val="00BC36DD"/>
    <w:rsid w:val="00BC3711"/>
    <w:rsid w:val="00BC4BDC"/>
    <w:rsid w:val="00BC59D1"/>
    <w:rsid w:val="00BC65A5"/>
    <w:rsid w:val="00BC6CAC"/>
    <w:rsid w:val="00BC7C53"/>
    <w:rsid w:val="00BD0073"/>
    <w:rsid w:val="00BD0362"/>
    <w:rsid w:val="00BD2329"/>
    <w:rsid w:val="00BD2B4B"/>
    <w:rsid w:val="00BD2FE6"/>
    <w:rsid w:val="00BD3B2B"/>
    <w:rsid w:val="00BD3D36"/>
    <w:rsid w:val="00BD47D5"/>
    <w:rsid w:val="00BD4DDA"/>
    <w:rsid w:val="00BD568A"/>
    <w:rsid w:val="00BD6725"/>
    <w:rsid w:val="00BD69D7"/>
    <w:rsid w:val="00BD6C2F"/>
    <w:rsid w:val="00BD7669"/>
    <w:rsid w:val="00BD773D"/>
    <w:rsid w:val="00BD79D2"/>
    <w:rsid w:val="00BD7A2F"/>
    <w:rsid w:val="00BD7E3B"/>
    <w:rsid w:val="00BD7F37"/>
    <w:rsid w:val="00BE017E"/>
    <w:rsid w:val="00BE0502"/>
    <w:rsid w:val="00BE0D8A"/>
    <w:rsid w:val="00BE1348"/>
    <w:rsid w:val="00BE196B"/>
    <w:rsid w:val="00BE1E2F"/>
    <w:rsid w:val="00BE1E74"/>
    <w:rsid w:val="00BE22B8"/>
    <w:rsid w:val="00BE3162"/>
    <w:rsid w:val="00BE32F2"/>
    <w:rsid w:val="00BE354E"/>
    <w:rsid w:val="00BE3EE1"/>
    <w:rsid w:val="00BE45A6"/>
    <w:rsid w:val="00BE4F7C"/>
    <w:rsid w:val="00BE52E0"/>
    <w:rsid w:val="00BE5D3E"/>
    <w:rsid w:val="00BE638C"/>
    <w:rsid w:val="00BE74C0"/>
    <w:rsid w:val="00BF0ABE"/>
    <w:rsid w:val="00BF0D97"/>
    <w:rsid w:val="00BF0EEB"/>
    <w:rsid w:val="00BF1007"/>
    <w:rsid w:val="00BF26FF"/>
    <w:rsid w:val="00BF272B"/>
    <w:rsid w:val="00BF3466"/>
    <w:rsid w:val="00BF3679"/>
    <w:rsid w:val="00BF4CC0"/>
    <w:rsid w:val="00BF54AE"/>
    <w:rsid w:val="00BF619A"/>
    <w:rsid w:val="00BF6353"/>
    <w:rsid w:val="00BF686A"/>
    <w:rsid w:val="00BF690E"/>
    <w:rsid w:val="00BF7752"/>
    <w:rsid w:val="00C00C3E"/>
    <w:rsid w:val="00C00E75"/>
    <w:rsid w:val="00C00EC3"/>
    <w:rsid w:val="00C0198E"/>
    <w:rsid w:val="00C019FB"/>
    <w:rsid w:val="00C01A9D"/>
    <w:rsid w:val="00C01ABB"/>
    <w:rsid w:val="00C01B94"/>
    <w:rsid w:val="00C02B95"/>
    <w:rsid w:val="00C0357B"/>
    <w:rsid w:val="00C03A85"/>
    <w:rsid w:val="00C03B17"/>
    <w:rsid w:val="00C03D3C"/>
    <w:rsid w:val="00C0412B"/>
    <w:rsid w:val="00C04208"/>
    <w:rsid w:val="00C060A9"/>
    <w:rsid w:val="00C06182"/>
    <w:rsid w:val="00C06788"/>
    <w:rsid w:val="00C069D2"/>
    <w:rsid w:val="00C06E6F"/>
    <w:rsid w:val="00C07205"/>
    <w:rsid w:val="00C07340"/>
    <w:rsid w:val="00C075F4"/>
    <w:rsid w:val="00C103B9"/>
    <w:rsid w:val="00C11232"/>
    <w:rsid w:val="00C11605"/>
    <w:rsid w:val="00C13264"/>
    <w:rsid w:val="00C13476"/>
    <w:rsid w:val="00C13DCD"/>
    <w:rsid w:val="00C151BF"/>
    <w:rsid w:val="00C1552E"/>
    <w:rsid w:val="00C15766"/>
    <w:rsid w:val="00C15D1C"/>
    <w:rsid w:val="00C174AD"/>
    <w:rsid w:val="00C17F7D"/>
    <w:rsid w:val="00C20B8C"/>
    <w:rsid w:val="00C2162C"/>
    <w:rsid w:val="00C221EC"/>
    <w:rsid w:val="00C22234"/>
    <w:rsid w:val="00C243AC"/>
    <w:rsid w:val="00C24760"/>
    <w:rsid w:val="00C2554B"/>
    <w:rsid w:val="00C258E9"/>
    <w:rsid w:val="00C264A8"/>
    <w:rsid w:val="00C26796"/>
    <w:rsid w:val="00C26835"/>
    <w:rsid w:val="00C2688E"/>
    <w:rsid w:val="00C26B26"/>
    <w:rsid w:val="00C26F31"/>
    <w:rsid w:val="00C278CE"/>
    <w:rsid w:val="00C27FF1"/>
    <w:rsid w:val="00C3064B"/>
    <w:rsid w:val="00C31030"/>
    <w:rsid w:val="00C32200"/>
    <w:rsid w:val="00C32505"/>
    <w:rsid w:val="00C32875"/>
    <w:rsid w:val="00C34BEC"/>
    <w:rsid w:val="00C34CC9"/>
    <w:rsid w:val="00C354C8"/>
    <w:rsid w:val="00C35BD6"/>
    <w:rsid w:val="00C363CD"/>
    <w:rsid w:val="00C36600"/>
    <w:rsid w:val="00C37A11"/>
    <w:rsid w:val="00C40058"/>
    <w:rsid w:val="00C41557"/>
    <w:rsid w:val="00C417B5"/>
    <w:rsid w:val="00C428D1"/>
    <w:rsid w:val="00C433B7"/>
    <w:rsid w:val="00C442B9"/>
    <w:rsid w:val="00C442F9"/>
    <w:rsid w:val="00C44655"/>
    <w:rsid w:val="00C45BFA"/>
    <w:rsid w:val="00C45EF9"/>
    <w:rsid w:val="00C46116"/>
    <w:rsid w:val="00C47E90"/>
    <w:rsid w:val="00C50306"/>
    <w:rsid w:val="00C5068B"/>
    <w:rsid w:val="00C5111D"/>
    <w:rsid w:val="00C5144E"/>
    <w:rsid w:val="00C51D60"/>
    <w:rsid w:val="00C5250F"/>
    <w:rsid w:val="00C52961"/>
    <w:rsid w:val="00C52D8D"/>
    <w:rsid w:val="00C52E89"/>
    <w:rsid w:val="00C52EED"/>
    <w:rsid w:val="00C535E4"/>
    <w:rsid w:val="00C53AE0"/>
    <w:rsid w:val="00C54845"/>
    <w:rsid w:val="00C55F09"/>
    <w:rsid w:val="00C56134"/>
    <w:rsid w:val="00C561B5"/>
    <w:rsid w:val="00C56ECB"/>
    <w:rsid w:val="00C57C51"/>
    <w:rsid w:val="00C60381"/>
    <w:rsid w:val="00C606FA"/>
    <w:rsid w:val="00C60CA9"/>
    <w:rsid w:val="00C61565"/>
    <w:rsid w:val="00C623C5"/>
    <w:rsid w:val="00C62652"/>
    <w:rsid w:val="00C62811"/>
    <w:rsid w:val="00C6326D"/>
    <w:rsid w:val="00C6348B"/>
    <w:rsid w:val="00C63601"/>
    <w:rsid w:val="00C63B77"/>
    <w:rsid w:val="00C64C88"/>
    <w:rsid w:val="00C65219"/>
    <w:rsid w:val="00C656CC"/>
    <w:rsid w:val="00C66E0B"/>
    <w:rsid w:val="00C66F89"/>
    <w:rsid w:val="00C6708A"/>
    <w:rsid w:val="00C67BB5"/>
    <w:rsid w:val="00C70152"/>
    <w:rsid w:val="00C708BE"/>
    <w:rsid w:val="00C708C3"/>
    <w:rsid w:val="00C70A3A"/>
    <w:rsid w:val="00C7125E"/>
    <w:rsid w:val="00C71304"/>
    <w:rsid w:val="00C7382B"/>
    <w:rsid w:val="00C753C8"/>
    <w:rsid w:val="00C7541F"/>
    <w:rsid w:val="00C754F5"/>
    <w:rsid w:val="00C75B0D"/>
    <w:rsid w:val="00C75B18"/>
    <w:rsid w:val="00C7633E"/>
    <w:rsid w:val="00C76662"/>
    <w:rsid w:val="00C76694"/>
    <w:rsid w:val="00C76A11"/>
    <w:rsid w:val="00C7718D"/>
    <w:rsid w:val="00C811F9"/>
    <w:rsid w:val="00C81375"/>
    <w:rsid w:val="00C8161B"/>
    <w:rsid w:val="00C821C6"/>
    <w:rsid w:val="00C8277A"/>
    <w:rsid w:val="00C82D95"/>
    <w:rsid w:val="00C82E6D"/>
    <w:rsid w:val="00C831DE"/>
    <w:rsid w:val="00C83B1F"/>
    <w:rsid w:val="00C848FB"/>
    <w:rsid w:val="00C84931"/>
    <w:rsid w:val="00C849B4"/>
    <w:rsid w:val="00C850EA"/>
    <w:rsid w:val="00C85BF9"/>
    <w:rsid w:val="00C869D1"/>
    <w:rsid w:val="00C9009D"/>
    <w:rsid w:val="00C90664"/>
    <w:rsid w:val="00C9140B"/>
    <w:rsid w:val="00C917F3"/>
    <w:rsid w:val="00C91CAA"/>
    <w:rsid w:val="00C91DB1"/>
    <w:rsid w:val="00C9260D"/>
    <w:rsid w:val="00C92CD9"/>
    <w:rsid w:val="00C936BF"/>
    <w:rsid w:val="00C95AA3"/>
    <w:rsid w:val="00C9698B"/>
    <w:rsid w:val="00C96F78"/>
    <w:rsid w:val="00C9784C"/>
    <w:rsid w:val="00C97E80"/>
    <w:rsid w:val="00CA0B66"/>
    <w:rsid w:val="00CA0BC1"/>
    <w:rsid w:val="00CA0EA5"/>
    <w:rsid w:val="00CA1B8B"/>
    <w:rsid w:val="00CA1BC9"/>
    <w:rsid w:val="00CA2910"/>
    <w:rsid w:val="00CA363A"/>
    <w:rsid w:val="00CA3AD8"/>
    <w:rsid w:val="00CA3EA4"/>
    <w:rsid w:val="00CA5555"/>
    <w:rsid w:val="00CA5B7B"/>
    <w:rsid w:val="00CA634D"/>
    <w:rsid w:val="00CA6797"/>
    <w:rsid w:val="00CB03C6"/>
    <w:rsid w:val="00CB0896"/>
    <w:rsid w:val="00CB13DC"/>
    <w:rsid w:val="00CB1418"/>
    <w:rsid w:val="00CB1720"/>
    <w:rsid w:val="00CB191C"/>
    <w:rsid w:val="00CB1963"/>
    <w:rsid w:val="00CB1A97"/>
    <w:rsid w:val="00CB1CD5"/>
    <w:rsid w:val="00CB3319"/>
    <w:rsid w:val="00CB37DE"/>
    <w:rsid w:val="00CB3873"/>
    <w:rsid w:val="00CB3877"/>
    <w:rsid w:val="00CB48AD"/>
    <w:rsid w:val="00CB53B3"/>
    <w:rsid w:val="00CB552C"/>
    <w:rsid w:val="00CB6629"/>
    <w:rsid w:val="00CB6754"/>
    <w:rsid w:val="00CB6798"/>
    <w:rsid w:val="00CB7B5E"/>
    <w:rsid w:val="00CC065E"/>
    <w:rsid w:val="00CC0EC6"/>
    <w:rsid w:val="00CC11C8"/>
    <w:rsid w:val="00CC1825"/>
    <w:rsid w:val="00CC23C3"/>
    <w:rsid w:val="00CC2B8C"/>
    <w:rsid w:val="00CC2E60"/>
    <w:rsid w:val="00CC320C"/>
    <w:rsid w:val="00CC33D8"/>
    <w:rsid w:val="00CC431D"/>
    <w:rsid w:val="00CC4EC4"/>
    <w:rsid w:val="00CC54FE"/>
    <w:rsid w:val="00CC61C5"/>
    <w:rsid w:val="00CC6237"/>
    <w:rsid w:val="00CC6860"/>
    <w:rsid w:val="00CC6D12"/>
    <w:rsid w:val="00CC6EE7"/>
    <w:rsid w:val="00CC7680"/>
    <w:rsid w:val="00CC7775"/>
    <w:rsid w:val="00CC77BB"/>
    <w:rsid w:val="00CC786D"/>
    <w:rsid w:val="00CD05D0"/>
    <w:rsid w:val="00CD0CCC"/>
    <w:rsid w:val="00CD2463"/>
    <w:rsid w:val="00CD2EB0"/>
    <w:rsid w:val="00CD5B07"/>
    <w:rsid w:val="00CD5C21"/>
    <w:rsid w:val="00CD69C7"/>
    <w:rsid w:val="00CD7062"/>
    <w:rsid w:val="00CE086B"/>
    <w:rsid w:val="00CE2629"/>
    <w:rsid w:val="00CE26A7"/>
    <w:rsid w:val="00CE26D0"/>
    <w:rsid w:val="00CE2CA5"/>
    <w:rsid w:val="00CE2E28"/>
    <w:rsid w:val="00CE3603"/>
    <w:rsid w:val="00CE3B52"/>
    <w:rsid w:val="00CE3DCD"/>
    <w:rsid w:val="00CE4F3F"/>
    <w:rsid w:val="00CE5255"/>
    <w:rsid w:val="00CE5A8D"/>
    <w:rsid w:val="00CE6336"/>
    <w:rsid w:val="00CE7420"/>
    <w:rsid w:val="00CE7A33"/>
    <w:rsid w:val="00CE7D88"/>
    <w:rsid w:val="00CE7F77"/>
    <w:rsid w:val="00CF0160"/>
    <w:rsid w:val="00CF056C"/>
    <w:rsid w:val="00CF06ED"/>
    <w:rsid w:val="00CF0CFC"/>
    <w:rsid w:val="00CF1196"/>
    <w:rsid w:val="00CF163F"/>
    <w:rsid w:val="00CF16A1"/>
    <w:rsid w:val="00CF1E0F"/>
    <w:rsid w:val="00CF22AD"/>
    <w:rsid w:val="00CF2434"/>
    <w:rsid w:val="00CF2704"/>
    <w:rsid w:val="00CF2F69"/>
    <w:rsid w:val="00CF3110"/>
    <w:rsid w:val="00CF38A8"/>
    <w:rsid w:val="00CF4B6E"/>
    <w:rsid w:val="00CF4C42"/>
    <w:rsid w:val="00CF4EA2"/>
    <w:rsid w:val="00CF525A"/>
    <w:rsid w:val="00CF5904"/>
    <w:rsid w:val="00CF5B41"/>
    <w:rsid w:val="00CF6327"/>
    <w:rsid w:val="00CF701F"/>
    <w:rsid w:val="00CF70B1"/>
    <w:rsid w:val="00CF7688"/>
    <w:rsid w:val="00CF789C"/>
    <w:rsid w:val="00CF7A1D"/>
    <w:rsid w:val="00CF7D9E"/>
    <w:rsid w:val="00D027E9"/>
    <w:rsid w:val="00D02FD6"/>
    <w:rsid w:val="00D0368B"/>
    <w:rsid w:val="00D038BF"/>
    <w:rsid w:val="00D03E86"/>
    <w:rsid w:val="00D04310"/>
    <w:rsid w:val="00D047DF"/>
    <w:rsid w:val="00D06925"/>
    <w:rsid w:val="00D07109"/>
    <w:rsid w:val="00D073FE"/>
    <w:rsid w:val="00D10B8C"/>
    <w:rsid w:val="00D10DD0"/>
    <w:rsid w:val="00D111AA"/>
    <w:rsid w:val="00D117E4"/>
    <w:rsid w:val="00D11C0D"/>
    <w:rsid w:val="00D11FE4"/>
    <w:rsid w:val="00D12202"/>
    <w:rsid w:val="00D12DC0"/>
    <w:rsid w:val="00D13126"/>
    <w:rsid w:val="00D13443"/>
    <w:rsid w:val="00D14BE3"/>
    <w:rsid w:val="00D14F84"/>
    <w:rsid w:val="00D15353"/>
    <w:rsid w:val="00D16398"/>
    <w:rsid w:val="00D1677C"/>
    <w:rsid w:val="00D167FF"/>
    <w:rsid w:val="00D16D47"/>
    <w:rsid w:val="00D17501"/>
    <w:rsid w:val="00D17A69"/>
    <w:rsid w:val="00D218F3"/>
    <w:rsid w:val="00D21E24"/>
    <w:rsid w:val="00D21E8D"/>
    <w:rsid w:val="00D224A1"/>
    <w:rsid w:val="00D2308B"/>
    <w:rsid w:val="00D23A7F"/>
    <w:rsid w:val="00D246B5"/>
    <w:rsid w:val="00D24DD7"/>
    <w:rsid w:val="00D25414"/>
    <w:rsid w:val="00D25626"/>
    <w:rsid w:val="00D25C86"/>
    <w:rsid w:val="00D264A1"/>
    <w:rsid w:val="00D26DF8"/>
    <w:rsid w:val="00D307DA"/>
    <w:rsid w:val="00D31D02"/>
    <w:rsid w:val="00D325D8"/>
    <w:rsid w:val="00D33248"/>
    <w:rsid w:val="00D33419"/>
    <w:rsid w:val="00D33C55"/>
    <w:rsid w:val="00D34981"/>
    <w:rsid w:val="00D349C1"/>
    <w:rsid w:val="00D34B19"/>
    <w:rsid w:val="00D34E00"/>
    <w:rsid w:val="00D35724"/>
    <w:rsid w:val="00D3581E"/>
    <w:rsid w:val="00D36740"/>
    <w:rsid w:val="00D36925"/>
    <w:rsid w:val="00D36A01"/>
    <w:rsid w:val="00D40023"/>
    <w:rsid w:val="00D4089C"/>
    <w:rsid w:val="00D409DE"/>
    <w:rsid w:val="00D40B05"/>
    <w:rsid w:val="00D42CB1"/>
    <w:rsid w:val="00D43214"/>
    <w:rsid w:val="00D4394F"/>
    <w:rsid w:val="00D43A78"/>
    <w:rsid w:val="00D4440F"/>
    <w:rsid w:val="00D44745"/>
    <w:rsid w:val="00D46506"/>
    <w:rsid w:val="00D46D04"/>
    <w:rsid w:val="00D46E82"/>
    <w:rsid w:val="00D47235"/>
    <w:rsid w:val="00D4751F"/>
    <w:rsid w:val="00D47676"/>
    <w:rsid w:val="00D476A4"/>
    <w:rsid w:val="00D47B7F"/>
    <w:rsid w:val="00D506AF"/>
    <w:rsid w:val="00D50AAA"/>
    <w:rsid w:val="00D5207D"/>
    <w:rsid w:val="00D5318D"/>
    <w:rsid w:val="00D535CD"/>
    <w:rsid w:val="00D537C9"/>
    <w:rsid w:val="00D53A29"/>
    <w:rsid w:val="00D54FB2"/>
    <w:rsid w:val="00D55110"/>
    <w:rsid w:val="00D5560D"/>
    <w:rsid w:val="00D55EFE"/>
    <w:rsid w:val="00D560ED"/>
    <w:rsid w:val="00D56109"/>
    <w:rsid w:val="00D56781"/>
    <w:rsid w:val="00D56ADF"/>
    <w:rsid w:val="00D603CA"/>
    <w:rsid w:val="00D6065A"/>
    <w:rsid w:val="00D607A6"/>
    <w:rsid w:val="00D61890"/>
    <w:rsid w:val="00D61F34"/>
    <w:rsid w:val="00D627F0"/>
    <w:rsid w:val="00D62DB1"/>
    <w:rsid w:val="00D635D4"/>
    <w:rsid w:val="00D6459B"/>
    <w:rsid w:val="00D65533"/>
    <w:rsid w:val="00D658E2"/>
    <w:rsid w:val="00D65D2D"/>
    <w:rsid w:val="00D670A3"/>
    <w:rsid w:val="00D67934"/>
    <w:rsid w:val="00D67978"/>
    <w:rsid w:val="00D70185"/>
    <w:rsid w:val="00D7027D"/>
    <w:rsid w:val="00D70B63"/>
    <w:rsid w:val="00D70F63"/>
    <w:rsid w:val="00D714E4"/>
    <w:rsid w:val="00D71C06"/>
    <w:rsid w:val="00D72F30"/>
    <w:rsid w:val="00D73A10"/>
    <w:rsid w:val="00D73CE7"/>
    <w:rsid w:val="00D7444D"/>
    <w:rsid w:val="00D7675B"/>
    <w:rsid w:val="00D7783E"/>
    <w:rsid w:val="00D8024E"/>
    <w:rsid w:val="00D80545"/>
    <w:rsid w:val="00D80C96"/>
    <w:rsid w:val="00D81BA1"/>
    <w:rsid w:val="00D81D6D"/>
    <w:rsid w:val="00D82704"/>
    <w:rsid w:val="00D82727"/>
    <w:rsid w:val="00D82A4E"/>
    <w:rsid w:val="00D82DF2"/>
    <w:rsid w:val="00D83718"/>
    <w:rsid w:val="00D83C53"/>
    <w:rsid w:val="00D84668"/>
    <w:rsid w:val="00D84E92"/>
    <w:rsid w:val="00D84FFF"/>
    <w:rsid w:val="00D8687E"/>
    <w:rsid w:val="00D86ABF"/>
    <w:rsid w:val="00D86E55"/>
    <w:rsid w:val="00D8716D"/>
    <w:rsid w:val="00D87F66"/>
    <w:rsid w:val="00D91ABD"/>
    <w:rsid w:val="00D920B0"/>
    <w:rsid w:val="00D92B4D"/>
    <w:rsid w:val="00D93AF2"/>
    <w:rsid w:val="00D93DC2"/>
    <w:rsid w:val="00D951BD"/>
    <w:rsid w:val="00D951D9"/>
    <w:rsid w:val="00D951DC"/>
    <w:rsid w:val="00D95431"/>
    <w:rsid w:val="00D9647C"/>
    <w:rsid w:val="00D96F5A"/>
    <w:rsid w:val="00D97FDA"/>
    <w:rsid w:val="00DA030A"/>
    <w:rsid w:val="00DA087C"/>
    <w:rsid w:val="00DA0A0D"/>
    <w:rsid w:val="00DA0A48"/>
    <w:rsid w:val="00DA0CA7"/>
    <w:rsid w:val="00DA1F5E"/>
    <w:rsid w:val="00DA2BE1"/>
    <w:rsid w:val="00DA3EB0"/>
    <w:rsid w:val="00DA4957"/>
    <w:rsid w:val="00DA4D04"/>
    <w:rsid w:val="00DA507F"/>
    <w:rsid w:val="00DA57EF"/>
    <w:rsid w:val="00DA5B4F"/>
    <w:rsid w:val="00DA64B8"/>
    <w:rsid w:val="00DA64DB"/>
    <w:rsid w:val="00DA73A3"/>
    <w:rsid w:val="00DA7E97"/>
    <w:rsid w:val="00DA7F93"/>
    <w:rsid w:val="00DB0784"/>
    <w:rsid w:val="00DB0A81"/>
    <w:rsid w:val="00DB3404"/>
    <w:rsid w:val="00DB3664"/>
    <w:rsid w:val="00DB36B9"/>
    <w:rsid w:val="00DB4A1B"/>
    <w:rsid w:val="00DB525F"/>
    <w:rsid w:val="00DB664F"/>
    <w:rsid w:val="00DB6BBE"/>
    <w:rsid w:val="00DB6D8D"/>
    <w:rsid w:val="00DB7501"/>
    <w:rsid w:val="00DB789E"/>
    <w:rsid w:val="00DB7AB2"/>
    <w:rsid w:val="00DC0640"/>
    <w:rsid w:val="00DC0AD3"/>
    <w:rsid w:val="00DC0AD4"/>
    <w:rsid w:val="00DC0FD9"/>
    <w:rsid w:val="00DC122C"/>
    <w:rsid w:val="00DC17A8"/>
    <w:rsid w:val="00DC20AB"/>
    <w:rsid w:val="00DC339D"/>
    <w:rsid w:val="00DC3AEA"/>
    <w:rsid w:val="00DC450E"/>
    <w:rsid w:val="00DC4BE6"/>
    <w:rsid w:val="00DC571D"/>
    <w:rsid w:val="00DC5BBF"/>
    <w:rsid w:val="00DC5ECE"/>
    <w:rsid w:val="00DC6069"/>
    <w:rsid w:val="00DD01F6"/>
    <w:rsid w:val="00DD0585"/>
    <w:rsid w:val="00DD091C"/>
    <w:rsid w:val="00DD0C59"/>
    <w:rsid w:val="00DD1151"/>
    <w:rsid w:val="00DD1834"/>
    <w:rsid w:val="00DD188E"/>
    <w:rsid w:val="00DD18F9"/>
    <w:rsid w:val="00DD1AE7"/>
    <w:rsid w:val="00DD2439"/>
    <w:rsid w:val="00DD2444"/>
    <w:rsid w:val="00DD3165"/>
    <w:rsid w:val="00DD34A5"/>
    <w:rsid w:val="00DD369C"/>
    <w:rsid w:val="00DD3815"/>
    <w:rsid w:val="00DD3E76"/>
    <w:rsid w:val="00DD4011"/>
    <w:rsid w:val="00DD4161"/>
    <w:rsid w:val="00DD427D"/>
    <w:rsid w:val="00DD46F0"/>
    <w:rsid w:val="00DD59ED"/>
    <w:rsid w:val="00DD5E5D"/>
    <w:rsid w:val="00DD5E62"/>
    <w:rsid w:val="00DD649D"/>
    <w:rsid w:val="00DE1E86"/>
    <w:rsid w:val="00DE2630"/>
    <w:rsid w:val="00DE2C87"/>
    <w:rsid w:val="00DE3E3B"/>
    <w:rsid w:val="00DE41B6"/>
    <w:rsid w:val="00DE6A3F"/>
    <w:rsid w:val="00DE6FA3"/>
    <w:rsid w:val="00DE7BBD"/>
    <w:rsid w:val="00DE7BFC"/>
    <w:rsid w:val="00DF09C7"/>
    <w:rsid w:val="00DF0FF7"/>
    <w:rsid w:val="00DF1A0D"/>
    <w:rsid w:val="00DF1A14"/>
    <w:rsid w:val="00DF1DA7"/>
    <w:rsid w:val="00DF25F6"/>
    <w:rsid w:val="00DF2677"/>
    <w:rsid w:val="00DF363B"/>
    <w:rsid w:val="00DF398A"/>
    <w:rsid w:val="00DF3A6B"/>
    <w:rsid w:val="00DF3D46"/>
    <w:rsid w:val="00DF3ED9"/>
    <w:rsid w:val="00DF44FF"/>
    <w:rsid w:val="00DF45A5"/>
    <w:rsid w:val="00DF4B66"/>
    <w:rsid w:val="00DF4E66"/>
    <w:rsid w:val="00DF5203"/>
    <w:rsid w:val="00DF5251"/>
    <w:rsid w:val="00DF5861"/>
    <w:rsid w:val="00DF5E11"/>
    <w:rsid w:val="00DF6042"/>
    <w:rsid w:val="00DF677D"/>
    <w:rsid w:val="00DF67B7"/>
    <w:rsid w:val="00DF6A3A"/>
    <w:rsid w:val="00DF6A94"/>
    <w:rsid w:val="00DF6B46"/>
    <w:rsid w:val="00DF6B91"/>
    <w:rsid w:val="00DF73E1"/>
    <w:rsid w:val="00DF7BA4"/>
    <w:rsid w:val="00E00B91"/>
    <w:rsid w:val="00E00CF0"/>
    <w:rsid w:val="00E0143D"/>
    <w:rsid w:val="00E015F3"/>
    <w:rsid w:val="00E01610"/>
    <w:rsid w:val="00E01C90"/>
    <w:rsid w:val="00E02724"/>
    <w:rsid w:val="00E03157"/>
    <w:rsid w:val="00E0348D"/>
    <w:rsid w:val="00E035D2"/>
    <w:rsid w:val="00E0364B"/>
    <w:rsid w:val="00E03705"/>
    <w:rsid w:val="00E0401F"/>
    <w:rsid w:val="00E04115"/>
    <w:rsid w:val="00E04258"/>
    <w:rsid w:val="00E046C4"/>
    <w:rsid w:val="00E055A9"/>
    <w:rsid w:val="00E05B39"/>
    <w:rsid w:val="00E07D39"/>
    <w:rsid w:val="00E11034"/>
    <w:rsid w:val="00E11542"/>
    <w:rsid w:val="00E12713"/>
    <w:rsid w:val="00E127AA"/>
    <w:rsid w:val="00E12821"/>
    <w:rsid w:val="00E13EEA"/>
    <w:rsid w:val="00E145C8"/>
    <w:rsid w:val="00E14681"/>
    <w:rsid w:val="00E14CAE"/>
    <w:rsid w:val="00E15220"/>
    <w:rsid w:val="00E15C42"/>
    <w:rsid w:val="00E165DB"/>
    <w:rsid w:val="00E16E5F"/>
    <w:rsid w:val="00E16FE3"/>
    <w:rsid w:val="00E21039"/>
    <w:rsid w:val="00E215E3"/>
    <w:rsid w:val="00E217DE"/>
    <w:rsid w:val="00E219C6"/>
    <w:rsid w:val="00E2220B"/>
    <w:rsid w:val="00E22BFC"/>
    <w:rsid w:val="00E23B5C"/>
    <w:rsid w:val="00E23CF5"/>
    <w:rsid w:val="00E2401F"/>
    <w:rsid w:val="00E246CA"/>
    <w:rsid w:val="00E25330"/>
    <w:rsid w:val="00E25EC0"/>
    <w:rsid w:val="00E27111"/>
    <w:rsid w:val="00E274C8"/>
    <w:rsid w:val="00E27FC7"/>
    <w:rsid w:val="00E315AC"/>
    <w:rsid w:val="00E3180A"/>
    <w:rsid w:val="00E31E5E"/>
    <w:rsid w:val="00E31EE1"/>
    <w:rsid w:val="00E325A4"/>
    <w:rsid w:val="00E3268C"/>
    <w:rsid w:val="00E3288A"/>
    <w:rsid w:val="00E32AA9"/>
    <w:rsid w:val="00E32ED4"/>
    <w:rsid w:val="00E33D51"/>
    <w:rsid w:val="00E34067"/>
    <w:rsid w:val="00E346E1"/>
    <w:rsid w:val="00E3528E"/>
    <w:rsid w:val="00E35C01"/>
    <w:rsid w:val="00E36C9F"/>
    <w:rsid w:val="00E37A61"/>
    <w:rsid w:val="00E41154"/>
    <w:rsid w:val="00E41A94"/>
    <w:rsid w:val="00E424F0"/>
    <w:rsid w:val="00E428E4"/>
    <w:rsid w:val="00E42CAC"/>
    <w:rsid w:val="00E42CAF"/>
    <w:rsid w:val="00E42CB9"/>
    <w:rsid w:val="00E43909"/>
    <w:rsid w:val="00E43C88"/>
    <w:rsid w:val="00E44849"/>
    <w:rsid w:val="00E46C8E"/>
    <w:rsid w:val="00E505A1"/>
    <w:rsid w:val="00E505EB"/>
    <w:rsid w:val="00E50E90"/>
    <w:rsid w:val="00E50EF2"/>
    <w:rsid w:val="00E50FF2"/>
    <w:rsid w:val="00E515BE"/>
    <w:rsid w:val="00E51BAF"/>
    <w:rsid w:val="00E52CDB"/>
    <w:rsid w:val="00E53B91"/>
    <w:rsid w:val="00E540F4"/>
    <w:rsid w:val="00E5448A"/>
    <w:rsid w:val="00E54769"/>
    <w:rsid w:val="00E549A0"/>
    <w:rsid w:val="00E54C34"/>
    <w:rsid w:val="00E5550F"/>
    <w:rsid w:val="00E55F59"/>
    <w:rsid w:val="00E55FDC"/>
    <w:rsid w:val="00E56055"/>
    <w:rsid w:val="00E56A37"/>
    <w:rsid w:val="00E5760F"/>
    <w:rsid w:val="00E600F6"/>
    <w:rsid w:val="00E60326"/>
    <w:rsid w:val="00E613F0"/>
    <w:rsid w:val="00E61B11"/>
    <w:rsid w:val="00E6229F"/>
    <w:rsid w:val="00E622F0"/>
    <w:rsid w:val="00E62684"/>
    <w:rsid w:val="00E626CD"/>
    <w:rsid w:val="00E628C5"/>
    <w:rsid w:val="00E62CD2"/>
    <w:rsid w:val="00E634F3"/>
    <w:rsid w:val="00E6493D"/>
    <w:rsid w:val="00E64945"/>
    <w:rsid w:val="00E650EA"/>
    <w:rsid w:val="00E657BB"/>
    <w:rsid w:val="00E65C1F"/>
    <w:rsid w:val="00E66E22"/>
    <w:rsid w:val="00E67905"/>
    <w:rsid w:val="00E67BB3"/>
    <w:rsid w:val="00E70189"/>
    <w:rsid w:val="00E70DB2"/>
    <w:rsid w:val="00E71C3A"/>
    <w:rsid w:val="00E71D94"/>
    <w:rsid w:val="00E71DAB"/>
    <w:rsid w:val="00E72850"/>
    <w:rsid w:val="00E72B8D"/>
    <w:rsid w:val="00E73425"/>
    <w:rsid w:val="00E735C1"/>
    <w:rsid w:val="00E73835"/>
    <w:rsid w:val="00E73873"/>
    <w:rsid w:val="00E73BCD"/>
    <w:rsid w:val="00E73D0D"/>
    <w:rsid w:val="00E748D5"/>
    <w:rsid w:val="00E751B7"/>
    <w:rsid w:val="00E75492"/>
    <w:rsid w:val="00E759B7"/>
    <w:rsid w:val="00E761C0"/>
    <w:rsid w:val="00E76228"/>
    <w:rsid w:val="00E768E9"/>
    <w:rsid w:val="00E769CA"/>
    <w:rsid w:val="00E76F88"/>
    <w:rsid w:val="00E7749F"/>
    <w:rsid w:val="00E807A7"/>
    <w:rsid w:val="00E8229E"/>
    <w:rsid w:val="00E825F8"/>
    <w:rsid w:val="00E82739"/>
    <w:rsid w:val="00E82A90"/>
    <w:rsid w:val="00E82EA7"/>
    <w:rsid w:val="00E8495D"/>
    <w:rsid w:val="00E84AD9"/>
    <w:rsid w:val="00E84FBC"/>
    <w:rsid w:val="00E850AC"/>
    <w:rsid w:val="00E86AAF"/>
    <w:rsid w:val="00E87400"/>
    <w:rsid w:val="00E87C23"/>
    <w:rsid w:val="00E87D0F"/>
    <w:rsid w:val="00E91DE0"/>
    <w:rsid w:val="00E922E5"/>
    <w:rsid w:val="00E92E30"/>
    <w:rsid w:val="00E9308E"/>
    <w:rsid w:val="00E95934"/>
    <w:rsid w:val="00E95EB3"/>
    <w:rsid w:val="00E962F1"/>
    <w:rsid w:val="00E9688C"/>
    <w:rsid w:val="00E9733C"/>
    <w:rsid w:val="00E9785C"/>
    <w:rsid w:val="00E9788A"/>
    <w:rsid w:val="00E97AF4"/>
    <w:rsid w:val="00EA0311"/>
    <w:rsid w:val="00EA0490"/>
    <w:rsid w:val="00EA06A4"/>
    <w:rsid w:val="00EA0FC6"/>
    <w:rsid w:val="00EA1383"/>
    <w:rsid w:val="00EA1D03"/>
    <w:rsid w:val="00EA2954"/>
    <w:rsid w:val="00EA3BB0"/>
    <w:rsid w:val="00EA4352"/>
    <w:rsid w:val="00EA4895"/>
    <w:rsid w:val="00EA579F"/>
    <w:rsid w:val="00EA5C53"/>
    <w:rsid w:val="00EA654D"/>
    <w:rsid w:val="00EA67FB"/>
    <w:rsid w:val="00EA7CF1"/>
    <w:rsid w:val="00EB10A1"/>
    <w:rsid w:val="00EB2574"/>
    <w:rsid w:val="00EB2F89"/>
    <w:rsid w:val="00EB36CA"/>
    <w:rsid w:val="00EB3AAA"/>
    <w:rsid w:val="00EB3DDC"/>
    <w:rsid w:val="00EB5062"/>
    <w:rsid w:val="00EB55E2"/>
    <w:rsid w:val="00EB6956"/>
    <w:rsid w:val="00EB6C14"/>
    <w:rsid w:val="00EB6C3A"/>
    <w:rsid w:val="00EB716C"/>
    <w:rsid w:val="00EB763C"/>
    <w:rsid w:val="00EB795E"/>
    <w:rsid w:val="00EB7A7F"/>
    <w:rsid w:val="00EC00B7"/>
    <w:rsid w:val="00EC084B"/>
    <w:rsid w:val="00EC0E2D"/>
    <w:rsid w:val="00EC1A1A"/>
    <w:rsid w:val="00EC2C98"/>
    <w:rsid w:val="00EC3102"/>
    <w:rsid w:val="00EC3D41"/>
    <w:rsid w:val="00EC488D"/>
    <w:rsid w:val="00EC4ACF"/>
    <w:rsid w:val="00EC4F3E"/>
    <w:rsid w:val="00EC5E16"/>
    <w:rsid w:val="00EC60D2"/>
    <w:rsid w:val="00EC6596"/>
    <w:rsid w:val="00EC6A3F"/>
    <w:rsid w:val="00EC7D5F"/>
    <w:rsid w:val="00EC7DA6"/>
    <w:rsid w:val="00ED051B"/>
    <w:rsid w:val="00ED0BB3"/>
    <w:rsid w:val="00ED14A4"/>
    <w:rsid w:val="00ED199E"/>
    <w:rsid w:val="00ED20A7"/>
    <w:rsid w:val="00ED2D1B"/>
    <w:rsid w:val="00ED3BDA"/>
    <w:rsid w:val="00ED3C1A"/>
    <w:rsid w:val="00ED3C1B"/>
    <w:rsid w:val="00ED49E4"/>
    <w:rsid w:val="00ED5043"/>
    <w:rsid w:val="00ED5600"/>
    <w:rsid w:val="00ED6161"/>
    <w:rsid w:val="00ED67EB"/>
    <w:rsid w:val="00ED6C8A"/>
    <w:rsid w:val="00EE0134"/>
    <w:rsid w:val="00EE0E97"/>
    <w:rsid w:val="00EE184E"/>
    <w:rsid w:val="00EE1EF9"/>
    <w:rsid w:val="00EE242F"/>
    <w:rsid w:val="00EE247E"/>
    <w:rsid w:val="00EE2759"/>
    <w:rsid w:val="00EE29EE"/>
    <w:rsid w:val="00EE3144"/>
    <w:rsid w:val="00EE317C"/>
    <w:rsid w:val="00EE31F9"/>
    <w:rsid w:val="00EE4C03"/>
    <w:rsid w:val="00EE5903"/>
    <w:rsid w:val="00EE6A6E"/>
    <w:rsid w:val="00EE6D92"/>
    <w:rsid w:val="00EE7710"/>
    <w:rsid w:val="00EF019F"/>
    <w:rsid w:val="00EF0D15"/>
    <w:rsid w:val="00EF12B9"/>
    <w:rsid w:val="00EF14A8"/>
    <w:rsid w:val="00EF18EA"/>
    <w:rsid w:val="00EF1BA7"/>
    <w:rsid w:val="00EF2355"/>
    <w:rsid w:val="00EF2ADB"/>
    <w:rsid w:val="00EF2D2F"/>
    <w:rsid w:val="00EF376A"/>
    <w:rsid w:val="00EF3B24"/>
    <w:rsid w:val="00EF41A1"/>
    <w:rsid w:val="00EF45DD"/>
    <w:rsid w:val="00EF641C"/>
    <w:rsid w:val="00EF657B"/>
    <w:rsid w:val="00EF6A4C"/>
    <w:rsid w:val="00F002D0"/>
    <w:rsid w:val="00F0172A"/>
    <w:rsid w:val="00F0182D"/>
    <w:rsid w:val="00F01C51"/>
    <w:rsid w:val="00F01E63"/>
    <w:rsid w:val="00F01F23"/>
    <w:rsid w:val="00F01FC4"/>
    <w:rsid w:val="00F02123"/>
    <w:rsid w:val="00F021C9"/>
    <w:rsid w:val="00F02D0E"/>
    <w:rsid w:val="00F031A7"/>
    <w:rsid w:val="00F03CAA"/>
    <w:rsid w:val="00F040C3"/>
    <w:rsid w:val="00F0452F"/>
    <w:rsid w:val="00F04A2D"/>
    <w:rsid w:val="00F04BF2"/>
    <w:rsid w:val="00F05A21"/>
    <w:rsid w:val="00F05FC7"/>
    <w:rsid w:val="00F067EA"/>
    <w:rsid w:val="00F100D3"/>
    <w:rsid w:val="00F11D41"/>
    <w:rsid w:val="00F125C0"/>
    <w:rsid w:val="00F12D42"/>
    <w:rsid w:val="00F13207"/>
    <w:rsid w:val="00F1483C"/>
    <w:rsid w:val="00F14BA1"/>
    <w:rsid w:val="00F14BEC"/>
    <w:rsid w:val="00F1533B"/>
    <w:rsid w:val="00F155E4"/>
    <w:rsid w:val="00F1566B"/>
    <w:rsid w:val="00F15AF6"/>
    <w:rsid w:val="00F164AC"/>
    <w:rsid w:val="00F169AF"/>
    <w:rsid w:val="00F17BDC"/>
    <w:rsid w:val="00F20B96"/>
    <w:rsid w:val="00F216CF"/>
    <w:rsid w:val="00F22108"/>
    <w:rsid w:val="00F22CA6"/>
    <w:rsid w:val="00F24135"/>
    <w:rsid w:val="00F24402"/>
    <w:rsid w:val="00F24800"/>
    <w:rsid w:val="00F24E14"/>
    <w:rsid w:val="00F25EB0"/>
    <w:rsid w:val="00F266E5"/>
    <w:rsid w:val="00F267A1"/>
    <w:rsid w:val="00F26DD4"/>
    <w:rsid w:val="00F27217"/>
    <w:rsid w:val="00F27C4F"/>
    <w:rsid w:val="00F27DB5"/>
    <w:rsid w:val="00F30E01"/>
    <w:rsid w:val="00F311BE"/>
    <w:rsid w:val="00F32005"/>
    <w:rsid w:val="00F325A2"/>
    <w:rsid w:val="00F329D8"/>
    <w:rsid w:val="00F33729"/>
    <w:rsid w:val="00F341BE"/>
    <w:rsid w:val="00F35008"/>
    <w:rsid w:val="00F35AD0"/>
    <w:rsid w:val="00F35C7E"/>
    <w:rsid w:val="00F36968"/>
    <w:rsid w:val="00F374AA"/>
    <w:rsid w:val="00F40099"/>
    <w:rsid w:val="00F40E92"/>
    <w:rsid w:val="00F41903"/>
    <w:rsid w:val="00F41CD6"/>
    <w:rsid w:val="00F429AF"/>
    <w:rsid w:val="00F433E1"/>
    <w:rsid w:val="00F4457F"/>
    <w:rsid w:val="00F450CB"/>
    <w:rsid w:val="00F45431"/>
    <w:rsid w:val="00F454D5"/>
    <w:rsid w:val="00F4563D"/>
    <w:rsid w:val="00F463C4"/>
    <w:rsid w:val="00F46A72"/>
    <w:rsid w:val="00F46B30"/>
    <w:rsid w:val="00F46DB4"/>
    <w:rsid w:val="00F47147"/>
    <w:rsid w:val="00F4778E"/>
    <w:rsid w:val="00F504C5"/>
    <w:rsid w:val="00F50F4B"/>
    <w:rsid w:val="00F51293"/>
    <w:rsid w:val="00F51470"/>
    <w:rsid w:val="00F51762"/>
    <w:rsid w:val="00F51A55"/>
    <w:rsid w:val="00F51D81"/>
    <w:rsid w:val="00F522FE"/>
    <w:rsid w:val="00F52390"/>
    <w:rsid w:val="00F528DB"/>
    <w:rsid w:val="00F52A99"/>
    <w:rsid w:val="00F52C8B"/>
    <w:rsid w:val="00F53292"/>
    <w:rsid w:val="00F535F1"/>
    <w:rsid w:val="00F5390B"/>
    <w:rsid w:val="00F5469E"/>
    <w:rsid w:val="00F54CD2"/>
    <w:rsid w:val="00F553F8"/>
    <w:rsid w:val="00F55977"/>
    <w:rsid w:val="00F56CEE"/>
    <w:rsid w:val="00F57381"/>
    <w:rsid w:val="00F57BC3"/>
    <w:rsid w:val="00F57DFD"/>
    <w:rsid w:val="00F57EBA"/>
    <w:rsid w:val="00F60641"/>
    <w:rsid w:val="00F60999"/>
    <w:rsid w:val="00F619F9"/>
    <w:rsid w:val="00F61CC8"/>
    <w:rsid w:val="00F61FDE"/>
    <w:rsid w:val="00F623DD"/>
    <w:rsid w:val="00F629B1"/>
    <w:rsid w:val="00F62BB2"/>
    <w:rsid w:val="00F62E16"/>
    <w:rsid w:val="00F62E9A"/>
    <w:rsid w:val="00F63025"/>
    <w:rsid w:val="00F63550"/>
    <w:rsid w:val="00F648F4"/>
    <w:rsid w:val="00F64D99"/>
    <w:rsid w:val="00F64DAA"/>
    <w:rsid w:val="00F6504C"/>
    <w:rsid w:val="00F6565B"/>
    <w:rsid w:val="00F65D03"/>
    <w:rsid w:val="00F66961"/>
    <w:rsid w:val="00F66D4C"/>
    <w:rsid w:val="00F66F6F"/>
    <w:rsid w:val="00F67576"/>
    <w:rsid w:val="00F675C3"/>
    <w:rsid w:val="00F6793E"/>
    <w:rsid w:val="00F67FC3"/>
    <w:rsid w:val="00F703E5"/>
    <w:rsid w:val="00F70E2C"/>
    <w:rsid w:val="00F70FEA"/>
    <w:rsid w:val="00F71194"/>
    <w:rsid w:val="00F72D28"/>
    <w:rsid w:val="00F73042"/>
    <w:rsid w:val="00F734EE"/>
    <w:rsid w:val="00F73905"/>
    <w:rsid w:val="00F73AF5"/>
    <w:rsid w:val="00F73C43"/>
    <w:rsid w:val="00F74056"/>
    <w:rsid w:val="00F7445A"/>
    <w:rsid w:val="00F74DEF"/>
    <w:rsid w:val="00F75AE1"/>
    <w:rsid w:val="00F7706C"/>
    <w:rsid w:val="00F77914"/>
    <w:rsid w:val="00F8004D"/>
    <w:rsid w:val="00F80F64"/>
    <w:rsid w:val="00F82068"/>
    <w:rsid w:val="00F823FB"/>
    <w:rsid w:val="00F8250B"/>
    <w:rsid w:val="00F827A5"/>
    <w:rsid w:val="00F83552"/>
    <w:rsid w:val="00F83D0A"/>
    <w:rsid w:val="00F8410C"/>
    <w:rsid w:val="00F841BC"/>
    <w:rsid w:val="00F8450F"/>
    <w:rsid w:val="00F845D5"/>
    <w:rsid w:val="00F84AAA"/>
    <w:rsid w:val="00F84F47"/>
    <w:rsid w:val="00F8518B"/>
    <w:rsid w:val="00F859DE"/>
    <w:rsid w:val="00F85DF9"/>
    <w:rsid w:val="00F85E5C"/>
    <w:rsid w:val="00F86105"/>
    <w:rsid w:val="00F876BB"/>
    <w:rsid w:val="00F87711"/>
    <w:rsid w:val="00F87942"/>
    <w:rsid w:val="00F87AF1"/>
    <w:rsid w:val="00F87D1D"/>
    <w:rsid w:val="00F90283"/>
    <w:rsid w:val="00F904EC"/>
    <w:rsid w:val="00F90522"/>
    <w:rsid w:val="00F90A7A"/>
    <w:rsid w:val="00F90B0D"/>
    <w:rsid w:val="00F91266"/>
    <w:rsid w:val="00F91613"/>
    <w:rsid w:val="00F94218"/>
    <w:rsid w:val="00F94A62"/>
    <w:rsid w:val="00F95338"/>
    <w:rsid w:val="00F96390"/>
    <w:rsid w:val="00F968EB"/>
    <w:rsid w:val="00F97883"/>
    <w:rsid w:val="00F97DF6"/>
    <w:rsid w:val="00F97E84"/>
    <w:rsid w:val="00FA0044"/>
    <w:rsid w:val="00FA036F"/>
    <w:rsid w:val="00FA0855"/>
    <w:rsid w:val="00FA0EAD"/>
    <w:rsid w:val="00FA0EDC"/>
    <w:rsid w:val="00FA1303"/>
    <w:rsid w:val="00FA3389"/>
    <w:rsid w:val="00FA3932"/>
    <w:rsid w:val="00FA3FA0"/>
    <w:rsid w:val="00FA45DE"/>
    <w:rsid w:val="00FA4BC1"/>
    <w:rsid w:val="00FA4CFD"/>
    <w:rsid w:val="00FA5779"/>
    <w:rsid w:val="00FA5DAF"/>
    <w:rsid w:val="00FA655F"/>
    <w:rsid w:val="00FA680A"/>
    <w:rsid w:val="00FA7FBA"/>
    <w:rsid w:val="00FB022A"/>
    <w:rsid w:val="00FB1BD5"/>
    <w:rsid w:val="00FB2118"/>
    <w:rsid w:val="00FB34CC"/>
    <w:rsid w:val="00FB39EE"/>
    <w:rsid w:val="00FB4BEE"/>
    <w:rsid w:val="00FB5802"/>
    <w:rsid w:val="00FB60AC"/>
    <w:rsid w:val="00FB6126"/>
    <w:rsid w:val="00FB7FD0"/>
    <w:rsid w:val="00FC08F7"/>
    <w:rsid w:val="00FC0F0D"/>
    <w:rsid w:val="00FC174B"/>
    <w:rsid w:val="00FC25E8"/>
    <w:rsid w:val="00FC2802"/>
    <w:rsid w:val="00FC32BE"/>
    <w:rsid w:val="00FC48BE"/>
    <w:rsid w:val="00FC59F4"/>
    <w:rsid w:val="00FC677C"/>
    <w:rsid w:val="00FC6FEE"/>
    <w:rsid w:val="00FC759E"/>
    <w:rsid w:val="00FD09E4"/>
    <w:rsid w:val="00FD0CB2"/>
    <w:rsid w:val="00FD133F"/>
    <w:rsid w:val="00FD1403"/>
    <w:rsid w:val="00FD169B"/>
    <w:rsid w:val="00FD1F3F"/>
    <w:rsid w:val="00FD24C6"/>
    <w:rsid w:val="00FD2A59"/>
    <w:rsid w:val="00FD327A"/>
    <w:rsid w:val="00FD3443"/>
    <w:rsid w:val="00FD38DC"/>
    <w:rsid w:val="00FD3BCC"/>
    <w:rsid w:val="00FD3CC9"/>
    <w:rsid w:val="00FD4320"/>
    <w:rsid w:val="00FD4483"/>
    <w:rsid w:val="00FD467D"/>
    <w:rsid w:val="00FD4BD8"/>
    <w:rsid w:val="00FD5006"/>
    <w:rsid w:val="00FD5114"/>
    <w:rsid w:val="00FD62F8"/>
    <w:rsid w:val="00FD6C90"/>
    <w:rsid w:val="00FD7BFB"/>
    <w:rsid w:val="00FE06D1"/>
    <w:rsid w:val="00FE0BA6"/>
    <w:rsid w:val="00FE0D83"/>
    <w:rsid w:val="00FE1224"/>
    <w:rsid w:val="00FE152A"/>
    <w:rsid w:val="00FE19A2"/>
    <w:rsid w:val="00FE1F55"/>
    <w:rsid w:val="00FE231D"/>
    <w:rsid w:val="00FE271A"/>
    <w:rsid w:val="00FE3743"/>
    <w:rsid w:val="00FE3CC1"/>
    <w:rsid w:val="00FE4A20"/>
    <w:rsid w:val="00FE4C36"/>
    <w:rsid w:val="00FE4CE4"/>
    <w:rsid w:val="00FE5211"/>
    <w:rsid w:val="00FE5652"/>
    <w:rsid w:val="00FE651D"/>
    <w:rsid w:val="00FE7362"/>
    <w:rsid w:val="00FE768C"/>
    <w:rsid w:val="00FE7A32"/>
    <w:rsid w:val="00FE7AC0"/>
    <w:rsid w:val="00FE7AEF"/>
    <w:rsid w:val="00FE7FD7"/>
    <w:rsid w:val="00FF01BD"/>
    <w:rsid w:val="00FF0387"/>
    <w:rsid w:val="00FF0651"/>
    <w:rsid w:val="00FF0DEF"/>
    <w:rsid w:val="00FF0E6C"/>
    <w:rsid w:val="00FF188C"/>
    <w:rsid w:val="00FF223D"/>
    <w:rsid w:val="00FF2542"/>
    <w:rsid w:val="00FF2965"/>
    <w:rsid w:val="00FF3DCE"/>
    <w:rsid w:val="00FF40C2"/>
    <w:rsid w:val="00FF4951"/>
    <w:rsid w:val="00FF571A"/>
    <w:rsid w:val="00FF58CD"/>
    <w:rsid w:val="00FF6BDE"/>
    <w:rsid w:val="00FF7430"/>
    <w:rsid w:val="00FF7769"/>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4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header" w:uiPriority="0"/>
    <w:lsdException w:name="caption" w:uiPriority="35" w:qFormat="1"/>
    <w:lsdException w:name="footnote reference" w:uiPriority="0"/>
    <w:lsdException w:name="page number" w:uiPriority="0"/>
    <w:lsdException w:name="Title" w:semiHidden="0" w:uiPriority="0" w:unhideWhenUsed="0" w:qFormat="1"/>
    <w:lsdException w:name="Default Paragraph Font" w:uiPriority="1"/>
    <w:lsdException w:name="Body Text" w:uiPriority="0"/>
    <w:lsdException w:name="Body Text Indent" w:uiPriority="0"/>
    <w:lsdException w:name="Subtitle" w:semiHidden="0" w:uiPriority="11" w:unhideWhenUsed="0" w:qFormat="1"/>
    <w:lsdException w:name="Body Text 2" w:uiPriority="0"/>
    <w:lsdException w:name="Body Text 3" w:uiPriority="0"/>
    <w:lsdException w:name="Body Text Indent 2" w:uiPriority="0"/>
    <w:lsdException w:name="Body Text Indent 3" w:uiPriority="0"/>
    <w:lsdException w:name="Strong" w:semiHidden="0" w:uiPriority="22" w:unhideWhenUsed="0" w:qFormat="1"/>
    <w:lsdException w:name="Emphasis" w:semiHidden="0" w:uiPriority="20" w:unhideWhenUsed="0" w:qFormat="1"/>
    <w:lsdException w:name="No List" w:uiPriority="0"/>
    <w:lsdException w:name="Balloon Tex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C174AD"/>
    <w:rPr>
      <w:rFonts w:ascii="Times New Roman" w:eastAsia="Times New Roman" w:hAnsi="Times New Roman"/>
      <w:sz w:val="24"/>
      <w:szCs w:val="24"/>
    </w:rPr>
  </w:style>
  <w:style w:type="paragraph" w:styleId="1">
    <w:name w:val="heading 1"/>
    <w:basedOn w:val="a"/>
    <w:next w:val="a"/>
    <w:link w:val="10"/>
    <w:qFormat/>
    <w:rsid w:val="00C174AD"/>
    <w:pPr>
      <w:keepNext/>
      <w:spacing w:after="240"/>
      <w:jc w:val="center"/>
      <w:outlineLvl w:val="0"/>
    </w:pPr>
    <w:rPr>
      <w:sz w:val="30"/>
    </w:rPr>
  </w:style>
  <w:style w:type="paragraph" w:styleId="2">
    <w:name w:val="heading 2"/>
    <w:basedOn w:val="a"/>
    <w:next w:val="a"/>
    <w:link w:val="20"/>
    <w:qFormat/>
    <w:rsid w:val="00C174AD"/>
    <w:pPr>
      <w:keepNext/>
      <w:numPr>
        <w:numId w:val="1"/>
      </w:numPr>
      <w:spacing w:after="240" w:line="360" w:lineRule="exact"/>
      <w:jc w:val="both"/>
      <w:outlineLvl w:val="1"/>
    </w:pPr>
    <w:rPr>
      <w:b/>
      <w:sz w:val="28"/>
    </w:rPr>
  </w:style>
  <w:style w:type="paragraph" w:styleId="3">
    <w:name w:val="heading 3"/>
    <w:basedOn w:val="a"/>
    <w:next w:val="a"/>
    <w:link w:val="30"/>
    <w:qFormat/>
    <w:rsid w:val="00C174AD"/>
    <w:pPr>
      <w:keepNext/>
      <w:spacing w:line="360" w:lineRule="exact"/>
      <w:ind w:firstLine="720"/>
      <w:jc w:val="both"/>
      <w:outlineLvl w:val="2"/>
    </w:pPr>
    <w:rPr>
      <w:color w:val="FF0000"/>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C174AD"/>
    <w:rPr>
      <w:rFonts w:ascii="Times New Roman" w:eastAsia="Times New Roman" w:hAnsi="Times New Roman" w:cs="Times New Roman"/>
      <w:sz w:val="30"/>
      <w:szCs w:val="24"/>
      <w:lang w:eastAsia="ru-RU"/>
    </w:rPr>
  </w:style>
  <w:style w:type="character" w:customStyle="1" w:styleId="20">
    <w:name w:val="Заголовок 2 Знак"/>
    <w:basedOn w:val="a0"/>
    <w:link w:val="2"/>
    <w:rsid w:val="00C174AD"/>
    <w:rPr>
      <w:b/>
      <w:sz w:val="28"/>
      <w:szCs w:val="24"/>
      <w:lang w:val="ru-RU" w:eastAsia="ru-RU" w:bidi="ar-SA"/>
    </w:rPr>
  </w:style>
  <w:style w:type="character" w:customStyle="1" w:styleId="30">
    <w:name w:val="Заголовок 3 Знак"/>
    <w:basedOn w:val="a0"/>
    <w:link w:val="3"/>
    <w:rsid w:val="00C174AD"/>
    <w:rPr>
      <w:rFonts w:ascii="Times New Roman" w:eastAsia="Times New Roman" w:hAnsi="Times New Roman" w:cs="Times New Roman"/>
      <w:color w:val="FF0000"/>
      <w:sz w:val="28"/>
      <w:szCs w:val="28"/>
      <w:lang w:eastAsia="ru-RU"/>
    </w:rPr>
  </w:style>
  <w:style w:type="paragraph" w:styleId="a3">
    <w:name w:val="Body Text Indent"/>
    <w:basedOn w:val="a"/>
    <w:link w:val="a4"/>
    <w:rsid w:val="00C174AD"/>
    <w:pPr>
      <w:ind w:firstLine="720"/>
      <w:jc w:val="both"/>
    </w:pPr>
    <w:rPr>
      <w:sz w:val="30"/>
    </w:rPr>
  </w:style>
  <w:style w:type="character" w:customStyle="1" w:styleId="a4">
    <w:name w:val="Основной текст с отступом Знак"/>
    <w:basedOn w:val="a0"/>
    <w:link w:val="a3"/>
    <w:rsid w:val="00C174AD"/>
    <w:rPr>
      <w:rFonts w:ascii="Times New Roman" w:eastAsia="Times New Roman" w:hAnsi="Times New Roman" w:cs="Times New Roman"/>
      <w:sz w:val="30"/>
      <w:szCs w:val="24"/>
      <w:lang w:eastAsia="ru-RU"/>
    </w:rPr>
  </w:style>
  <w:style w:type="paragraph" w:styleId="21">
    <w:name w:val="Body Text Indent 2"/>
    <w:basedOn w:val="a"/>
    <w:link w:val="22"/>
    <w:rsid w:val="00C174AD"/>
    <w:pPr>
      <w:ind w:firstLine="720"/>
      <w:jc w:val="both"/>
    </w:pPr>
    <w:rPr>
      <w:b/>
      <w:bCs/>
      <w:sz w:val="30"/>
    </w:rPr>
  </w:style>
  <w:style w:type="character" w:customStyle="1" w:styleId="22">
    <w:name w:val="Основной текст с отступом 2 Знак"/>
    <w:basedOn w:val="a0"/>
    <w:link w:val="21"/>
    <w:rsid w:val="00C174AD"/>
    <w:rPr>
      <w:rFonts w:ascii="Times New Roman" w:eastAsia="Times New Roman" w:hAnsi="Times New Roman" w:cs="Times New Roman"/>
      <w:b/>
      <w:bCs/>
      <w:sz w:val="30"/>
      <w:szCs w:val="24"/>
      <w:lang w:eastAsia="ru-RU"/>
    </w:rPr>
  </w:style>
  <w:style w:type="paragraph" w:styleId="a5">
    <w:name w:val="Body Text"/>
    <w:basedOn w:val="a"/>
    <w:link w:val="a6"/>
    <w:rsid w:val="00C174AD"/>
    <w:pPr>
      <w:jc w:val="center"/>
    </w:pPr>
    <w:rPr>
      <w:rFonts w:ascii="Arial" w:hAnsi="Arial" w:cs="Arial"/>
      <w:b/>
      <w:bCs/>
      <w:i/>
      <w:iCs/>
      <w:color w:val="000000"/>
      <w:sz w:val="28"/>
      <w:szCs w:val="16"/>
    </w:rPr>
  </w:style>
  <w:style w:type="character" w:customStyle="1" w:styleId="a6">
    <w:name w:val="Основной текст Знак"/>
    <w:basedOn w:val="a0"/>
    <w:link w:val="a5"/>
    <w:rsid w:val="00C174AD"/>
    <w:rPr>
      <w:rFonts w:ascii="Arial" w:eastAsia="Times New Roman" w:hAnsi="Arial" w:cs="Arial"/>
      <w:b/>
      <w:bCs/>
      <w:i/>
      <w:iCs/>
      <w:color w:val="000000"/>
      <w:sz w:val="28"/>
      <w:szCs w:val="16"/>
      <w:lang w:eastAsia="ru-RU"/>
    </w:rPr>
  </w:style>
  <w:style w:type="paragraph" w:styleId="31">
    <w:name w:val="Body Text Indent 3"/>
    <w:basedOn w:val="a"/>
    <w:link w:val="32"/>
    <w:rsid w:val="00C174AD"/>
    <w:pPr>
      <w:ind w:firstLine="249"/>
      <w:jc w:val="both"/>
    </w:pPr>
    <w:rPr>
      <w:iCs/>
      <w:sz w:val="20"/>
      <w:szCs w:val="26"/>
      <w:shd w:val="clear" w:color="auto" w:fill="FFFFFF"/>
    </w:rPr>
  </w:style>
  <w:style w:type="character" w:customStyle="1" w:styleId="32">
    <w:name w:val="Основной текст с отступом 3 Знак"/>
    <w:basedOn w:val="a0"/>
    <w:link w:val="31"/>
    <w:rsid w:val="00C174AD"/>
    <w:rPr>
      <w:rFonts w:ascii="Times New Roman" w:eastAsia="Times New Roman" w:hAnsi="Times New Roman" w:cs="Times New Roman"/>
      <w:iCs/>
      <w:sz w:val="20"/>
      <w:szCs w:val="26"/>
      <w:lang w:eastAsia="ru-RU"/>
    </w:rPr>
  </w:style>
  <w:style w:type="paragraph" w:styleId="a7">
    <w:name w:val="header"/>
    <w:basedOn w:val="a"/>
    <w:link w:val="a8"/>
    <w:rsid w:val="00C174AD"/>
    <w:pPr>
      <w:tabs>
        <w:tab w:val="center" w:pos="4677"/>
        <w:tab w:val="right" w:pos="9355"/>
      </w:tabs>
    </w:pPr>
  </w:style>
  <w:style w:type="character" w:customStyle="1" w:styleId="a8">
    <w:name w:val="Верхний колонтитул Знак"/>
    <w:basedOn w:val="a0"/>
    <w:link w:val="a7"/>
    <w:rsid w:val="00C174AD"/>
    <w:rPr>
      <w:rFonts w:ascii="Times New Roman" w:eastAsia="Times New Roman" w:hAnsi="Times New Roman" w:cs="Times New Roman"/>
      <w:sz w:val="24"/>
      <w:szCs w:val="24"/>
      <w:lang w:eastAsia="ru-RU"/>
    </w:rPr>
  </w:style>
  <w:style w:type="character" w:styleId="a9">
    <w:name w:val="page number"/>
    <w:basedOn w:val="a0"/>
    <w:rsid w:val="00C174AD"/>
  </w:style>
  <w:style w:type="paragraph" w:styleId="33">
    <w:name w:val="Body Text 3"/>
    <w:basedOn w:val="a"/>
    <w:link w:val="34"/>
    <w:rsid w:val="00C174AD"/>
    <w:rPr>
      <w:rFonts w:ascii="Arial" w:hAnsi="Arial" w:cs="Arial"/>
      <w:b/>
      <w:bCs/>
      <w:color w:val="000000"/>
      <w:sz w:val="28"/>
      <w:szCs w:val="16"/>
    </w:rPr>
  </w:style>
  <w:style w:type="character" w:customStyle="1" w:styleId="34">
    <w:name w:val="Основной текст 3 Знак"/>
    <w:basedOn w:val="a0"/>
    <w:link w:val="33"/>
    <w:rsid w:val="00C174AD"/>
    <w:rPr>
      <w:rFonts w:ascii="Arial" w:eastAsia="Times New Roman" w:hAnsi="Arial" w:cs="Arial"/>
      <w:b/>
      <w:bCs/>
      <w:color w:val="000000"/>
      <w:sz w:val="28"/>
      <w:szCs w:val="16"/>
      <w:lang w:eastAsia="ru-RU"/>
    </w:rPr>
  </w:style>
  <w:style w:type="paragraph" w:customStyle="1" w:styleId="11">
    <w:name w:val="Обычный1"/>
    <w:rsid w:val="00C174AD"/>
    <w:pPr>
      <w:spacing w:line="288" w:lineRule="auto"/>
      <w:ind w:firstLine="567"/>
      <w:jc w:val="both"/>
    </w:pPr>
    <w:rPr>
      <w:rFonts w:ascii="Arial" w:eastAsia="Times New Roman" w:hAnsi="Arial"/>
      <w:sz w:val="22"/>
    </w:rPr>
  </w:style>
  <w:style w:type="paragraph" w:styleId="23">
    <w:name w:val="Body Text 2"/>
    <w:aliases w:val=" Знак,Знак"/>
    <w:basedOn w:val="a"/>
    <w:link w:val="24"/>
    <w:rsid w:val="00C174AD"/>
    <w:pPr>
      <w:jc w:val="center"/>
    </w:pPr>
    <w:rPr>
      <w:sz w:val="28"/>
    </w:rPr>
  </w:style>
  <w:style w:type="character" w:customStyle="1" w:styleId="24">
    <w:name w:val="Основной текст 2 Знак"/>
    <w:aliases w:val=" Знак Знак,Знак Знак"/>
    <w:basedOn w:val="a0"/>
    <w:link w:val="23"/>
    <w:rsid w:val="00C174AD"/>
    <w:rPr>
      <w:rFonts w:ascii="Times New Roman" w:eastAsia="Times New Roman" w:hAnsi="Times New Roman" w:cs="Times New Roman"/>
      <w:sz w:val="28"/>
      <w:szCs w:val="24"/>
      <w:lang w:eastAsia="ru-RU"/>
    </w:rPr>
  </w:style>
  <w:style w:type="paragraph" w:styleId="aa">
    <w:name w:val="Title"/>
    <w:basedOn w:val="a"/>
    <w:link w:val="ab"/>
    <w:qFormat/>
    <w:rsid w:val="00C174AD"/>
    <w:pPr>
      <w:spacing w:after="240"/>
      <w:jc w:val="center"/>
    </w:pPr>
    <w:rPr>
      <w:b/>
      <w:bCs/>
      <w:sz w:val="28"/>
    </w:rPr>
  </w:style>
  <w:style w:type="character" w:customStyle="1" w:styleId="ab">
    <w:name w:val="Название Знак"/>
    <w:basedOn w:val="a0"/>
    <w:link w:val="aa"/>
    <w:rsid w:val="00C174AD"/>
    <w:rPr>
      <w:rFonts w:ascii="Times New Roman" w:eastAsia="Times New Roman" w:hAnsi="Times New Roman" w:cs="Times New Roman"/>
      <w:b/>
      <w:bCs/>
      <w:sz w:val="28"/>
      <w:szCs w:val="24"/>
      <w:lang w:eastAsia="ru-RU"/>
    </w:rPr>
  </w:style>
  <w:style w:type="paragraph" w:styleId="ac">
    <w:name w:val="Normal (Web)"/>
    <w:aliases w:val="Обычный (веб) Знак,Обычный (Web)1,Обычный (веб) Знак1,Обычный (веб) Знак Знак"/>
    <w:basedOn w:val="a"/>
    <w:uiPriority w:val="99"/>
    <w:rsid w:val="00C174AD"/>
    <w:pPr>
      <w:spacing w:before="100" w:beforeAutospacing="1" w:after="100" w:afterAutospacing="1"/>
    </w:pPr>
  </w:style>
  <w:style w:type="paragraph" w:styleId="ad">
    <w:name w:val="footnote text"/>
    <w:basedOn w:val="a"/>
    <w:link w:val="ae"/>
    <w:semiHidden/>
    <w:rsid w:val="00C174AD"/>
    <w:rPr>
      <w:sz w:val="20"/>
      <w:szCs w:val="20"/>
    </w:rPr>
  </w:style>
  <w:style w:type="character" w:customStyle="1" w:styleId="ae">
    <w:name w:val="Текст сноски Знак"/>
    <w:basedOn w:val="a0"/>
    <w:link w:val="ad"/>
    <w:semiHidden/>
    <w:rsid w:val="00C174AD"/>
    <w:rPr>
      <w:rFonts w:ascii="Times New Roman" w:eastAsia="Times New Roman" w:hAnsi="Times New Roman" w:cs="Times New Roman"/>
      <w:sz w:val="20"/>
      <w:szCs w:val="20"/>
      <w:lang w:eastAsia="ru-RU"/>
    </w:rPr>
  </w:style>
  <w:style w:type="character" w:styleId="af">
    <w:name w:val="footnote reference"/>
    <w:basedOn w:val="a0"/>
    <w:semiHidden/>
    <w:rsid w:val="00C174AD"/>
    <w:rPr>
      <w:vertAlign w:val="superscript"/>
    </w:rPr>
  </w:style>
  <w:style w:type="paragraph" w:styleId="af0">
    <w:name w:val="List Paragraph"/>
    <w:basedOn w:val="a"/>
    <w:uiPriority w:val="34"/>
    <w:qFormat/>
    <w:rsid w:val="00C174AD"/>
    <w:pPr>
      <w:ind w:left="708"/>
    </w:pPr>
  </w:style>
  <w:style w:type="paragraph" w:customStyle="1" w:styleId="ConsPlusNormal">
    <w:name w:val="ConsPlusNormal"/>
    <w:link w:val="ConsPlusNormal0"/>
    <w:rsid w:val="00C174AD"/>
    <w:pPr>
      <w:widowControl w:val="0"/>
      <w:autoSpaceDE w:val="0"/>
      <w:autoSpaceDN w:val="0"/>
      <w:adjustRightInd w:val="0"/>
      <w:ind w:firstLine="720"/>
    </w:pPr>
    <w:rPr>
      <w:rFonts w:ascii="Arial" w:eastAsia="Times New Roman" w:hAnsi="Arial" w:cs="Arial"/>
    </w:rPr>
  </w:style>
  <w:style w:type="paragraph" w:styleId="af1">
    <w:name w:val="footer"/>
    <w:basedOn w:val="a"/>
    <w:link w:val="af2"/>
    <w:uiPriority w:val="99"/>
    <w:unhideWhenUsed/>
    <w:rsid w:val="0041299B"/>
    <w:pPr>
      <w:tabs>
        <w:tab w:val="center" w:pos="4677"/>
        <w:tab w:val="right" w:pos="9355"/>
      </w:tabs>
    </w:pPr>
  </w:style>
  <w:style w:type="character" w:customStyle="1" w:styleId="af2">
    <w:name w:val="Нижний колонтитул Знак"/>
    <w:basedOn w:val="a0"/>
    <w:link w:val="af1"/>
    <w:uiPriority w:val="99"/>
    <w:rsid w:val="0041299B"/>
    <w:rPr>
      <w:rFonts w:ascii="Times New Roman" w:eastAsia="Times New Roman" w:hAnsi="Times New Roman"/>
      <w:sz w:val="24"/>
      <w:szCs w:val="24"/>
    </w:rPr>
  </w:style>
  <w:style w:type="character" w:customStyle="1" w:styleId="FontStyle24">
    <w:name w:val="Font Style24"/>
    <w:basedOn w:val="a0"/>
    <w:rsid w:val="00220ACC"/>
    <w:rPr>
      <w:rFonts w:ascii="Times New Roman" w:hAnsi="Times New Roman" w:cs="Times New Roman"/>
      <w:sz w:val="26"/>
      <w:szCs w:val="26"/>
    </w:rPr>
  </w:style>
  <w:style w:type="paragraph" w:customStyle="1" w:styleId="5">
    <w:name w:val="Знак5 Знак Знак Знак"/>
    <w:basedOn w:val="a"/>
    <w:rsid w:val="00220ACC"/>
    <w:pPr>
      <w:spacing w:after="160" w:line="240" w:lineRule="exact"/>
    </w:pPr>
    <w:rPr>
      <w:rFonts w:ascii="Verdana" w:hAnsi="Verdana"/>
      <w:sz w:val="20"/>
      <w:szCs w:val="20"/>
      <w:lang w:val="en-US" w:eastAsia="en-US"/>
    </w:rPr>
  </w:style>
  <w:style w:type="paragraph" w:styleId="af3">
    <w:name w:val="Balloon Text"/>
    <w:basedOn w:val="a"/>
    <w:link w:val="af4"/>
    <w:semiHidden/>
    <w:rsid w:val="00220ACC"/>
    <w:rPr>
      <w:rFonts w:ascii="Tahoma" w:hAnsi="Tahoma" w:cs="Tahoma"/>
      <w:sz w:val="16"/>
      <w:szCs w:val="16"/>
    </w:rPr>
  </w:style>
  <w:style w:type="character" w:customStyle="1" w:styleId="af4">
    <w:name w:val="Текст выноски Знак"/>
    <w:basedOn w:val="a0"/>
    <w:link w:val="af3"/>
    <w:semiHidden/>
    <w:rsid w:val="00220ACC"/>
    <w:rPr>
      <w:rFonts w:ascii="Tahoma" w:eastAsia="Times New Roman" w:hAnsi="Tahoma" w:cs="Tahoma"/>
      <w:sz w:val="16"/>
      <w:szCs w:val="16"/>
    </w:rPr>
  </w:style>
  <w:style w:type="paragraph" w:customStyle="1" w:styleId="ConsPlusNonformat">
    <w:name w:val="ConsPlusNonformat"/>
    <w:rsid w:val="00F41903"/>
    <w:pPr>
      <w:autoSpaceDE w:val="0"/>
      <w:autoSpaceDN w:val="0"/>
      <w:adjustRightInd w:val="0"/>
    </w:pPr>
    <w:rPr>
      <w:rFonts w:ascii="Courier New" w:eastAsia="Times New Roman" w:hAnsi="Courier New" w:cs="Courier New"/>
    </w:rPr>
  </w:style>
  <w:style w:type="paragraph" w:customStyle="1" w:styleId="14">
    <w:name w:val="Обычный + 14"/>
    <w:basedOn w:val="ad"/>
    <w:link w:val="140"/>
    <w:rsid w:val="00385F7E"/>
    <w:pPr>
      <w:jc w:val="both"/>
    </w:pPr>
    <w:rPr>
      <w:sz w:val="28"/>
      <w:szCs w:val="28"/>
    </w:rPr>
  </w:style>
  <w:style w:type="character" w:customStyle="1" w:styleId="140">
    <w:name w:val="Обычный + 14 Знак"/>
    <w:basedOn w:val="ae"/>
    <w:link w:val="14"/>
    <w:rsid w:val="00385F7E"/>
    <w:rPr>
      <w:sz w:val="28"/>
      <w:szCs w:val="28"/>
    </w:rPr>
  </w:style>
  <w:style w:type="paragraph" w:customStyle="1" w:styleId="141">
    <w:name w:val="Обычный + 14 пт"/>
    <w:basedOn w:val="a"/>
    <w:rsid w:val="00385F7E"/>
    <w:pPr>
      <w:ind w:firstLine="720"/>
      <w:jc w:val="both"/>
    </w:pPr>
    <w:rPr>
      <w:sz w:val="28"/>
      <w:szCs w:val="28"/>
    </w:rPr>
  </w:style>
  <w:style w:type="character" w:customStyle="1" w:styleId="12">
    <w:name w:val="Знак Знак Знак1"/>
    <w:basedOn w:val="a0"/>
    <w:rsid w:val="00D117E4"/>
    <w:rPr>
      <w:sz w:val="28"/>
      <w:szCs w:val="24"/>
    </w:rPr>
  </w:style>
  <w:style w:type="character" w:customStyle="1" w:styleId="af5">
    <w:name w:val="Знак Знак Знак"/>
    <w:basedOn w:val="a0"/>
    <w:rsid w:val="00D117E4"/>
    <w:rPr>
      <w:b/>
      <w:bCs/>
      <w:sz w:val="28"/>
      <w:szCs w:val="24"/>
    </w:rPr>
  </w:style>
  <w:style w:type="character" w:customStyle="1" w:styleId="Heading1Char">
    <w:name w:val="Heading 1 Char"/>
    <w:basedOn w:val="a0"/>
    <w:locked/>
    <w:rsid w:val="00A1198B"/>
    <w:rPr>
      <w:rFonts w:ascii="Times New Roman" w:hAnsi="Times New Roman" w:cs="Times New Roman"/>
      <w:sz w:val="24"/>
      <w:szCs w:val="24"/>
      <w:lang w:eastAsia="ru-RU"/>
    </w:rPr>
  </w:style>
  <w:style w:type="character" w:customStyle="1" w:styleId="Heading2Char">
    <w:name w:val="Heading 2 Char"/>
    <w:basedOn w:val="a0"/>
    <w:locked/>
    <w:rsid w:val="00A1198B"/>
    <w:rPr>
      <w:rFonts w:ascii="Times New Roman" w:hAnsi="Times New Roman" w:cs="Times New Roman"/>
      <w:b/>
      <w:sz w:val="24"/>
      <w:szCs w:val="24"/>
      <w:lang w:eastAsia="ru-RU"/>
    </w:rPr>
  </w:style>
  <w:style w:type="character" w:customStyle="1" w:styleId="Heading3Char">
    <w:name w:val="Heading 3 Char"/>
    <w:basedOn w:val="a0"/>
    <w:locked/>
    <w:rsid w:val="00A1198B"/>
    <w:rPr>
      <w:rFonts w:ascii="Times New Roman" w:hAnsi="Times New Roman" w:cs="Times New Roman"/>
      <w:color w:val="FF0000"/>
      <w:sz w:val="28"/>
      <w:szCs w:val="28"/>
      <w:lang w:eastAsia="ru-RU"/>
    </w:rPr>
  </w:style>
  <w:style w:type="character" w:customStyle="1" w:styleId="BodyTextIndentChar">
    <w:name w:val="Body Text Indent Char"/>
    <w:basedOn w:val="a0"/>
    <w:locked/>
    <w:rsid w:val="00A1198B"/>
    <w:rPr>
      <w:rFonts w:ascii="Times New Roman" w:hAnsi="Times New Roman" w:cs="Times New Roman"/>
      <w:sz w:val="24"/>
      <w:szCs w:val="24"/>
      <w:lang w:eastAsia="ru-RU"/>
    </w:rPr>
  </w:style>
  <w:style w:type="character" w:customStyle="1" w:styleId="BodyTextIndent2Char">
    <w:name w:val="Body Text Indent 2 Char"/>
    <w:basedOn w:val="a0"/>
    <w:locked/>
    <w:rsid w:val="00A1198B"/>
    <w:rPr>
      <w:rFonts w:ascii="Times New Roman" w:hAnsi="Times New Roman" w:cs="Times New Roman"/>
      <w:b/>
      <w:bCs/>
      <w:sz w:val="24"/>
      <w:szCs w:val="24"/>
      <w:lang w:eastAsia="ru-RU"/>
    </w:rPr>
  </w:style>
  <w:style w:type="character" w:customStyle="1" w:styleId="BodyTextChar">
    <w:name w:val="Body Text Char"/>
    <w:basedOn w:val="a0"/>
    <w:locked/>
    <w:rsid w:val="00A1198B"/>
    <w:rPr>
      <w:rFonts w:ascii="Arial" w:hAnsi="Arial" w:cs="Arial"/>
      <w:b/>
      <w:bCs/>
      <w:i/>
      <w:iCs/>
      <w:color w:val="000000"/>
      <w:sz w:val="16"/>
      <w:szCs w:val="16"/>
      <w:lang w:eastAsia="ru-RU"/>
    </w:rPr>
  </w:style>
  <w:style w:type="character" w:customStyle="1" w:styleId="BodyTextIndent3Char">
    <w:name w:val="Body Text Indent 3 Char"/>
    <w:basedOn w:val="a0"/>
    <w:locked/>
    <w:rsid w:val="00A1198B"/>
    <w:rPr>
      <w:rFonts w:ascii="Times New Roman" w:hAnsi="Times New Roman" w:cs="Times New Roman"/>
      <w:iCs/>
      <w:sz w:val="26"/>
      <w:szCs w:val="26"/>
      <w:lang w:eastAsia="ru-RU"/>
    </w:rPr>
  </w:style>
  <w:style w:type="character" w:customStyle="1" w:styleId="HeaderChar">
    <w:name w:val="Header Char"/>
    <w:basedOn w:val="a0"/>
    <w:locked/>
    <w:rsid w:val="00A1198B"/>
    <w:rPr>
      <w:rFonts w:ascii="Times New Roman" w:hAnsi="Times New Roman" w:cs="Times New Roman"/>
      <w:sz w:val="24"/>
      <w:szCs w:val="24"/>
      <w:lang w:eastAsia="ru-RU"/>
    </w:rPr>
  </w:style>
  <w:style w:type="character" w:customStyle="1" w:styleId="BodyText3Char">
    <w:name w:val="Body Text 3 Char"/>
    <w:basedOn w:val="a0"/>
    <w:locked/>
    <w:rsid w:val="00A1198B"/>
    <w:rPr>
      <w:rFonts w:ascii="Arial" w:hAnsi="Arial" w:cs="Arial"/>
      <w:b/>
      <w:bCs/>
      <w:color w:val="000000"/>
      <w:sz w:val="16"/>
      <w:szCs w:val="16"/>
      <w:lang w:eastAsia="ru-RU"/>
    </w:rPr>
  </w:style>
  <w:style w:type="paragraph" w:customStyle="1" w:styleId="13">
    <w:name w:val="Обычный1"/>
    <w:rsid w:val="00A1198B"/>
    <w:pPr>
      <w:spacing w:line="288" w:lineRule="auto"/>
      <w:ind w:firstLine="567"/>
      <w:jc w:val="both"/>
    </w:pPr>
    <w:rPr>
      <w:rFonts w:ascii="Arial" w:hAnsi="Arial"/>
      <w:sz w:val="22"/>
    </w:rPr>
  </w:style>
  <w:style w:type="character" w:customStyle="1" w:styleId="BodyText2Char">
    <w:name w:val="Body Text 2 Char"/>
    <w:aliases w:val="Знак Char"/>
    <w:basedOn w:val="a0"/>
    <w:locked/>
    <w:rsid w:val="00A1198B"/>
    <w:rPr>
      <w:rFonts w:ascii="Times New Roman" w:hAnsi="Times New Roman" w:cs="Times New Roman"/>
      <w:sz w:val="24"/>
      <w:szCs w:val="24"/>
      <w:lang w:eastAsia="ru-RU"/>
    </w:rPr>
  </w:style>
  <w:style w:type="character" w:customStyle="1" w:styleId="TitleChar">
    <w:name w:val="Title Char"/>
    <w:basedOn w:val="a0"/>
    <w:locked/>
    <w:rsid w:val="00A1198B"/>
    <w:rPr>
      <w:rFonts w:ascii="Times New Roman" w:hAnsi="Times New Roman" w:cs="Times New Roman"/>
      <w:b/>
      <w:bCs/>
      <w:sz w:val="24"/>
      <w:szCs w:val="24"/>
      <w:lang w:eastAsia="ru-RU"/>
    </w:rPr>
  </w:style>
  <w:style w:type="paragraph" w:customStyle="1" w:styleId="15">
    <w:name w:val="Абзац списка1"/>
    <w:basedOn w:val="a"/>
    <w:rsid w:val="00A1198B"/>
    <w:pPr>
      <w:ind w:left="708"/>
    </w:pPr>
    <w:rPr>
      <w:rFonts w:eastAsia="Calibri"/>
    </w:rPr>
  </w:style>
  <w:style w:type="paragraph" w:customStyle="1" w:styleId="50">
    <w:name w:val="Знак5 Знак Знак Знак"/>
    <w:basedOn w:val="a"/>
    <w:rsid w:val="00A1198B"/>
    <w:pPr>
      <w:spacing w:after="160" w:line="240" w:lineRule="exact"/>
    </w:pPr>
    <w:rPr>
      <w:rFonts w:ascii="Verdana" w:eastAsia="Calibri" w:hAnsi="Verdana"/>
      <w:sz w:val="20"/>
      <w:szCs w:val="20"/>
      <w:lang w:val="en-US" w:eastAsia="en-US"/>
    </w:rPr>
  </w:style>
  <w:style w:type="character" w:customStyle="1" w:styleId="16">
    <w:name w:val="Знак Знак Знак1"/>
    <w:basedOn w:val="a0"/>
    <w:rsid w:val="00A1198B"/>
    <w:rPr>
      <w:rFonts w:cs="Times New Roman"/>
      <w:sz w:val="24"/>
      <w:szCs w:val="24"/>
    </w:rPr>
  </w:style>
  <w:style w:type="character" w:customStyle="1" w:styleId="af6">
    <w:name w:val="Знак Знак Знак"/>
    <w:basedOn w:val="a0"/>
    <w:rsid w:val="00A1198B"/>
    <w:rPr>
      <w:rFonts w:cs="Times New Roman"/>
      <w:b/>
      <w:bCs/>
      <w:sz w:val="24"/>
      <w:szCs w:val="24"/>
    </w:rPr>
  </w:style>
  <w:style w:type="character" w:customStyle="1" w:styleId="8">
    <w:name w:val="Знак Знак8"/>
    <w:basedOn w:val="a0"/>
    <w:locked/>
    <w:rsid w:val="00343D3A"/>
    <w:rPr>
      <w:b/>
      <w:bCs/>
      <w:sz w:val="30"/>
      <w:szCs w:val="24"/>
      <w:lang w:val="ru-RU" w:eastAsia="ru-RU" w:bidi="ar-SA"/>
    </w:rPr>
  </w:style>
  <w:style w:type="paragraph" w:customStyle="1" w:styleId="Style3">
    <w:name w:val="Style3"/>
    <w:basedOn w:val="a"/>
    <w:rsid w:val="00C62652"/>
    <w:pPr>
      <w:widowControl w:val="0"/>
      <w:autoSpaceDE w:val="0"/>
      <w:autoSpaceDN w:val="0"/>
      <w:adjustRightInd w:val="0"/>
      <w:spacing w:line="482" w:lineRule="exact"/>
      <w:ind w:firstLine="698"/>
      <w:jc w:val="both"/>
    </w:pPr>
  </w:style>
  <w:style w:type="paragraph" w:customStyle="1" w:styleId="Style14">
    <w:name w:val="Style14"/>
    <w:basedOn w:val="a"/>
    <w:rsid w:val="00C62652"/>
    <w:pPr>
      <w:widowControl w:val="0"/>
      <w:autoSpaceDE w:val="0"/>
      <w:autoSpaceDN w:val="0"/>
      <w:adjustRightInd w:val="0"/>
      <w:spacing w:line="479" w:lineRule="exact"/>
      <w:ind w:firstLine="533"/>
      <w:jc w:val="both"/>
    </w:pPr>
  </w:style>
  <w:style w:type="character" w:customStyle="1" w:styleId="FontStyle17">
    <w:name w:val="Font Style17"/>
    <w:basedOn w:val="a0"/>
    <w:rsid w:val="00C62652"/>
    <w:rPr>
      <w:rFonts w:ascii="Times New Roman" w:hAnsi="Times New Roman" w:cs="Times New Roman"/>
      <w:sz w:val="26"/>
      <w:szCs w:val="26"/>
    </w:rPr>
  </w:style>
  <w:style w:type="paragraph" w:customStyle="1" w:styleId="af7">
    <w:name w:val="Стиль"/>
    <w:basedOn w:val="a"/>
    <w:rsid w:val="00FC25E8"/>
    <w:pPr>
      <w:spacing w:after="160" w:line="240" w:lineRule="exact"/>
    </w:pPr>
    <w:rPr>
      <w:rFonts w:ascii="Verdana" w:hAnsi="Verdana" w:cs="Verdana"/>
      <w:lang w:val="en-US" w:eastAsia="en-US"/>
    </w:rPr>
  </w:style>
  <w:style w:type="paragraph" w:customStyle="1" w:styleId="ConsPlusTitle">
    <w:name w:val="ConsPlusTitle"/>
    <w:rsid w:val="00B17575"/>
    <w:pPr>
      <w:widowControl w:val="0"/>
      <w:autoSpaceDE w:val="0"/>
      <w:autoSpaceDN w:val="0"/>
      <w:adjustRightInd w:val="0"/>
    </w:pPr>
    <w:rPr>
      <w:rFonts w:ascii="Times New Roman" w:eastAsia="Times New Roman" w:hAnsi="Times New Roman"/>
      <w:b/>
      <w:bCs/>
      <w:sz w:val="24"/>
      <w:szCs w:val="24"/>
    </w:rPr>
  </w:style>
  <w:style w:type="table" w:styleId="af8">
    <w:name w:val="Table Grid"/>
    <w:basedOn w:val="a1"/>
    <w:rsid w:val="007E7957"/>
    <w:rPr>
      <w:rFonts w:ascii="Times New Roman" w:eastAsia="Times New Roman" w:hAnsi="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9">
    <w:name w:val="Нормальный"/>
    <w:rsid w:val="00824113"/>
    <w:pPr>
      <w:widowControl w:val="0"/>
    </w:pPr>
    <w:rPr>
      <w:rFonts w:ascii="Times New Roman" w:eastAsia="Times New Roman" w:hAnsi="Times New Roman"/>
    </w:rPr>
  </w:style>
  <w:style w:type="paragraph" w:customStyle="1" w:styleId="afa">
    <w:name w:val="Знак Знак Знак Знак"/>
    <w:basedOn w:val="a"/>
    <w:rsid w:val="004745D0"/>
    <w:pPr>
      <w:spacing w:after="160" w:line="240" w:lineRule="exact"/>
    </w:pPr>
    <w:rPr>
      <w:rFonts w:ascii="Arial" w:hAnsi="Arial" w:cs="Arial"/>
      <w:sz w:val="20"/>
      <w:szCs w:val="20"/>
      <w:lang w:val="en-US" w:eastAsia="en-US"/>
    </w:rPr>
  </w:style>
  <w:style w:type="paragraph" w:customStyle="1" w:styleId="310">
    <w:name w:val="Основной текст с отступом 31"/>
    <w:basedOn w:val="a"/>
    <w:rsid w:val="00E55F59"/>
    <w:pPr>
      <w:widowControl w:val="0"/>
      <w:spacing w:line="360" w:lineRule="auto"/>
      <w:ind w:firstLine="284"/>
      <w:jc w:val="both"/>
    </w:pPr>
    <w:rPr>
      <w:szCs w:val="20"/>
    </w:rPr>
  </w:style>
  <w:style w:type="paragraph" w:customStyle="1" w:styleId="v">
    <w:name w:val="v"/>
    <w:basedOn w:val="a"/>
    <w:rsid w:val="000D5BC8"/>
    <w:pPr>
      <w:spacing w:before="120"/>
      <w:jc w:val="both"/>
    </w:pPr>
  </w:style>
  <w:style w:type="paragraph" w:customStyle="1" w:styleId="Char">
    <w:name w:val="Char Знак"/>
    <w:basedOn w:val="a"/>
    <w:rsid w:val="00BC3711"/>
    <w:pPr>
      <w:spacing w:before="100" w:beforeAutospacing="1" w:after="100" w:afterAutospacing="1"/>
    </w:pPr>
    <w:rPr>
      <w:rFonts w:ascii="Tahoma" w:hAnsi="Tahoma" w:cs="Tahoma"/>
      <w:sz w:val="20"/>
      <w:szCs w:val="20"/>
      <w:lang w:val="en-US" w:eastAsia="en-US"/>
    </w:rPr>
  </w:style>
  <w:style w:type="paragraph" w:customStyle="1" w:styleId="afb">
    <w:name w:val="Стиль Основной текст с отступом + полужирный курсив"/>
    <w:basedOn w:val="a3"/>
    <w:link w:val="afc"/>
    <w:autoRedefine/>
    <w:rsid w:val="00B96EE6"/>
    <w:pPr>
      <w:spacing w:line="240" w:lineRule="exact"/>
      <w:ind w:firstLine="709"/>
    </w:pPr>
    <w:rPr>
      <w:rFonts w:ascii="Arial" w:hAnsi="Arial"/>
      <w:b/>
      <w:bCs/>
      <w:i/>
      <w:iCs/>
      <w:sz w:val="26"/>
      <w:szCs w:val="20"/>
    </w:rPr>
  </w:style>
  <w:style w:type="character" w:customStyle="1" w:styleId="afc">
    <w:name w:val="Стиль Основной текст с отступом + полужирный курсив Знак"/>
    <w:basedOn w:val="a0"/>
    <w:link w:val="afb"/>
    <w:rsid w:val="00B96EE6"/>
    <w:rPr>
      <w:rFonts w:ascii="Arial" w:hAnsi="Arial"/>
      <w:b/>
      <w:bCs/>
      <w:i/>
      <w:iCs/>
      <w:sz w:val="26"/>
      <w:lang w:val="ru-RU" w:eastAsia="ru-RU" w:bidi="ar-SA"/>
    </w:rPr>
  </w:style>
  <w:style w:type="paragraph" w:customStyle="1" w:styleId="afd">
    <w:name w:val="Знак Знак Знак Знак"/>
    <w:basedOn w:val="a"/>
    <w:rsid w:val="00BA61CA"/>
    <w:rPr>
      <w:rFonts w:ascii="Verdana" w:hAnsi="Verdana" w:cs="Verdana"/>
      <w:sz w:val="20"/>
      <w:szCs w:val="20"/>
      <w:lang w:val="en-US" w:eastAsia="en-US"/>
    </w:rPr>
  </w:style>
  <w:style w:type="character" w:customStyle="1" w:styleId="ConsPlusNormal0">
    <w:name w:val="ConsPlusNormal Знак"/>
    <w:basedOn w:val="a0"/>
    <w:link w:val="ConsPlusNormal"/>
    <w:rsid w:val="001F1379"/>
    <w:rPr>
      <w:rFonts w:ascii="Arial" w:eastAsia="Times New Roman" w:hAnsi="Arial" w:cs="Arial"/>
      <w:lang w:val="ru-RU" w:eastAsia="ru-RU" w:bidi="ar-SA"/>
    </w:rPr>
  </w:style>
  <w:style w:type="paragraph" w:customStyle="1" w:styleId="ConsPlusCell">
    <w:name w:val="ConsPlusCell"/>
    <w:rsid w:val="00C433B7"/>
    <w:pPr>
      <w:widowControl w:val="0"/>
      <w:autoSpaceDE w:val="0"/>
      <w:autoSpaceDN w:val="0"/>
      <w:adjustRightInd w:val="0"/>
    </w:pPr>
    <w:rPr>
      <w:rFonts w:ascii="Arial" w:eastAsia="Times New Roman" w:hAnsi="Arial" w:cs="Arial"/>
    </w:rPr>
  </w:style>
  <w:style w:type="paragraph" w:customStyle="1" w:styleId="17">
    <w:name w:val="Знак1 Знак Знак Знак"/>
    <w:basedOn w:val="a"/>
    <w:rsid w:val="00FA680A"/>
    <w:rPr>
      <w:rFonts w:ascii="Verdana" w:hAnsi="Verdana" w:cs="Verdana"/>
      <w:sz w:val="20"/>
      <w:szCs w:val="20"/>
      <w:lang w:val="en-US" w:eastAsia="en-US"/>
    </w:rPr>
  </w:style>
  <w:style w:type="paragraph" w:styleId="afe">
    <w:name w:val="No Spacing"/>
    <w:qFormat/>
    <w:rsid w:val="00E75492"/>
    <w:pPr>
      <w:jc w:val="center"/>
    </w:pPr>
    <w:rPr>
      <w:rFonts w:ascii="Times New Roman" w:hAnsi="Times New Roman"/>
      <w:sz w:val="28"/>
      <w:szCs w:val="22"/>
      <w:lang w:eastAsia="en-US"/>
    </w:rPr>
  </w:style>
  <w:style w:type="paragraph" w:customStyle="1" w:styleId="35">
    <w:name w:val="Знак3"/>
    <w:basedOn w:val="a"/>
    <w:rsid w:val="00E75492"/>
    <w:pPr>
      <w:spacing w:after="160" w:line="240" w:lineRule="exact"/>
    </w:pPr>
    <w:rPr>
      <w:rFonts w:ascii="Verdana" w:hAnsi="Verdana"/>
      <w:sz w:val="20"/>
      <w:szCs w:val="20"/>
      <w:lang w:val="en-US" w:eastAsia="en-US"/>
    </w:rPr>
  </w:style>
  <w:style w:type="paragraph" w:customStyle="1" w:styleId="Char0">
    <w:name w:val="Char Знак"/>
    <w:basedOn w:val="a"/>
    <w:rsid w:val="00D5318D"/>
    <w:pPr>
      <w:spacing w:before="100" w:beforeAutospacing="1" w:after="100" w:afterAutospacing="1"/>
    </w:pPr>
    <w:rPr>
      <w:rFonts w:ascii="Tahoma" w:hAnsi="Tahoma"/>
      <w:sz w:val="20"/>
      <w:szCs w:val="20"/>
      <w:lang w:val="en-US" w:eastAsia="en-US"/>
    </w:rPr>
  </w:style>
  <w:style w:type="paragraph" w:customStyle="1" w:styleId="aff">
    <w:name w:val="Знак Знак Знак Знак Знак Знак Знак Знак Знак Знак"/>
    <w:basedOn w:val="a"/>
    <w:rsid w:val="00542E8E"/>
    <w:pPr>
      <w:spacing w:after="160" w:line="240" w:lineRule="exact"/>
    </w:pPr>
    <w:rPr>
      <w:rFonts w:ascii="Verdana" w:hAnsi="Verdana" w:cs="Verdana"/>
      <w:sz w:val="20"/>
      <w:szCs w:val="20"/>
      <w:lang w:val="en-US" w:eastAsia="en-US"/>
    </w:rPr>
  </w:style>
  <w:style w:type="character" w:styleId="aff0">
    <w:name w:val="Strong"/>
    <w:basedOn w:val="a0"/>
    <w:uiPriority w:val="22"/>
    <w:qFormat/>
    <w:rsid w:val="00632705"/>
    <w:rPr>
      <w:b/>
      <w:bCs/>
    </w:rPr>
  </w:style>
  <w:style w:type="character" w:customStyle="1" w:styleId="apple-converted-space">
    <w:name w:val="apple-converted-space"/>
    <w:basedOn w:val="a0"/>
    <w:rsid w:val="002356C2"/>
  </w:style>
  <w:style w:type="character" w:styleId="aff1">
    <w:name w:val="Hyperlink"/>
    <w:basedOn w:val="a0"/>
    <w:uiPriority w:val="99"/>
    <w:semiHidden/>
    <w:unhideWhenUsed/>
    <w:rsid w:val="00D33419"/>
    <w:rPr>
      <w:color w:val="800000"/>
      <w:u w:val="single"/>
    </w:rPr>
  </w:style>
  <w:style w:type="paragraph" w:customStyle="1" w:styleId="aff2">
    <w:name w:val="Абзац"/>
    <w:basedOn w:val="a"/>
    <w:link w:val="aff3"/>
    <w:rsid w:val="006E6DDD"/>
    <w:pPr>
      <w:spacing w:line="276" w:lineRule="auto"/>
      <w:ind w:firstLine="709"/>
      <w:jc w:val="both"/>
    </w:pPr>
    <w:rPr>
      <w:rFonts w:ascii="Calibri" w:hAnsi="Calibri"/>
      <w:sz w:val="28"/>
      <w:szCs w:val="28"/>
      <w:lang w:val="en-US" w:eastAsia="en-US"/>
    </w:rPr>
  </w:style>
  <w:style w:type="character" w:customStyle="1" w:styleId="aff3">
    <w:name w:val="Абзац Знак"/>
    <w:basedOn w:val="a0"/>
    <w:link w:val="aff2"/>
    <w:locked/>
    <w:rsid w:val="006E6DDD"/>
    <w:rPr>
      <w:rFonts w:eastAsia="Times New Roman"/>
      <w:sz w:val="28"/>
      <w:szCs w:val="28"/>
      <w:lang w:val="en-US" w:eastAsia="en-US"/>
    </w:rPr>
  </w:style>
  <w:style w:type="paragraph" w:customStyle="1" w:styleId="Default">
    <w:name w:val="Default"/>
    <w:uiPriority w:val="99"/>
    <w:rsid w:val="00C01B94"/>
    <w:pPr>
      <w:autoSpaceDE w:val="0"/>
      <w:autoSpaceDN w:val="0"/>
      <w:adjustRightInd w:val="0"/>
    </w:pPr>
    <w:rPr>
      <w:rFonts w:ascii="Times New Roman" w:hAnsi="Times New Roman"/>
      <w:color w:val="000000"/>
      <w:sz w:val="24"/>
      <w:szCs w:val="24"/>
      <w:lang w:eastAsia="en-US"/>
    </w:rPr>
  </w:style>
  <w:style w:type="character" w:customStyle="1" w:styleId="aff4">
    <w:name w:val="Основной текст_"/>
    <w:basedOn w:val="a0"/>
    <w:link w:val="25"/>
    <w:rsid w:val="000751FE"/>
    <w:rPr>
      <w:rFonts w:ascii="Times New Roman" w:eastAsia="Times New Roman" w:hAnsi="Times New Roman"/>
      <w:spacing w:val="5"/>
      <w:sz w:val="17"/>
      <w:szCs w:val="17"/>
      <w:shd w:val="clear" w:color="auto" w:fill="FFFFFF"/>
    </w:rPr>
  </w:style>
  <w:style w:type="paragraph" w:customStyle="1" w:styleId="25">
    <w:name w:val="Основной текст2"/>
    <w:basedOn w:val="a"/>
    <w:link w:val="aff4"/>
    <w:rsid w:val="000751FE"/>
    <w:pPr>
      <w:widowControl w:val="0"/>
      <w:shd w:val="clear" w:color="auto" w:fill="FFFFFF"/>
      <w:spacing w:before="840" w:after="120" w:line="254" w:lineRule="exact"/>
    </w:pPr>
    <w:rPr>
      <w:spacing w:val="5"/>
      <w:sz w:val="17"/>
      <w:szCs w:val="17"/>
    </w:rPr>
  </w:style>
  <w:style w:type="character" w:customStyle="1" w:styleId="18">
    <w:name w:val="Основной текст1"/>
    <w:basedOn w:val="aff4"/>
    <w:rsid w:val="000751FE"/>
    <w:rPr>
      <w:rFonts w:cs="Times New Roman"/>
      <w:b w:val="0"/>
      <w:bCs w:val="0"/>
      <w:i w:val="0"/>
      <w:iCs w:val="0"/>
      <w:smallCaps w:val="0"/>
      <w:strike w:val="0"/>
      <w:color w:val="000000"/>
      <w:w w:val="100"/>
      <w:position w:val="0"/>
      <w:u w:val="none"/>
      <w:lang w:val="ru-RU"/>
    </w:rPr>
  </w:style>
</w:styles>
</file>

<file path=word/webSettings.xml><?xml version="1.0" encoding="utf-8"?>
<w:webSettings xmlns:r="http://schemas.openxmlformats.org/officeDocument/2006/relationships" xmlns:w="http://schemas.openxmlformats.org/wordprocessingml/2006/main">
  <w:divs>
    <w:div w:id="13384716">
      <w:bodyDiv w:val="1"/>
      <w:marLeft w:val="0"/>
      <w:marRight w:val="0"/>
      <w:marTop w:val="0"/>
      <w:marBottom w:val="0"/>
      <w:divBdr>
        <w:top w:val="none" w:sz="0" w:space="0" w:color="auto"/>
        <w:left w:val="none" w:sz="0" w:space="0" w:color="auto"/>
        <w:bottom w:val="none" w:sz="0" w:space="0" w:color="auto"/>
        <w:right w:val="none" w:sz="0" w:space="0" w:color="auto"/>
      </w:divBdr>
    </w:div>
    <w:div w:id="40054419">
      <w:bodyDiv w:val="1"/>
      <w:marLeft w:val="0"/>
      <w:marRight w:val="0"/>
      <w:marTop w:val="0"/>
      <w:marBottom w:val="0"/>
      <w:divBdr>
        <w:top w:val="none" w:sz="0" w:space="0" w:color="auto"/>
        <w:left w:val="none" w:sz="0" w:space="0" w:color="auto"/>
        <w:bottom w:val="none" w:sz="0" w:space="0" w:color="auto"/>
        <w:right w:val="none" w:sz="0" w:space="0" w:color="auto"/>
      </w:divBdr>
    </w:div>
    <w:div w:id="44912516">
      <w:bodyDiv w:val="1"/>
      <w:marLeft w:val="0"/>
      <w:marRight w:val="0"/>
      <w:marTop w:val="0"/>
      <w:marBottom w:val="0"/>
      <w:divBdr>
        <w:top w:val="none" w:sz="0" w:space="0" w:color="auto"/>
        <w:left w:val="none" w:sz="0" w:space="0" w:color="auto"/>
        <w:bottom w:val="none" w:sz="0" w:space="0" w:color="auto"/>
        <w:right w:val="none" w:sz="0" w:space="0" w:color="auto"/>
      </w:divBdr>
    </w:div>
    <w:div w:id="174541868">
      <w:bodyDiv w:val="1"/>
      <w:marLeft w:val="0"/>
      <w:marRight w:val="0"/>
      <w:marTop w:val="0"/>
      <w:marBottom w:val="0"/>
      <w:divBdr>
        <w:top w:val="none" w:sz="0" w:space="0" w:color="auto"/>
        <w:left w:val="none" w:sz="0" w:space="0" w:color="auto"/>
        <w:bottom w:val="none" w:sz="0" w:space="0" w:color="auto"/>
        <w:right w:val="none" w:sz="0" w:space="0" w:color="auto"/>
      </w:divBdr>
    </w:div>
    <w:div w:id="203374249">
      <w:bodyDiv w:val="1"/>
      <w:marLeft w:val="0"/>
      <w:marRight w:val="0"/>
      <w:marTop w:val="0"/>
      <w:marBottom w:val="0"/>
      <w:divBdr>
        <w:top w:val="none" w:sz="0" w:space="0" w:color="auto"/>
        <w:left w:val="none" w:sz="0" w:space="0" w:color="auto"/>
        <w:bottom w:val="none" w:sz="0" w:space="0" w:color="auto"/>
        <w:right w:val="none" w:sz="0" w:space="0" w:color="auto"/>
      </w:divBdr>
    </w:div>
    <w:div w:id="231474264">
      <w:bodyDiv w:val="1"/>
      <w:marLeft w:val="0"/>
      <w:marRight w:val="0"/>
      <w:marTop w:val="0"/>
      <w:marBottom w:val="0"/>
      <w:divBdr>
        <w:top w:val="none" w:sz="0" w:space="0" w:color="auto"/>
        <w:left w:val="none" w:sz="0" w:space="0" w:color="auto"/>
        <w:bottom w:val="none" w:sz="0" w:space="0" w:color="auto"/>
        <w:right w:val="none" w:sz="0" w:space="0" w:color="auto"/>
      </w:divBdr>
    </w:div>
    <w:div w:id="242566006">
      <w:bodyDiv w:val="1"/>
      <w:marLeft w:val="0"/>
      <w:marRight w:val="0"/>
      <w:marTop w:val="0"/>
      <w:marBottom w:val="0"/>
      <w:divBdr>
        <w:top w:val="none" w:sz="0" w:space="0" w:color="auto"/>
        <w:left w:val="none" w:sz="0" w:space="0" w:color="auto"/>
        <w:bottom w:val="none" w:sz="0" w:space="0" w:color="auto"/>
        <w:right w:val="none" w:sz="0" w:space="0" w:color="auto"/>
      </w:divBdr>
    </w:div>
    <w:div w:id="251624077">
      <w:bodyDiv w:val="1"/>
      <w:marLeft w:val="0"/>
      <w:marRight w:val="0"/>
      <w:marTop w:val="0"/>
      <w:marBottom w:val="0"/>
      <w:divBdr>
        <w:top w:val="none" w:sz="0" w:space="0" w:color="auto"/>
        <w:left w:val="none" w:sz="0" w:space="0" w:color="auto"/>
        <w:bottom w:val="none" w:sz="0" w:space="0" w:color="auto"/>
        <w:right w:val="none" w:sz="0" w:space="0" w:color="auto"/>
      </w:divBdr>
    </w:div>
    <w:div w:id="268591732">
      <w:bodyDiv w:val="1"/>
      <w:marLeft w:val="0"/>
      <w:marRight w:val="0"/>
      <w:marTop w:val="0"/>
      <w:marBottom w:val="0"/>
      <w:divBdr>
        <w:top w:val="none" w:sz="0" w:space="0" w:color="auto"/>
        <w:left w:val="none" w:sz="0" w:space="0" w:color="auto"/>
        <w:bottom w:val="none" w:sz="0" w:space="0" w:color="auto"/>
        <w:right w:val="none" w:sz="0" w:space="0" w:color="auto"/>
      </w:divBdr>
    </w:div>
    <w:div w:id="274558777">
      <w:bodyDiv w:val="1"/>
      <w:marLeft w:val="0"/>
      <w:marRight w:val="0"/>
      <w:marTop w:val="0"/>
      <w:marBottom w:val="0"/>
      <w:divBdr>
        <w:top w:val="none" w:sz="0" w:space="0" w:color="auto"/>
        <w:left w:val="none" w:sz="0" w:space="0" w:color="auto"/>
        <w:bottom w:val="none" w:sz="0" w:space="0" w:color="auto"/>
        <w:right w:val="none" w:sz="0" w:space="0" w:color="auto"/>
      </w:divBdr>
    </w:div>
    <w:div w:id="294415549">
      <w:bodyDiv w:val="1"/>
      <w:marLeft w:val="0"/>
      <w:marRight w:val="0"/>
      <w:marTop w:val="0"/>
      <w:marBottom w:val="0"/>
      <w:divBdr>
        <w:top w:val="none" w:sz="0" w:space="0" w:color="auto"/>
        <w:left w:val="none" w:sz="0" w:space="0" w:color="auto"/>
        <w:bottom w:val="none" w:sz="0" w:space="0" w:color="auto"/>
        <w:right w:val="none" w:sz="0" w:space="0" w:color="auto"/>
      </w:divBdr>
    </w:div>
    <w:div w:id="298077971">
      <w:bodyDiv w:val="1"/>
      <w:marLeft w:val="0"/>
      <w:marRight w:val="0"/>
      <w:marTop w:val="0"/>
      <w:marBottom w:val="0"/>
      <w:divBdr>
        <w:top w:val="none" w:sz="0" w:space="0" w:color="auto"/>
        <w:left w:val="none" w:sz="0" w:space="0" w:color="auto"/>
        <w:bottom w:val="none" w:sz="0" w:space="0" w:color="auto"/>
        <w:right w:val="none" w:sz="0" w:space="0" w:color="auto"/>
      </w:divBdr>
    </w:div>
    <w:div w:id="334694031">
      <w:bodyDiv w:val="1"/>
      <w:marLeft w:val="0"/>
      <w:marRight w:val="0"/>
      <w:marTop w:val="0"/>
      <w:marBottom w:val="0"/>
      <w:divBdr>
        <w:top w:val="none" w:sz="0" w:space="0" w:color="auto"/>
        <w:left w:val="none" w:sz="0" w:space="0" w:color="auto"/>
        <w:bottom w:val="none" w:sz="0" w:space="0" w:color="auto"/>
        <w:right w:val="none" w:sz="0" w:space="0" w:color="auto"/>
      </w:divBdr>
    </w:div>
    <w:div w:id="353575291">
      <w:bodyDiv w:val="1"/>
      <w:marLeft w:val="0"/>
      <w:marRight w:val="0"/>
      <w:marTop w:val="0"/>
      <w:marBottom w:val="0"/>
      <w:divBdr>
        <w:top w:val="none" w:sz="0" w:space="0" w:color="auto"/>
        <w:left w:val="none" w:sz="0" w:space="0" w:color="auto"/>
        <w:bottom w:val="none" w:sz="0" w:space="0" w:color="auto"/>
        <w:right w:val="none" w:sz="0" w:space="0" w:color="auto"/>
      </w:divBdr>
    </w:div>
    <w:div w:id="366374952">
      <w:bodyDiv w:val="1"/>
      <w:marLeft w:val="0"/>
      <w:marRight w:val="0"/>
      <w:marTop w:val="0"/>
      <w:marBottom w:val="0"/>
      <w:divBdr>
        <w:top w:val="none" w:sz="0" w:space="0" w:color="auto"/>
        <w:left w:val="none" w:sz="0" w:space="0" w:color="auto"/>
        <w:bottom w:val="none" w:sz="0" w:space="0" w:color="auto"/>
        <w:right w:val="none" w:sz="0" w:space="0" w:color="auto"/>
      </w:divBdr>
      <w:divsChild>
        <w:div w:id="927616139">
          <w:marLeft w:val="0"/>
          <w:marRight w:val="0"/>
          <w:marTop w:val="0"/>
          <w:marBottom w:val="0"/>
          <w:divBdr>
            <w:top w:val="none" w:sz="0" w:space="0" w:color="auto"/>
            <w:left w:val="none" w:sz="0" w:space="0" w:color="auto"/>
            <w:bottom w:val="none" w:sz="0" w:space="0" w:color="auto"/>
            <w:right w:val="none" w:sz="0" w:space="0" w:color="auto"/>
          </w:divBdr>
          <w:divsChild>
            <w:div w:id="1671063878">
              <w:marLeft w:val="0"/>
              <w:marRight w:val="0"/>
              <w:marTop w:val="0"/>
              <w:marBottom w:val="0"/>
              <w:divBdr>
                <w:top w:val="none" w:sz="0" w:space="0" w:color="auto"/>
                <w:left w:val="none" w:sz="0" w:space="0" w:color="auto"/>
                <w:bottom w:val="none" w:sz="0" w:space="0" w:color="auto"/>
                <w:right w:val="none" w:sz="0" w:space="0" w:color="auto"/>
              </w:divBdr>
              <w:divsChild>
                <w:div w:id="1051999606">
                  <w:marLeft w:val="0"/>
                  <w:marRight w:val="0"/>
                  <w:marTop w:val="0"/>
                  <w:marBottom w:val="0"/>
                  <w:divBdr>
                    <w:top w:val="none" w:sz="0" w:space="0" w:color="auto"/>
                    <w:left w:val="none" w:sz="0" w:space="0" w:color="auto"/>
                    <w:bottom w:val="none" w:sz="0" w:space="0" w:color="auto"/>
                    <w:right w:val="none" w:sz="0" w:space="0" w:color="auto"/>
                  </w:divBdr>
                  <w:divsChild>
                    <w:div w:id="591206497">
                      <w:marLeft w:val="0"/>
                      <w:marRight w:val="0"/>
                      <w:marTop w:val="0"/>
                      <w:marBottom w:val="0"/>
                      <w:divBdr>
                        <w:top w:val="none" w:sz="0" w:space="0" w:color="auto"/>
                        <w:left w:val="none" w:sz="0" w:space="0" w:color="auto"/>
                        <w:bottom w:val="none" w:sz="0" w:space="0" w:color="auto"/>
                        <w:right w:val="none" w:sz="0" w:space="0" w:color="auto"/>
                      </w:divBdr>
                      <w:divsChild>
                        <w:div w:id="71369436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374232406">
      <w:bodyDiv w:val="1"/>
      <w:marLeft w:val="0"/>
      <w:marRight w:val="0"/>
      <w:marTop w:val="0"/>
      <w:marBottom w:val="0"/>
      <w:divBdr>
        <w:top w:val="none" w:sz="0" w:space="0" w:color="auto"/>
        <w:left w:val="none" w:sz="0" w:space="0" w:color="auto"/>
        <w:bottom w:val="none" w:sz="0" w:space="0" w:color="auto"/>
        <w:right w:val="none" w:sz="0" w:space="0" w:color="auto"/>
      </w:divBdr>
    </w:div>
    <w:div w:id="403533260">
      <w:bodyDiv w:val="1"/>
      <w:marLeft w:val="0"/>
      <w:marRight w:val="0"/>
      <w:marTop w:val="0"/>
      <w:marBottom w:val="0"/>
      <w:divBdr>
        <w:top w:val="none" w:sz="0" w:space="0" w:color="auto"/>
        <w:left w:val="none" w:sz="0" w:space="0" w:color="auto"/>
        <w:bottom w:val="none" w:sz="0" w:space="0" w:color="auto"/>
        <w:right w:val="none" w:sz="0" w:space="0" w:color="auto"/>
      </w:divBdr>
    </w:div>
    <w:div w:id="449210204">
      <w:bodyDiv w:val="1"/>
      <w:marLeft w:val="0"/>
      <w:marRight w:val="0"/>
      <w:marTop w:val="0"/>
      <w:marBottom w:val="0"/>
      <w:divBdr>
        <w:top w:val="none" w:sz="0" w:space="0" w:color="auto"/>
        <w:left w:val="none" w:sz="0" w:space="0" w:color="auto"/>
        <w:bottom w:val="none" w:sz="0" w:space="0" w:color="auto"/>
        <w:right w:val="none" w:sz="0" w:space="0" w:color="auto"/>
      </w:divBdr>
    </w:div>
    <w:div w:id="498931215">
      <w:bodyDiv w:val="1"/>
      <w:marLeft w:val="0"/>
      <w:marRight w:val="0"/>
      <w:marTop w:val="0"/>
      <w:marBottom w:val="0"/>
      <w:divBdr>
        <w:top w:val="none" w:sz="0" w:space="0" w:color="auto"/>
        <w:left w:val="none" w:sz="0" w:space="0" w:color="auto"/>
        <w:bottom w:val="none" w:sz="0" w:space="0" w:color="auto"/>
        <w:right w:val="none" w:sz="0" w:space="0" w:color="auto"/>
      </w:divBdr>
      <w:divsChild>
        <w:div w:id="382758657">
          <w:marLeft w:val="0"/>
          <w:marRight w:val="0"/>
          <w:marTop w:val="0"/>
          <w:marBottom w:val="0"/>
          <w:divBdr>
            <w:top w:val="none" w:sz="0" w:space="0" w:color="auto"/>
            <w:left w:val="none" w:sz="0" w:space="0" w:color="auto"/>
            <w:bottom w:val="none" w:sz="0" w:space="0" w:color="auto"/>
            <w:right w:val="none" w:sz="0" w:space="0" w:color="auto"/>
          </w:divBdr>
          <w:divsChild>
            <w:div w:id="1996180709">
              <w:marLeft w:val="0"/>
              <w:marRight w:val="0"/>
              <w:marTop w:val="0"/>
              <w:marBottom w:val="0"/>
              <w:divBdr>
                <w:top w:val="none" w:sz="0" w:space="0" w:color="auto"/>
                <w:left w:val="none" w:sz="0" w:space="0" w:color="auto"/>
                <w:bottom w:val="none" w:sz="0" w:space="0" w:color="auto"/>
                <w:right w:val="none" w:sz="0" w:space="0" w:color="auto"/>
              </w:divBdr>
              <w:divsChild>
                <w:div w:id="84114694">
                  <w:marLeft w:val="0"/>
                  <w:marRight w:val="0"/>
                  <w:marTop w:val="0"/>
                  <w:marBottom w:val="0"/>
                  <w:divBdr>
                    <w:top w:val="none" w:sz="0" w:space="0" w:color="auto"/>
                    <w:left w:val="none" w:sz="0" w:space="0" w:color="auto"/>
                    <w:bottom w:val="none" w:sz="0" w:space="0" w:color="auto"/>
                    <w:right w:val="none" w:sz="0" w:space="0" w:color="auto"/>
                  </w:divBdr>
                  <w:divsChild>
                    <w:div w:id="926619783">
                      <w:marLeft w:val="0"/>
                      <w:marRight w:val="0"/>
                      <w:marTop w:val="0"/>
                      <w:marBottom w:val="0"/>
                      <w:divBdr>
                        <w:top w:val="none" w:sz="0" w:space="0" w:color="auto"/>
                        <w:left w:val="none" w:sz="0" w:space="0" w:color="auto"/>
                        <w:bottom w:val="none" w:sz="0" w:space="0" w:color="auto"/>
                        <w:right w:val="none" w:sz="0" w:space="0" w:color="auto"/>
                      </w:divBdr>
                      <w:divsChild>
                        <w:div w:id="117172507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531694052">
      <w:bodyDiv w:val="1"/>
      <w:marLeft w:val="0"/>
      <w:marRight w:val="0"/>
      <w:marTop w:val="0"/>
      <w:marBottom w:val="0"/>
      <w:divBdr>
        <w:top w:val="none" w:sz="0" w:space="0" w:color="auto"/>
        <w:left w:val="none" w:sz="0" w:space="0" w:color="auto"/>
        <w:bottom w:val="none" w:sz="0" w:space="0" w:color="auto"/>
        <w:right w:val="none" w:sz="0" w:space="0" w:color="auto"/>
      </w:divBdr>
    </w:div>
    <w:div w:id="533620653">
      <w:bodyDiv w:val="1"/>
      <w:marLeft w:val="0"/>
      <w:marRight w:val="0"/>
      <w:marTop w:val="0"/>
      <w:marBottom w:val="0"/>
      <w:divBdr>
        <w:top w:val="none" w:sz="0" w:space="0" w:color="auto"/>
        <w:left w:val="none" w:sz="0" w:space="0" w:color="auto"/>
        <w:bottom w:val="none" w:sz="0" w:space="0" w:color="auto"/>
        <w:right w:val="none" w:sz="0" w:space="0" w:color="auto"/>
      </w:divBdr>
    </w:div>
    <w:div w:id="547958458">
      <w:bodyDiv w:val="1"/>
      <w:marLeft w:val="0"/>
      <w:marRight w:val="0"/>
      <w:marTop w:val="0"/>
      <w:marBottom w:val="0"/>
      <w:divBdr>
        <w:top w:val="none" w:sz="0" w:space="0" w:color="auto"/>
        <w:left w:val="none" w:sz="0" w:space="0" w:color="auto"/>
        <w:bottom w:val="none" w:sz="0" w:space="0" w:color="auto"/>
        <w:right w:val="none" w:sz="0" w:space="0" w:color="auto"/>
      </w:divBdr>
    </w:div>
    <w:div w:id="581379785">
      <w:bodyDiv w:val="1"/>
      <w:marLeft w:val="0"/>
      <w:marRight w:val="0"/>
      <w:marTop w:val="0"/>
      <w:marBottom w:val="0"/>
      <w:divBdr>
        <w:top w:val="none" w:sz="0" w:space="0" w:color="auto"/>
        <w:left w:val="none" w:sz="0" w:space="0" w:color="auto"/>
        <w:bottom w:val="none" w:sz="0" w:space="0" w:color="auto"/>
        <w:right w:val="none" w:sz="0" w:space="0" w:color="auto"/>
      </w:divBdr>
    </w:div>
    <w:div w:id="596400375">
      <w:bodyDiv w:val="1"/>
      <w:marLeft w:val="0"/>
      <w:marRight w:val="0"/>
      <w:marTop w:val="0"/>
      <w:marBottom w:val="0"/>
      <w:divBdr>
        <w:top w:val="none" w:sz="0" w:space="0" w:color="auto"/>
        <w:left w:val="none" w:sz="0" w:space="0" w:color="auto"/>
        <w:bottom w:val="none" w:sz="0" w:space="0" w:color="auto"/>
        <w:right w:val="none" w:sz="0" w:space="0" w:color="auto"/>
      </w:divBdr>
    </w:div>
    <w:div w:id="618536094">
      <w:bodyDiv w:val="1"/>
      <w:marLeft w:val="0"/>
      <w:marRight w:val="0"/>
      <w:marTop w:val="0"/>
      <w:marBottom w:val="0"/>
      <w:divBdr>
        <w:top w:val="none" w:sz="0" w:space="0" w:color="auto"/>
        <w:left w:val="none" w:sz="0" w:space="0" w:color="auto"/>
        <w:bottom w:val="none" w:sz="0" w:space="0" w:color="auto"/>
        <w:right w:val="none" w:sz="0" w:space="0" w:color="auto"/>
      </w:divBdr>
    </w:div>
    <w:div w:id="632827827">
      <w:bodyDiv w:val="1"/>
      <w:marLeft w:val="0"/>
      <w:marRight w:val="0"/>
      <w:marTop w:val="0"/>
      <w:marBottom w:val="0"/>
      <w:divBdr>
        <w:top w:val="none" w:sz="0" w:space="0" w:color="auto"/>
        <w:left w:val="none" w:sz="0" w:space="0" w:color="auto"/>
        <w:bottom w:val="none" w:sz="0" w:space="0" w:color="auto"/>
        <w:right w:val="none" w:sz="0" w:space="0" w:color="auto"/>
      </w:divBdr>
    </w:div>
    <w:div w:id="652678768">
      <w:bodyDiv w:val="1"/>
      <w:marLeft w:val="0"/>
      <w:marRight w:val="0"/>
      <w:marTop w:val="0"/>
      <w:marBottom w:val="0"/>
      <w:divBdr>
        <w:top w:val="none" w:sz="0" w:space="0" w:color="auto"/>
        <w:left w:val="none" w:sz="0" w:space="0" w:color="auto"/>
        <w:bottom w:val="none" w:sz="0" w:space="0" w:color="auto"/>
        <w:right w:val="none" w:sz="0" w:space="0" w:color="auto"/>
      </w:divBdr>
    </w:div>
    <w:div w:id="653727959">
      <w:bodyDiv w:val="1"/>
      <w:marLeft w:val="0"/>
      <w:marRight w:val="0"/>
      <w:marTop w:val="0"/>
      <w:marBottom w:val="0"/>
      <w:divBdr>
        <w:top w:val="none" w:sz="0" w:space="0" w:color="auto"/>
        <w:left w:val="none" w:sz="0" w:space="0" w:color="auto"/>
        <w:bottom w:val="none" w:sz="0" w:space="0" w:color="auto"/>
        <w:right w:val="none" w:sz="0" w:space="0" w:color="auto"/>
      </w:divBdr>
    </w:div>
    <w:div w:id="663095928">
      <w:bodyDiv w:val="1"/>
      <w:marLeft w:val="0"/>
      <w:marRight w:val="0"/>
      <w:marTop w:val="0"/>
      <w:marBottom w:val="0"/>
      <w:divBdr>
        <w:top w:val="none" w:sz="0" w:space="0" w:color="auto"/>
        <w:left w:val="none" w:sz="0" w:space="0" w:color="auto"/>
        <w:bottom w:val="none" w:sz="0" w:space="0" w:color="auto"/>
        <w:right w:val="none" w:sz="0" w:space="0" w:color="auto"/>
      </w:divBdr>
    </w:div>
    <w:div w:id="784929779">
      <w:bodyDiv w:val="1"/>
      <w:marLeft w:val="0"/>
      <w:marRight w:val="0"/>
      <w:marTop w:val="0"/>
      <w:marBottom w:val="0"/>
      <w:divBdr>
        <w:top w:val="none" w:sz="0" w:space="0" w:color="auto"/>
        <w:left w:val="none" w:sz="0" w:space="0" w:color="auto"/>
        <w:bottom w:val="none" w:sz="0" w:space="0" w:color="auto"/>
        <w:right w:val="none" w:sz="0" w:space="0" w:color="auto"/>
      </w:divBdr>
    </w:div>
    <w:div w:id="805316626">
      <w:bodyDiv w:val="1"/>
      <w:marLeft w:val="0"/>
      <w:marRight w:val="0"/>
      <w:marTop w:val="0"/>
      <w:marBottom w:val="0"/>
      <w:divBdr>
        <w:top w:val="none" w:sz="0" w:space="0" w:color="auto"/>
        <w:left w:val="none" w:sz="0" w:space="0" w:color="auto"/>
        <w:bottom w:val="none" w:sz="0" w:space="0" w:color="auto"/>
        <w:right w:val="none" w:sz="0" w:space="0" w:color="auto"/>
      </w:divBdr>
    </w:div>
    <w:div w:id="816336316">
      <w:bodyDiv w:val="1"/>
      <w:marLeft w:val="0"/>
      <w:marRight w:val="0"/>
      <w:marTop w:val="0"/>
      <w:marBottom w:val="0"/>
      <w:divBdr>
        <w:top w:val="none" w:sz="0" w:space="0" w:color="auto"/>
        <w:left w:val="none" w:sz="0" w:space="0" w:color="auto"/>
        <w:bottom w:val="none" w:sz="0" w:space="0" w:color="auto"/>
        <w:right w:val="none" w:sz="0" w:space="0" w:color="auto"/>
      </w:divBdr>
    </w:div>
    <w:div w:id="818884597">
      <w:bodyDiv w:val="1"/>
      <w:marLeft w:val="0"/>
      <w:marRight w:val="0"/>
      <w:marTop w:val="0"/>
      <w:marBottom w:val="0"/>
      <w:divBdr>
        <w:top w:val="none" w:sz="0" w:space="0" w:color="auto"/>
        <w:left w:val="none" w:sz="0" w:space="0" w:color="auto"/>
        <w:bottom w:val="none" w:sz="0" w:space="0" w:color="auto"/>
        <w:right w:val="none" w:sz="0" w:space="0" w:color="auto"/>
      </w:divBdr>
    </w:div>
    <w:div w:id="846948337">
      <w:bodyDiv w:val="1"/>
      <w:marLeft w:val="0"/>
      <w:marRight w:val="0"/>
      <w:marTop w:val="0"/>
      <w:marBottom w:val="0"/>
      <w:divBdr>
        <w:top w:val="none" w:sz="0" w:space="0" w:color="auto"/>
        <w:left w:val="none" w:sz="0" w:space="0" w:color="auto"/>
        <w:bottom w:val="none" w:sz="0" w:space="0" w:color="auto"/>
        <w:right w:val="none" w:sz="0" w:space="0" w:color="auto"/>
      </w:divBdr>
    </w:div>
    <w:div w:id="884297119">
      <w:bodyDiv w:val="1"/>
      <w:marLeft w:val="0"/>
      <w:marRight w:val="0"/>
      <w:marTop w:val="0"/>
      <w:marBottom w:val="0"/>
      <w:divBdr>
        <w:top w:val="none" w:sz="0" w:space="0" w:color="auto"/>
        <w:left w:val="none" w:sz="0" w:space="0" w:color="auto"/>
        <w:bottom w:val="none" w:sz="0" w:space="0" w:color="auto"/>
        <w:right w:val="none" w:sz="0" w:space="0" w:color="auto"/>
      </w:divBdr>
    </w:div>
    <w:div w:id="893546579">
      <w:bodyDiv w:val="1"/>
      <w:marLeft w:val="0"/>
      <w:marRight w:val="0"/>
      <w:marTop w:val="0"/>
      <w:marBottom w:val="0"/>
      <w:divBdr>
        <w:top w:val="none" w:sz="0" w:space="0" w:color="auto"/>
        <w:left w:val="none" w:sz="0" w:space="0" w:color="auto"/>
        <w:bottom w:val="none" w:sz="0" w:space="0" w:color="auto"/>
        <w:right w:val="none" w:sz="0" w:space="0" w:color="auto"/>
      </w:divBdr>
    </w:div>
    <w:div w:id="916092681">
      <w:bodyDiv w:val="1"/>
      <w:marLeft w:val="0"/>
      <w:marRight w:val="0"/>
      <w:marTop w:val="0"/>
      <w:marBottom w:val="0"/>
      <w:divBdr>
        <w:top w:val="none" w:sz="0" w:space="0" w:color="auto"/>
        <w:left w:val="none" w:sz="0" w:space="0" w:color="auto"/>
        <w:bottom w:val="none" w:sz="0" w:space="0" w:color="auto"/>
        <w:right w:val="none" w:sz="0" w:space="0" w:color="auto"/>
      </w:divBdr>
    </w:div>
    <w:div w:id="922565051">
      <w:bodyDiv w:val="1"/>
      <w:marLeft w:val="0"/>
      <w:marRight w:val="0"/>
      <w:marTop w:val="0"/>
      <w:marBottom w:val="0"/>
      <w:divBdr>
        <w:top w:val="none" w:sz="0" w:space="0" w:color="auto"/>
        <w:left w:val="none" w:sz="0" w:space="0" w:color="auto"/>
        <w:bottom w:val="none" w:sz="0" w:space="0" w:color="auto"/>
        <w:right w:val="none" w:sz="0" w:space="0" w:color="auto"/>
      </w:divBdr>
    </w:div>
    <w:div w:id="965769781">
      <w:bodyDiv w:val="1"/>
      <w:marLeft w:val="0"/>
      <w:marRight w:val="0"/>
      <w:marTop w:val="0"/>
      <w:marBottom w:val="0"/>
      <w:divBdr>
        <w:top w:val="none" w:sz="0" w:space="0" w:color="auto"/>
        <w:left w:val="none" w:sz="0" w:space="0" w:color="auto"/>
        <w:bottom w:val="none" w:sz="0" w:space="0" w:color="auto"/>
        <w:right w:val="none" w:sz="0" w:space="0" w:color="auto"/>
      </w:divBdr>
    </w:div>
    <w:div w:id="970213961">
      <w:bodyDiv w:val="1"/>
      <w:marLeft w:val="0"/>
      <w:marRight w:val="0"/>
      <w:marTop w:val="0"/>
      <w:marBottom w:val="0"/>
      <w:divBdr>
        <w:top w:val="none" w:sz="0" w:space="0" w:color="auto"/>
        <w:left w:val="none" w:sz="0" w:space="0" w:color="auto"/>
        <w:bottom w:val="none" w:sz="0" w:space="0" w:color="auto"/>
        <w:right w:val="none" w:sz="0" w:space="0" w:color="auto"/>
      </w:divBdr>
    </w:div>
    <w:div w:id="979656432">
      <w:bodyDiv w:val="1"/>
      <w:marLeft w:val="0"/>
      <w:marRight w:val="0"/>
      <w:marTop w:val="0"/>
      <w:marBottom w:val="0"/>
      <w:divBdr>
        <w:top w:val="none" w:sz="0" w:space="0" w:color="auto"/>
        <w:left w:val="none" w:sz="0" w:space="0" w:color="auto"/>
        <w:bottom w:val="none" w:sz="0" w:space="0" w:color="auto"/>
        <w:right w:val="none" w:sz="0" w:space="0" w:color="auto"/>
      </w:divBdr>
    </w:div>
    <w:div w:id="981421730">
      <w:bodyDiv w:val="1"/>
      <w:marLeft w:val="0"/>
      <w:marRight w:val="0"/>
      <w:marTop w:val="0"/>
      <w:marBottom w:val="0"/>
      <w:divBdr>
        <w:top w:val="none" w:sz="0" w:space="0" w:color="auto"/>
        <w:left w:val="none" w:sz="0" w:space="0" w:color="auto"/>
        <w:bottom w:val="none" w:sz="0" w:space="0" w:color="auto"/>
        <w:right w:val="none" w:sz="0" w:space="0" w:color="auto"/>
      </w:divBdr>
    </w:div>
    <w:div w:id="983853229">
      <w:bodyDiv w:val="1"/>
      <w:marLeft w:val="0"/>
      <w:marRight w:val="0"/>
      <w:marTop w:val="0"/>
      <w:marBottom w:val="0"/>
      <w:divBdr>
        <w:top w:val="none" w:sz="0" w:space="0" w:color="auto"/>
        <w:left w:val="none" w:sz="0" w:space="0" w:color="auto"/>
        <w:bottom w:val="none" w:sz="0" w:space="0" w:color="auto"/>
        <w:right w:val="none" w:sz="0" w:space="0" w:color="auto"/>
      </w:divBdr>
    </w:div>
    <w:div w:id="997154172">
      <w:bodyDiv w:val="1"/>
      <w:marLeft w:val="0"/>
      <w:marRight w:val="0"/>
      <w:marTop w:val="0"/>
      <w:marBottom w:val="0"/>
      <w:divBdr>
        <w:top w:val="none" w:sz="0" w:space="0" w:color="auto"/>
        <w:left w:val="none" w:sz="0" w:space="0" w:color="auto"/>
        <w:bottom w:val="none" w:sz="0" w:space="0" w:color="auto"/>
        <w:right w:val="none" w:sz="0" w:space="0" w:color="auto"/>
      </w:divBdr>
    </w:div>
    <w:div w:id="1002318438">
      <w:bodyDiv w:val="1"/>
      <w:marLeft w:val="0"/>
      <w:marRight w:val="0"/>
      <w:marTop w:val="0"/>
      <w:marBottom w:val="0"/>
      <w:divBdr>
        <w:top w:val="none" w:sz="0" w:space="0" w:color="auto"/>
        <w:left w:val="none" w:sz="0" w:space="0" w:color="auto"/>
        <w:bottom w:val="none" w:sz="0" w:space="0" w:color="auto"/>
        <w:right w:val="none" w:sz="0" w:space="0" w:color="auto"/>
      </w:divBdr>
    </w:div>
    <w:div w:id="1025980992">
      <w:bodyDiv w:val="1"/>
      <w:marLeft w:val="0"/>
      <w:marRight w:val="0"/>
      <w:marTop w:val="0"/>
      <w:marBottom w:val="0"/>
      <w:divBdr>
        <w:top w:val="none" w:sz="0" w:space="0" w:color="auto"/>
        <w:left w:val="none" w:sz="0" w:space="0" w:color="auto"/>
        <w:bottom w:val="none" w:sz="0" w:space="0" w:color="auto"/>
        <w:right w:val="none" w:sz="0" w:space="0" w:color="auto"/>
      </w:divBdr>
    </w:div>
    <w:div w:id="1027878247">
      <w:bodyDiv w:val="1"/>
      <w:marLeft w:val="0"/>
      <w:marRight w:val="0"/>
      <w:marTop w:val="0"/>
      <w:marBottom w:val="0"/>
      <w:divBdr>
        <w:top w:val="none" w:sz="0" w:space="0" w:color="auto"/>
        <w:left w:val="none" w:sz="0" w:space="0" w:color="auto"/>
        <w:bottom w:val="none" w:sz="0" w:space="0" w:color="auto"/>
        <w:right w:val="none" w:sz="0" w:space="0" w:color="auto"/>
      </w:divBdr>
    </w:div>
    <w:div w:id="1041979639">
      <w:bodyDiv w:val="1"/>
      <w:marLeft w:val="0"/>
      <w:marRight w:val="0"/>
      <w:marTop w:val="0"/>
      <w:marBottom w:val="0"/>
      <w:divBdr>
        <w:top w:val="none" w:sz="0" w:space="0" w:color="auto"/>
        <w:left w:val="none" w:sz="0" w:space="0" w:color="auto"/>
        <w:bottom w:val="none" w:sz="0" w:space="0" w:color="auto"/>
        <w:right w:val="none" w:sz="0" w:space="0" w:color="auto"/>
      </w:divBdr>
      <w:divsChild>
        <w:div w:id="977566453">
          <w:marLeft w:val="0"/>
          <w:marRight w:val="0"/>
          <w:marTop w:val="0"/>
          <w:marBottom w:val="0"/>
          <w:divBdr>
            <w:top w:val="none" w:sz="0" w:space="0" w:color="auto"/>
            <w:left w:val="none" w:sz="0" w:space="0" w:color="auto"/>
            <w:bottom w:val="none" w:sz="0" w:space="0" w:color="auto"/>
            <w:right w:val="none" w:sz="0" w:space="0" w:color="auto"/>
          </w:divBdr>
          <w:divsChild>
            <w:div w:id="1283535410">
              <w:marLeft w:val="0"/>
              <w:marRight w:val="0"/>
              <w:marTop w:val="0"/>
              <w:marBottom w:val="0"/>
              <w:divBdr>
                <w:top w:val="none" w:sz="0" w:space="0" w:color="auto"/>
                <w:left w:val="none" w:sz="0" w:space="0" w:color="auto"/>
                <w:bottom w:val="none" w:sz="0" w:space="0" w:color="auto"/>
                <w:right w:val="none" w:sz="0" w:space="0" w:color="auto"/>
              </w:divBdr>
              <w:divsChild>
                <w:div w:id="108625691">
                  <w:marLeft w:val="0"/>
                  <w:marRight w:val="0"/>
                  <w:marTop w:val="0"/>
                  <w:marBottom w:val="0"/>
                  <w:divBdr>
                    <w:top w:val="none" w:sz="0" w:space="0" w:color="auto"/>
                    <w:left w:val="none" w:sz="0" w:space="0" w:color="auto"/>
                    <w:bottom w:val="none" w:sz="0" w:space="0" w:color="auto"/>
                    <w:right w:val="none" w:sz="0" w:space="0" w:color="auto"/>
                  </w:divBdr>
                  <w:divsChild>
                    <w:div w:id="716468926">
                      <w:marLeft w:val="0"/>
                      <w:marRight w:val="0"/>
                      <w:marTop w:val="0"/>
                      <w:marBottom w:val="0"/>
                      <w:divBdr>
                        <w:top w:val="none" w:sz="0" w:space="0" w:color="auto"/>
                        <w:left w:val="none" w:sz="0" w:space="0" w:color="auto"/>
                        <w:bottom w:val="none" w:sz="0" w:space="0" w:color="auto"/>
                        <w:right w:val="none" w:sz="0" w:space="0" w:color="auto"/>
                      </w:divBdr>
                      <w:divsChild>
                        <w:div w:id="111674993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 w:id="1049690854">
      <w:bodyDiv w:val="1"/>
      <w:marLeft w:val="0"/>
      <w:marRight w:val="0"/>
      <w:marTop w:val="0"/>
      <w:marBottom w:val="0"/>
      <w:divBdr>
        <w:top w:val="none" w:sz="0" w:space="0" w:color="auto"/>
        <w:left w:val="none" w:sz="0" w:space="0" w:color="auto"/>
        <w:bottom w:val="none" w:sz="0" w:space="0" w:color="auto"/>
        <w:right w:val="none" w:sz="0" w:space="0" w:color="auto"/>
      </w:divBdr>
    </w:div>
    <w:div w:id="1182671433">
      <w:bodyDiv w:val="1"/>
      <w:marLeft w:val="0"/>
      <w:marRight w:val="0"/>
      <w:marTop w:val="0"/>
      <w:marBottom w:val="0"/>
      <w:divBdr>
        <w:top w:val="none" w:sz="0" w:space="0" w:color="auto"/>
        <w:left w:val="none" w:sz="0" w:space="0" w:color="auto"/>
        <w:bottom w:val="none" w:sz="0" w:space="0" w:color="auto"/>
        <w:right w:val="none" w:sz="0" w:space="0" w:color="auto"/>
      </w:divBdr>
    </w:div>
    <w:div w:id="1195848253">
      <w:bodyDiv w:val="1"/>
      <w:marLeft w:val="0"/>
      <w:marRight w:val="0"/>
      <w:marTop w:val="0"/>
      <w:marBottom w:val="0"/>
      <w:divBdr>
        <w:top w:val="none" w:sz="0" w:space="0" w:color="auto"/>
        <w:left w:val="none" w:sz="0" w:space="0" w:color="auto"/>
        <w:bottom w:val="none" w:sz="0" w:space="0" w:color="auto"/>
        <w:right w:val="none" w:sz="0" w:space="0" w:color="auto"/>
      </w:divBdr>
    </w:div>
    <w:div w:id="1393507133">
      <w:bodyDiv w:val="1"/>
      <w:marLeft w:val="0"/>
      <w:marRight w:val="0"/>
      <w:marTop w:val="0"/>
      <w:marBottom w:val="0"/>
      <w:divBdr>
        <w:top w:val="none" w:sz="0" w:space="0" w:color="auto"/>
        <w:left w:val="none" w:sz="0" w:space="0" w:color="auto"/>
        <w:bottom w:val="none" w:sz="0" w:space="0" w:color="auto"/>
        <w:right w:val="none" w:sz="0" w:space="0" w:color="auto"/>
      </w:divBdr>
    </w:div>
    <w:div w:id="1402799313">
      <w:bodyDiv w:val="1"/>
      <w:marLeft w:val="0"/>
      <w:marRight w:val="0"/>
      <w:marTop w:val="0"/>
      <w:marBottom w:val="0"/>
      <w:divBdr>
        <w:top w:val="none" w:sz="0" w:space="0" w:color="auto"/>
        <w:left w:val="none" w:sz="0" w:space="0" w:color="auto"/>
        <w:bottom w:val="none" w:sz="0" w:space="0" w:color="auto"/>
        <w:right w:val="none" w:sz="0" w:space="0" w:color="auto"/>
      </w:divBdr>
    </w:div>
    <w:div w:id="1426027216">
      <w:bodyDiv w:val="1"/>
      <w:marLeft w:val="0"/>
      <w:marRight w:val="0"/>
      <w:marTop w:val="0"/>
      <w:marBottom w:val="0"/>
      <w:divBdr>
        <w:top w:val="none" w:sz="0" w:space="0" w:color="auto"/>
        <w:left w:val="none" w:sz="0" w:space="0" w:color="auto"/>
        <w:bottom w:val="none" w:sz="0" w:space="0" w:color="auto"/>
        <w:right w:val="none" w:sz="0" w:space="0" w:color="auto"/>
      </w:divBdr>
    </w:div>
    <w:div w:id="1444181484">
      <w:bodyDiv w:val="1"/>
      <w:marLeft w:val="0"/>
      <w:marRight w:val="0"/>
      <w:marTop w:val="0"/>
      <w:marBottom w:val="0"/>
      <w:divBdr>
        <w:top w:val="none" w:sz="0" w:space="0" w:color="auto"/>
        <w:left w:val="none" w:sz="0" w:space="0" w:color="auto"/>
        <w:bottom w:val="none" w:sz="0" w:space="0" w:color="auto"/>
        <w:right w:val="none" w:sz="0" w:space="0" w:color="auto"/>
      </w:divBdr>
    </w:div>
    <w:div w:id="1453555028">
      <w:bodyDiv w:val="1"/>
      <w:marLeft w:val="0"/>
      <w:marRight w:val="0"/>
      <w:marTop w:val="0"/>
      <w:marBottom w:val="0"/>
      <w:divBdr>
        <w:top w:val="none" w:sz="0" w:space="0" w:color="auto"/>
        <w:left w:val="none" w:sz="0" w:space="0" w:color="auto"/>
        <w:bottom w:val="none" w:sz="0" w:space="0" w:color="auto"/>
        <w:right w:val="none" w:sz="0" w:space="0" w:color="auto"/>
      </w:divBdr>
    </w:div>
    <w:div w:id="1471091969">
      <w:bodyDiv w:val="1"/>
      <w:marLeft w:val="0"/>
      <w:marRight w:val="0"/>
      <w:marTop w:val="0"/>
      <w:marBottom w:val="0"/>
      <w:divBdr>
        <w:top w:val="none" w:sz="0" w:space="0" w:color="auto"/>
        <w:left w:val="none" w:sz="0" w:space="0" w:color="auto"/>
        <w:bottom w:val="none" w:sz="0" w:space="0" w:color="auto"/>
        <w:right w:val="none" w:sz="0" w:space="0" w:color="auto"/>
      </w:divBdr>
    </w:div>
    <w:div w:id="1487480318">
      <w:bodyDiv w:val="1"/>
      <w:marLeft w:val="0"/>
      <w:marRight w:val="0"/>
      <w:marTop w:val="0"/>
      <w:marBottom w:val="0"/>
      <w:divBdr>
        <w:top w:val="none" w:sz="0" w:space="0" w:color="auto"/>
        <w:left w:val="none" w:sz="0" w:space="0" w:color="auto"/>
        <w:bottom w:val="none" w:sz="0" w:space="0" w:color="auto"/>
        <w:right w:val="none" w:sz="0" w:space="0" w:color="auto"/>
      </w:divBdr>
    </w:div>
    <w:div w:id="1517235693">
      <w:bodyDiv w:val="1"/>
      <w:marLeft w:val="0"/>
      <w:marRight w:val="0"/>
      <w:marTop w:val="0"/>
      <w:marBottom w:val="0"/>
      <w:divBdr>
        <w:top w:val="none" w:sz="0" w:space="0" w:color="auto"/>
        <w:left w:val="none" w:sz="0" w:space="0" w:color="auto"/>
        <w:bottom w:val="none" w:sz="0" w:space="0" w:color="auto"/>
        <w:right w:val="none" w:sz="0" w:space="0" w:color="auto"/>
      </w:divBdr>
    </w:div>
    <w:div w:id="1518546403">
      <w:bodyDiv w:val="1"/>
      <w:marLeft w:val="0"/>
      <w:marRight w:val="0"/>
      <w:marTop w:val="0"/>
      <w:marBottom w:val="0"/>
      <w:divBdr>
        <w:top w:val="none" w:sz="0" w:space="0" w:color="auto"/>
        <w:left w:val="none" w:sz="0" w:space="0" w:color="auto"/>
        <w:bottom w:val="none" w:sz="0" w:space="0" w:color="auto"/>
        <w:right w:val="none" w:sz="0" w:space="0" w:color="auto"/>
      </w:divBdr>
    </w:div>
    <w:div w:id="1523594401">
      <w:bodyDiv w:val="1"/>
      <w:marLeft w:val="0"/>
      <w:marRight w:val="0"/>
      <w:marTop w:val="0"/>
      <w:marBottom w:val="0"/>
      <w:divBdr>
        <w:top w:val="none" w:sz="0" w:space="0" w:color="auto"/>
        <w:left w:val="none" w:sz="0" w:space="0" w:color="auto"/>
        <w:bottom w:val="none" w:sz="0" w:space="0" w:color="auto"/>
        <w:right w:val="none" w:sz="0" w:space="0" w:color="auto"/>
      </w:divBdr>
    </w:div>
    <w:div w:id="1564758181">
      <w:bodyDiv w:val="1"/>
      <w:marLeft w:val="0"/>
      <w:marRight w:val="0"/>
      <w:marTop w:val="0"/>
      <w:marBottom w:val="0"/>
      <w:divBdr>
        <w:top w:val="none" w:sz="0" w:space="0" w:color="auto"/>
        <w:left w:val="none" w:sz="0" w:space="0" w:color="auto"/>
        <w:bottom w:val="none" w:sz="0" w:space="0" w:color="auto"/>
        <w:right w:val="none" w:sz="0" w:space="0" w:color="auto"/>
      </w:divBdr>
    </w:div>
    <w:div w:id="1670406525">
      <w:bodyDiv w:val="1"/>
      <w:marLeft w:val="0"/>
      <w:marRight w:val="0"/>
      <w:marTop w:val="0"/>
      <w:marBottom w:val="0"/>
      <w:divBdr>
        <w:top w:val="none" w:sz="0" w:space="0" w:color="auto"/>
        <w:left w:val="none" w:sz="0" w:space="0" w:color="auto"/>
        <w:bottom w:val="none" w:sz="0" w:space="0" w:color="auto"/>
        <w:right w:val="none" w:sz="0" w:space="0" w:color="auto"/>
      </w:divBdr>
    </w:div>
    <w:div w:id="1670792711">
      <w:bodyDiv w:val="1"/>
      <w:marLeft w:val="0"/>
      <w:marRight w:val="0"/>
      <w:marTop w:val="0"/>
      <w:marBottom w:val="0"/>
      <w:divBdr>
        <w:top w:val="none" w:sz="0" w:space="0" w:color="auto"/>
        <w:left w:val="none" w:sz="0" w:space="0" w:color="auto"/>
        <w:bottom w:val="none" w:sz="0" w:space="0" w:color="auto"/>
        <w:right w:val="none" w:sz="0" w:space="0" w:color="auto"/>
      </w:divBdr>
    </w:div>
    <w:div w:id="1699155612">
      <w:bodyDiv w:val="1"/>
      <w:marLeft w:val="0"/>
      <w:marRight w:val="0"/>
      <w:marTop w:val="0"/>
      <w:marBottom w:val="0"/>
      <w:divBdr>
        <w:top w:val="none" w:sz="0" w:space="0" w:color="auto"/>
        <w:left w:val="none" w:sz="0" w:space="0" w:color="auto"/>
        <w:bottom w:val="none" w:sz="0" w:space="0" w:color="auto"/>
        <w:right w:val="none" w:sz="0" w:space="0" w:color="auto"/>
      </w:divBdr>
    </w:div>
    <w:div w:id="1702047315">
      <w:bodyDiv w:val="1"/>
      <w:marLeft w:val="0"/>
      <w:marRight w:val="0"/>
      <w:marTop w:val="0"/>
      <w:marBottom w:val="0"/>
      <w:divBdr>
        <w:top w:val="none" w:sz="0" w:space="0" w:color="auto"/>
        <w:left w:val="none" w:sz="0" w:space="0" w:color="auto"/>
        <w:bottom w:val="none" w:sz="0" w:space="0" w:color="auto"/>
        <w:right w:val="none" w:sz="0" w:space="0" w:color="auto"/>
      </w:divBdr>
    </w:div>
    <w:div w:id="1740638938">
      <w:bodyDiv w:val="1"/>
      <w:marLeft w:val="0"/>
      <w:marRight w:val="0"/>
      <w:marTop w:val="0"/>
      <w:marBottom w:val="0"/>
      <w:divBdr>
        <w:top w:val="none" w:sz="0" w:space="0" w:color="auto"/>
        <w:left w:val="none" w:sz="0" w:space="0" w:color="auto"/>
        <w:bottom w:val="none" w:sz="0" w:space="0" w:color="auto"/>
        <w:right w:val="none" w:sz="0" w:space="0" w:color="auto"/>
      </w:divBdr>
    </w:div>
    <w:div w:id="1742941665">
      <w:bodyDiv w:val="1"/>
      <w:marLeft w:val="0"/>
      <w:marRight w:val="0"/>
      <w:marTop w:val="0"/>
      <w:marBottom w:val="0"/>
      <w:divBdr>
        <w:top w:val="none" w:sz="0" w:space="0" w:color="auto"/>
        <w:left w:val="none" w:sz="0" w:space="0" w:color="auto"/>
        <w:bottom w:val="none" w:sz="0" w:space="0" w:color="auto"/>
        <w:right w:val="none" w:sz="0" w:space="0" w:color="auto"/>
      </w:divBdr>
    </w:div>
    <w:div w:id="1759865307">
      <w:bodyDiv w:val="1"/>
      <w:marLeft w:val="0"/>
      <w:marRight w:val="0"/>
      <w:marTop w:val="0"/>
      <w:marBottom w:val="0"/>
      <w:divBdr>
        <w:top w:val="none" w:sz="0" w:space="0" w:color="auto"/>
        <w:left w:val="none" w:sz="0" w:space="0" w:color="auto"/>
        <w:bottom w:val="none" w:sz="0" w:space="0" w:color="auto"/>
        <w:right w:val="none" w:sz="0" w:space="0" w:color="auto"/>
      </w:divBdr>
    </w:div>
    <w:div w:id="1765569143">
      <w:bodyDiv w:val="1"/>
      <w:marLeft w:val="0"/>
      <w:marRight w:val="0"/>
      <w:marTop w:val="0"/>
      <w:marBottom w:val="0"/>
      <w:divBdr>
        <w:top w:val="none" w:sz="0" w:space="0" w:color="auto"/>
        <w:left w:val="none" w:sz="0" w:space="0" w:color="auto"/>
        <w:bottom w:val="none" w:sz="0" w:space="0" w:color="auto"/>
        <w:right w:val="none" w:sz="0" w:space="0" w:color="auto"/>
      </w:divBdr>
    </w:div>
    <w:div w:id="1773817871">
      <w:bodyDiv w:val="1"/>
      <w:marLeft w:val="0"/>
      <w:marRight w:val="0"/>
      <w:marTop w:val="0"/>
      <w:marBottom w:val="0"/>
      <w:divBdr>
        <w:top w:val="none" w:sz="0" w:space="0" w:color="auto"/>
        <w:left w:val="none" w:sz="0" w:space="0" w:color="auto"/>
        <w:bottom w:val="none" w:sz="0" w:space="0" w:color="auto"/>
        <w:right w:val="none" w:sz="0" w:space="0" w:color="auto"/>
      </w:divBdr>
    </w:div>
    <w:div w:id="1798717205">
      <w:bodyDiv w:val="1"/>
      <w:marLeft w:val="0"/>
      <w:marRight w:val="0"/>
      <w:marTop w:val="0"/>
      <w:marBottom w:val="0"/>
      <w:divBdr>
        <w:top w:val="none" w:sz="0" w:space="0" w:color="auto"/>
        <w:left w:val="none" w:sz="0" w:space="0" w:color="auto"/>
        <w:bottom w:val="none" w:sz="0" w:space="0" w:color="auto"/>
        <w:right w:val="none" w:sz="0" w:space="0" w:color="auto"/>
      </w:divBdr>
    </w:div>
    <w:div w:id="1826238233">
      <w:bodyDiv w:val="1"/>
      <w:marLeft w:val="0"/>
      <w:marRight w:val="0"/>
      <w:marTop w:val="0"/>
      <w:marBottom w:val="0"/>
      <w:divBdr>
        <w:top w:val="none" w:sz="0" w:space="0" w:color="auto"/>
        <w:left w:val="none" w:sz="0" w:space="0" w:color="auto"/>
        <w:bottom w:val="none" w:sz="0" w:space="0" w:color="auto"/>
        <w:right w:val="none" w:sz="0" w:space="0" w:color="auto"/>
      </w:divBdr>
    </w:div>
    <w:div w:id="1831631816">
      <w:bodyDiv w:val="1"/>
      <w:marLeft w:val="0"/>
      <w:marRight w:val="0"/>
      <w:marTop w:val="0"/>
      <w:marBottom w:val="0"/>
      <w:divBdr>
        <w:top w:val="none" w:sz="0" w:space="0" w:color="auto"/>
        <w:left w:val="none" w:sz="0" w:space="0" w:color="auto"/>
        <w:bottom w:val="none" w:sz="0" w:space="0" w:color="auto"/>
        <w:right w:val="none" w:sz="0" w:space="0" w:color="auto"/>
      </w:divBdr>
    </w:div>
    <w:div w:id="1845701286">
      <w:bodyDiv w:val="1"/>
      <w:marLeft w:val="0"/>
      <w:marRight w:val="0"/>
      <w:marTop w:val="0"/>
      <w:marBottom w:val="0"/>
      <w:divBdr>
        <w:top w:val="none" w:sz="0" w:space="0" w:color="auto"/>
        <w:left w:val="none" w:sz="0" w:space="0" w:color="auto"/>
        <w:bottom w:val="none" w:sz="0" w:space="0" w:color="auto"/>
        <w:right w:val="none" w:sz="0" w:space="0" w:color="auto"/>
      </w:divBdr>
    </w:div>
    <w:div w:id="1907253141">
      <w:bodyDiv w:val="1"/>
      <w:marLeft w:val="0"/>
      <w:marRight w:val="0"/>
      <w:marTop w:val="0"/>
      <w:marBottom w:val="0"/>
      <w:divBdr>
        <w:top w:val="none" w:sz="0" w:space="0" w:color="auto"/>
        <w:left w:val="none" w:sz="0" w:space="0" w:color="auto"/>
        <w:bottom w:val="none" w:sz="0" w:space="0" w:color="auto"/>
        <w:right w:val="none" w:sz="0" w:space="0" w:color="auto"/>
      </w:divBdr>
    </w:div>
    <w:div w:id="1924607983">
      <w:bodyDiv w:val="1"/>
      <w:marLeft w:val="0"/>
      <w:marRight w:val="0"/>
      <w:marTop w:val="0"/>
      <w:marBottom w:val="0"/>
      <w:divBdr>
        <w:top w:val="none" w:sz="0" w:space="0" w:color="auto"/>
        <w:left w:val="none" w:sz="0" w:space="0" w:color="auto"/>
        <w:bottom w:val="none" w:sz="0" w:space="0" w:color="auto"/>
        <w:right w:val="none" w:sz="0" w:space="0" w:color="auto"/>
      </w:divBdr>
    </w:div>
    <w:div w:id="1958684511">
      <w:bodyDiv w:val="1"/>
      <w:marLeft w:val="0"/>
      <w:marRight w:val="0"/>
      <w:marTop w:val="0"/>
      <w:marBottom w:val="0"/>
      <w:divBdr>
        <w:top w:val="none" w:sz="0" w:space="0" w:color="auto"/>
        <w:left w:val="none" w:sz="0" w:space="0" w:color="auto"/>
        <w:bottom w:val="none" w:sz="0" w:space="0" w:color="auto"/>
        <w:right w:val="none" w:sz="0" w:space="0" w:color="auto"/>
      </w:divBdr>
    </w:div>
    <w:div w:id="1976719023">
      <w:bodyDiv w:val="1"/>
      <w:marLeft w:val="0"/>
      <w:marRight w:val="0"/>
      <w:marTop w:val="0"/>
      <w:marBottom w:val="0"/>
      <w:divBdr>
        <w:top w:val="none" w:sz="0" w:space="0" w:color="auto"/>
        <w:left w:val="none" w:sz="0" w:space="0" w:color="auto"/>
        <w:bottom w:val="none" w:sz="0" w:space="0" w:color="auto"/>
        <w:right w:val="none" w:sz="0" w:space="0" w:color="auto"/>
      </w:divBdr>
    </w:div>
    <w:div w:id="1990473018">
      <w:bodyDiv w:val="1"/>
      <w:marLeft w:val="0"/>
      <w:marRight w:val="0"/>
      <w:marTop w:val="0"/>
      <w:marBottom w:val="0"/>
      <w:divBdr>
        <w:top w:val="none" w:sz="0" w:space="0" w:color="auto"/>
        <w:left w:val="none" w:sz="0" w:space="0" w:color="auto"/>
        <w:bottom w:val="none" w:sz="0" w:space="0" w:color="auto"/>
        <w:right w:val="none" w:sz="0" w:space="0" w:color="auto"/>
      </w:divBdr>
    </w:div>
    <w:div w:id="2089955581">
      <w:bodyDiv w:val="1"/>
      <w:marLeft w:val="0"/>
      <w:marRight w:val="0"/>
      <w:marTop w:val="0"/>
      <w:marBottom w:val="0"/>
      <w:divBdr>
        <w:top w:val="none" w:sz="0" w:space="0" w:color="auto"/>
        <w:left w:val="none" w:sz="0" w:space="0" w:color="auto"/>
        <w:bottom w:val="none" w:sz="0" w:space="0" w:color="auto"/>
        <w:right w:val="none" w:sz="0" w:space="0" w:color="auto"/>
      </w:divBdr>
    </w:div>
    <w:div w:id="213235930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government.ru/docs/18672/" TargetMode="External"/><Relationship Id="rId13"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eader" Target="header2.xml"/><Relationship Id="rId5" Type="http://schemas.openxmlformats.org/officeDocument/2006/relationships/webSettings" Target="webSettings.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http://government.ru/docs/14051/" TargetMode="Externa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55C72324-2094-4E66-BED1-3023BE84A3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931</TotalTime>
  <Pages>15</Pages>
  <Words>7191</Words>
  <Characters>40991</Characters>
  <Application>Microsoft Office Word</Application>
  <DocSecurity>0</DocSecurity>
  <Lines>341</Lines>
  <Paragraphs>96</Paragraphs>
  <ScaleCrop>false</ScaleCrop>
  <HeadingPairs>
    <vt:vector size="2" baseType="variant">
      <vt:variant>
        <vt:lpstr>Название</vt:lpstr>
      </vt:variant>
      <vt:variant>
        <vt:i4>1</vt:i4>
      </vt:variant>
    </vt:vector>
  </HeadingPairs>
  <TitlesOfParts>
    <vt:vector size="1" baseType="lpstr">
      <vt:lpstr>ИНСТРУКЦИЯ</vt:lpstr>
    </vt:vector>
  </TitlesOfParts>
  <Company>Microsoft</Company>
  <LinksUpToDate>false</LinksUpToDate>
  <CharactersWithSpaces>48086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ИНСТРУКЦИЯ</dc:title>
  <dc:creator>Anatoliy.Safronov</dc:creator>
  <cp:lastModifiedBy>econ</cp:lastModifiedBy>
  <cp:revision>38</cp:revision>
  <cp:lastPrinted>2017-05-19T09:02:00Z</cp:lastPrinted>
  <dcterms:created xsi:type="dcterms:W3CDTF">2017-05-12T09:38:00Z</dcterms:created>
  <dcterms:modified xsi:type="dcterms:W3CDTF">2017-05-19T09:11:00Z</dcterms:modified>
</cp:coreProperties>
</file>